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2026-2031年低空经济产业现状及未来发展趋势分析报告</w:t>
      </w:r>
    </w:p>
    <w:p>
      <w:pPr>
        <w:spacing w:after="150"/>
      </w:pPr>
      <w:r>
        <w:rPr>
          <w:b w:val="1"/>
          <w:bCs w:val="1"/>
        </w:rPr>
        <w:t xml:space="preserve">报告简介</w:t>
      </w:r>
    </w:p>
    <w:p>
      <w:pPr>
        <w:spacing w:after="150"/>
      </w:pPr>
      <w:r>
        <w:rPr/>
        <w:t xml:space="preserve">低空经济是以民用有人驾驶与无人驾驶航空器为载体，在真高1000米以下空域(可延展至3000米)开展的低空飞行活动为牵引，辐射带动航空制造、运营服务、数字技术、新型材料等上下游产业融合发展的综合性经济形态。这一战略性新兴产业已被国家提升至与新能源、智能制造、航空航天并列的支柱地位，标志着我国从传统地面经济向立体空间经济拓展的重大战略转型。</w:t>
      </w:r>
    </w:p>
    <w:p>
      <w:pPr>
        <w:spacing w:after="150"/>
      </w:pPr>
      <w:r>
        <w:rPr/>
        <w:t xml:space="preserve">当前，我国低空经济产业已进入政策红利与技术创新双轮驱动的黄金发展期。国家层面构建了完善的低空空域管理改革框架，多地政府在深圳、成都、长沙等城市率先建立低空经济示范区，推动无人机物流、应急救援、基础设施巡检等应用场景从试点走向常态化运营。产业生态日趋成熟，涵盖eVTOL(电动垂直起降飞行器)、工业无人机、通航飞行器在内的产品研发取得突破性进展，航空器安全性、智能化水平显著提升。与此同时，适航认证体系、低空飞行服务保障网络、地面配套基础设施等关键支撑要素加速完善，为规模化商业应用奠定了坚实基础。未来，低空经济将全面迈入从\"技术验证\"到\"规模商用\"的关键跨越阶段。产业发展的核心逻辑将从单一产品竞争转向系统化生态构建，呈现出三大显著趋势：其一是应用场景深度多元化，从初期物流配送向城市空中交通、农林植保、环境监测、文旅消费等高附加值领域渗透;其二是产业融合加速，低空飞行器制造将深度绑定新能源电池、轻量化复合材料、5G通信、人工智能等前沿技术，形成跨学科创新矩阵;其三是区域协同格局凸显，长三角、粤港澳大湾区、成渝经济圈将依托各自产业优势，形成差异化发展路径与协同互补网络。此阶段，监管框架的精细化、基础设施的标准化以及商业模式的可持续性将成为决定产业能级跃升的关键变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经济行业研究单位等公布和提供的大量资料。报告对我国低空经济行业的供需状况、发展现状、子行业发展变化等进行了分析，重点分析了国内外低空经济行业的发展现状、如何面对行业的发展挑战、行业的发展建议、行业竞争力，以及行业的投资分析和趋势预测等等。报告还综合了低空经济行业的整体发展动态，对行业在产品方面提供了参考建议和具体解决办法。报告对于低空经济产品生产企业、经销商、行业管理部门以及拟进入该行业的投资者具有重要的参考价值，对于研究我国低空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低空经济产业市场概述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中国低空经济产业链发展状况分析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中国低空经济产业发展分析</w:t>
      </w:r>
    </w:p>
    <w:p>
      <w:pPr>
        <w:spacing w:before="75" w:after="0"/>
      </w:pPr>
      <w:r>
        <w:rPr/>
        <w:t xml:space="preserve">第一节 中国低空经济产业发展现状</w:t>
      </w:r>
    </w:p>
    <w:p>
      <w:pPr>
        <w:spacing w:before="75" w:after="0"/>
      </w:pPr>
      <w:r>
        <w:rPr/>
        <w:t xml:space="preserve">第二节 中国低空经济产业经济运行现状</w:t>
      </w:r>
    </w:p>
    <w:p>
      <w:pPr>
        <w:spacing w:before="75" w:after="0"/>
      </w:pPr>
      <w:r>
        <w:rPr/>
        <w:t xml:space="preserve">第三节 中国低空经济产业存在的问题及发展障碍分析</w:t>
      </w:r>
    </w:p>
    <w:p>
      <w:pPr>
        <w:spacing w:before="75" w:after="0"/>
      </w:pPr>
      <w:r>
        <w:rPr>
          <w:b w:val="1"/>
          <w:bCs w:val="1"/>
        </w:rPr>
        <w:t xml:space="preserve">第四章 中国低空经济市场现状及发展趋势</w:t>
      </w:r>
    </w:p>
    <w:p>
      <w:pPr>
        <w:spacing w:before="75" w:after="0"/>
      </w:pPr>
      <w:r>
        <w:rPr/>
        <w:t xml:space="preserve">第一节 中国低空经济市场供给状况</w:t>
      </w:r>
    </w:p>
    <w:p>
      <w:pPr>
        <w:spacing w:before="75" w:after="0"/>
      </w:pPr>
      <w:r>
        <w:rPr/>
        <w:t xml:space="preserve">第二节 中国低空经济市场需求状况</w:t>
      </w:r>
    </w:p>
    <w:p>
      <w:pPr>
        <w:spacing w:before="75" w:after="0"/>
      </w:pPr>
      <w:r>
        <w:rPr/>
        <w:t xml:space="preserve">第三节 中国低空经济市场发展潜力及发展趋势</w:t>
      </w:r>
    </w:p>
    <w:p>
      <w:pPr>
        <w:spacing w:before="75" w:after="0"/>
      </w:pPr>
      <w:r>
        <w:rPr>
          <w:b w:val="1"/>
          <w:bCs w:val="1"/>
        </w:rPr>
        <w:t xml:space="preserve">第五章 中国低空经济产业基本竞争战略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中国低空经济产业市场竞争策略分析</w:t>
      </w:r>
    </w:p>
    <w:p>
      <w:pPr>
        <w:spacing w:before="75" w:after="0"/>
      </w:pPr>
      <w:r>
        <w:rPr/>
        <w:t xml:space="preserve">第一节 低空经济产业市场五种竞争动力模式结构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低空经济产业市场核心竞争力的塑造要素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中国低空经济产业市场营销策略竞争分析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2025年中国低空经济产业竞争格局分析</w:t>
      </w:r>
    </w:p>
    <w:p>
      <w:pPr>
        <w:spacing w:before="75" w:after="0"/>
      </w:pPr>
      <w:r>
        <w:rPr/>
        <w:t xml:space="preserve">第一节 2025年中国低空经济产业竞争现状分析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2025年中国低空经济产业集中度分析</w:t>
      </w:r>
    </w:p>
    <w:p>
      <w:pPr>
        <w:spacing w:before="75" w:after="0"/>
      </w:pPr>
      <w:r>
        <w:rPr/>
        <w:t xml:space="preserve">一、低空经济企业分布分析</w:t>
      </w:r>
    </w:p>
    <w:p>
      <w:pPr>
        <w:spacing w:before="75" w:after="0"/>
      </w:pPr>
      <w:r>
        <w:rPr/>
        <w:t xml:space="preserve">二、低空经济市场集中度分析</w:t>
      </w:r>
    </w:p>
    <w:p>
      <w:pPr>
        <w:spacing w:before="75" w:after="0"/>
      </w:pPr>
      <w:r>
        <w:rPr>
          <w:b w:val="1"/>
          <w:bCs w:val="1"/>
        </w:rPr>
        <w:t xml:space="preserve">第九章 领先企业在中国低空经济产业市场竞争策略研究</w:t>
      </w:r>
    </w:p>
    <w:p>
      <w:pPr>
        <w:spacing w:before="75" w:after="0"/>
      </w:pPr>
      <w:r>
        <w:rPr/>
        <w:t xml:space="preserve">第一节 亿航智能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航天电子</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顺丰无人机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大疆创新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中航无人机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京东物流无人机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峰飞航空科技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时的科技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千寻位置</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航天彩虹</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中国低空经济产业市场发展预测</w:t>
      </w:r>
    </w:p>
    <w:p>
      <w:pPr>
        <w:spacing w:before="75" w:after="0"/>
      </w:pPr>
      <w:r>
        <w:rPr/>
        <w:t xml:space="preserve">第一节 中国低空经济产业发展环境预测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中国低空经济产业发展预测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中国低空经济市场发展预测</w:t>
      </w:r>
    </w:p>
    <w:p>
      <w:pPr>
        <w:spacing w:before="75" w:after="0"/>
      </w:pPr>
      <w:r>
        <w:rPr/>
        <w:t xml:space="preserve">一、2026-2031年中国低空经济市场需求预测</w:t>
      </w:r>
    </w:p>
    <w:p>
      <w:pPr>
        <w:spacing w:before="75" w:after="0"/>
      </w:pPr>
      <w:r>
        <w:rPr/>
        <w:t xml:space="preserve">二、2026-2031年中国低空经济市场结构预测</w:t>
      </w:r>
    </w:p>
    <w:p>
      <w:pPr>
        <w:spacing w:before="75" w:after="0"/>
      </w:pPr>
      <w:r>
        <w:rPr/>
        <w:t xml:space="preserve">三、2026-2031年中国低空经济市场集中度预测</w:t>
      </w:r>
    </w:p>
    <w:p>
      <w:pPr>
        <w:spacing w:before="75" w:after="0"/>
      </w:pPr>
      <w:r>
        <w:rPr/>
        <w:t xml:space="preserve">四、2026-2031年中国低空经济市场供给预测</w:t>
      </w:r>
    </w:p>
    <w:p>
      <w:pPr>
        <w:spacing w:before="75" w:after="0"/>
      </w:pPr>
      <w:r>
        <w:rPr/>
        <w:t xml:space="preserve">五、2026-2031年中国低空经济市场价格预测</w:t>
      </w:r>
    </w:p>
    <w:p>
      <w:pPr>
        <w:spacing w:before="75" w:after="0"/>
      </w:pPr>
      <w:r>
        <w:rPr>
          <w:b w:val="1"/>
          <w:bCs w:val="1"/>
        </w:rPr>
        <w:t xml:space="preserve">第十一章 中国低空经济产业市场投资机会与风险</w:t>
      </w:r>
    </w:p>
    <w:p>
      <w:pPr>
        <w:spacing w:before="75" w:after="0"/>
      </w:pPr>
      <w:r>
        <w:rPr/>
        <w:t xml:space="preserve">第一节 中国低空经济产业市场投资优势分析</w:t>
      </w:r>
    </w:p>
    <w:p>
      <w:pPr>
        <w:spacing w:before="75" w:after="0"/>
      </w:pPr>
      <w:r>
        <w:rPr/>
        <w:t xml:space="preserve">第二节 中国低空经济产业市场投资劣势分析</w:t>
      </w:r>
    </w:p>
    <w:p>
      <w:pPr>
        <w:spacing w:before="75" w:after="0"/>
      </w:pPr>
      <w:r>
        <w:rPr/>
        <w:t xml:space="preserve">第三节 中国低空经济产业市场投资机会分析</w:t>
      </w:r>
    </w:p>
    <w:p>
      <w:pPr>
        <w:spacing w:before="75" w:after="0"/>
      </w:pPr>
      <w:r>
        <w:rPr/>
        <w:t xml:space="preserve">第四节 中国低空经济产业市场投资风险分析</w:t>
      </w:r>
    </w:p>
    <w:p>
      <w:pPr>
        <w:spacing w:before="75" w:after="0"/>
      </w:pPr>
      <w:r>
        <w:rPr>
          <w:b w:val="1"/>
          <w:bCs w:val="1"/>
        </w:rPr>
        <w:t xml:space="preserve">第十二章 中国低空经济产业市场竞争策略建议</w:t>
      </w:r>
    </w:p>
    <w:p>
      <w:pPr>
        <w:spacing w:before="75" w:after="0"/>
      </w:pPr>
      <w:r>
        <w:rPr/>
        <w:t xml:space="preserve">第一节 中国低空经济产业竞争战略建议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中国低空经济产业竞争策略建议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2026-2031年中国低空经济行业企业经营战略建议</w:t>
      </w:r>
    </w:p>
    <w:p>
      <w:pPr>
        <w:spacing w:before="75" w:after="0"/>
      </w:pPr>
      <w:r>
        <w:rPr/>
        <w:t xml:space="preserve">第一节 2026-2031年低空经济行业企业的标杆管理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2026-2031年低空经济行业企业的资本运作模式</w:t>
      </w:r>
    </w:p>
    <w:p>
      <w:pPr>
        <w:spacing w:before="75" w:after="0"/>
      </w:pPr>
      <w:r>
        <w:rPr/>
        <w:t xml:space="preserve">一、低空经济行业企业国内资本市场的运作建议</w:t>
      </w:r>
    </w:p>
    <w:p>
      <w:pPr>
        <w:spacing w:before="75" w:after="0"/>
      </w:pPr>
      <w:r>
        <w:rPr/>
        <w:t xml:space="preserve">1、低空经济行业企业的兼并及收购建议</w:t>
      </w:r>
    </w:p>
    <w:p>
      <w:pPr>
        <w:spacing w:before="75" w:after="0"/>
      </w:pPr>
      <w:r>
        <w:rPr/>
        <w:t xml:space="preserve">2、低空经济行业企业的融资方式选择建议</w:t>
      </w:r>
    </w:p>
    <w:p>
      <w:pPr>
        <w:spacing w:before="75" w:after="0"/>
      </w:pPr>
      <w:r>
        <w:rPr/>
        <w:t xml:space="preserve">二、低空经济行业企业海外资本市场的运作建议</w:t>
      </w:r>
    </w:p>
    <w:p>
      <w:pPr>
        <w:spacing w:before="75" w:after="0"/>
      </w:pPr>
      <w:r>
        <w:rPr/>
        <w:t xml:space="preserve">第三节 2026-2031年低空经济行业企业营销模式建议</w:t>
      </w:r>
    </w:p>
    <w:p>
      <w:pPr>
        <w:spacing w:before="75" w:after="0"/>
      </w:pPr>
      <w:r>
        <w:rPr/>
        <w:t xml:space="preserve">一、低空经济行业企业的国内营销模式建议</w:t>
      </w:r>
    </w:p>
    <w:p>
      <w:pPr>
        <w:spacing w:before="75" w:after="0"/>
      </w:pPr>
      <w:r>
        <w:rPr/>
        <w:t xml:space="preserve">1、低空经济行业企业的渠道建设</w:t>
      </w:r>
    </w:p>
    <w:p>
      <w:pPr>
        <w:spacing w:before="75" w:after="0"/>
      </w:pPr>
      <w:r>
        <w:rPr/>
        <w:t xml:space="preserve">2、低空经济行业企业的品牌建设</w:t>
      </w:r>
    </w:p>
    <w:p>
      <w:pPr>
        <w:spacing w:before="75" w:after="0"/>
      </w:pPr>
      <w:r>
        <w:rPr/>
        <w:t xml:space="preserve">二、低空经济行业企业海外营销模式建议</w:t>
      </w:r>
    </w:p>
    <w:p>
      <w:pPr>
        <w:spacing w:before="75" w:after="0"/>
      </w:pPr>
      <w:r>
        <w:rPr/>
        <w:t xml:space="preserve">1、低空经济行业企业的海外细分市场选择</w:t>
      </w:r>
    </w:p>
    <w:p>
      <w:pPr>
        <w:spacing w:before="75" w:after="0"/>
      </w:pPr>
      <w:r>
        <w:rPr/>
        <w:t xml:space="preserve">2、低空经济行业企业的海外经销商选择</w:t>
      </w:r>
    </w:p>
    <w:p>
      <w:pPr>
        <w:spacing w:before="75" w:after="0"/>
      </w:pPr>
      <w:r>
        <w:rPr>
          <w:b w:val="1"/>
          <w:bCs w:val="1"/>
        </w:rPr>
        <w:t xml:space="preserve">第十四章 中道泰和投资的建议及观点</w:t>
      </w:r>
    </w:p>
    <w:p>
      <w:pPr>
        <w:spacing w:before="75" w:after="0"/>
      </w:pPr>
      <w:r>
        <w:rPr/>
        <w:t xml:space="preserve">第一节 低空经济行业发展战略研究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图表：2023-2025年中国低空经济资产规模分析</w:t>
      </w:r>
    </w:p>
    <w:p>
      <w:pPr>
        <w:spacing w:before="75" w:after="0"/>
      </w:pPr>
      <w:r>
        <w:rPr/>
        <w:t xml:space="preserve">图表：2024-2025年中国低空经济行业供给情况</w:t>
      </w:r>
    </w:p>
    <w:p>
      <w:pPr>
        <w:spacing w:before="75" w:after="0"/>
      </w:pPr>
      <w:r>
        <w:rPr/>
        <w:t xml:space="preserve">图表：2024-2025年中国低空经济行业市场规模</w:t>
      </w:r>
    </w:p>
    <w:p>
      <w:pPr>
        <w:spacing w:before="75" w:after="0"/>
      </w:pPr>
      <w:r>
        <w:rPr/>
        <w:t xml:space="preserve">图表：2025年中国低空经济行业负债规模分析</w:t>
      </w:r>
    </w:p>
    <w:p>
      <w:pPr>
        <w:spacing w:before="75" w:after="0"/>
      </w:pPr>
      <w:r>
        <w:rPr/>
        <w:t xml:space="preserve">图表：2024-2025年中国低空经济行业市场产品价格走势</w:t>
      </w:r>
    </w:p>
    <w:p>
      <w:pPr>
        <w:spacing w:before="75" w:after="0"/>
      </w:pPr>
      <w:r>
        <w:rPr/>
        <w:t xml:space="preserve">图表：2026-2031年中国低空经济行业市场产品价格趋势预测</w:t>
      </w:r>
    </w:p>
    <w:p>
      <w:pPr>
        <w:spacing w:before="75" w:after="0"/>
      </w:pPr>
      <w:r>
        <w:rPr/>
        <w:t xml:space="preserve">图表：2024-2025年中国低空经济行业利润规模及增长速度</w:t>
      </w:r>
    </w:p>
    <w:p>
      <w:pPr>
        <w:spacing w:before="75" w:after="0"/>
      </w:pPr>
      <w:r>
        <w:rPr/>
        <w:t xml:space="preserve">图表：2024-2025年中国低空经济行业销售收入</w:t>
      </w:r>
    </w:p>
    <w:p>
      <w:pPr>
        <w:spacing w:before="75" w:after="0"/>
      </w:pPr>
      <w:r>
        <w:rPr/>
        <w:t xml:space="preserve">图表：2024-2025年中国低空经济行业销售利润率</w:t>
      </w:r>
    </w:p>
    <w:p>
      <w:pPr>
        <w:spacing w:before="75" w:after="0"/>
      </w:pPr>
      <w:r>
        <w:rPr/>
        <w:t xml:space="preserve">图表：2023-2025年中国低空经济行业总资产利润率</w:t>
      </w:r>
    </w:p>
    <w:p>
      <w:pPr>
        <w:spacing w:before="75" w:after="0"/>
      </w:pPr>
      <w:r>
        <w:rPr/>
        <w:t xml:space="preserve">图表：2024-2025年中国低空经济行业净资产利润率</w:t>
      </w:r>
    </w:p>
    <w:p>
      <w:pPr>
        <w:spacing w:before="75" w:after="0"/>
      </w:pPr>
      <w:r>
        <w:rPr/>
        <w:t xml:space="preserve">图表：2023-2025年中国低空经济行业总资产增长率</w:t>
      </w:r>
    </w:p>
    <w:p>
      <w:pPr>
        <w:spacing w:before="75" w:after="0"/>
      </w:pPr>
      <w:r>
        <w:rPr/>
        <w:t xml:space="preserve">图表：2024-2025年中国低空经济行业净资产增长率</w:t>
      </w:r>
    </w:p>
    <w:p>
      <w:pPr>
        <w:spacing w:before="75" w:after="0"/>
      </w:pPr>
      <w:r>
        <w:rPr/>
        <w:t xml:space="preserve">图表：2024-2025年中国低空经济行业资产负债率</w:t>
      </w:r>
    </w:p>
    <w:p>
      <w:pPr>
        <w:spacing w:before="75" w:after="0"/>
      </w:pPr>
      <w:r>
        <w:rPr/>
        <w:t xml:space="preserve">图表：2024-2025年中国低空经济行业速动比率</w:t>
      </w:r>
    </w:p>
    <w:p>
      <w:pPr>
        <w:spacing w:before="75" w:after="0"/>
      </w:pPr>
      <w:r>
        <w:rPr/>
        <w:t xml:space="preserve">图表：2024-2025年中国低空经济行业流动比率</w:t>
      </w:r>
    </w:p>
    <w:p>
      <w:pPr>
        <w:spacing w:before="75" w:after="0"/>
      </w:pPr>
      <w:r>
        <w:rPr/>
        <w:t xml:space="preserve">图表：2023-2025年中国低空经济行业总资产周转率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2026-2031年低空经济产业现状及未来发展趋势分析报告</dc:title>
  <dc:description>2026-2031年低空经济产业现状及未来发展趋势分析报告</dc:description>
  <dc:subject>2026-2031年低空经济产业现状及未来发展趋势分析报告</dc:subject>
  <cp:keywords>研究报告</cp:keywords>
  <cp:category>研究报告</cp:category>
  <cp:lastModifiedBy>北京中道泰和信息咨询有限公司</cp:lastModifiedBy>
  <dcterms:created xsi:type="dcterms:W3CDTF">2026-03-30T18:54:26+08:00</dcterms:created>
  <dcterms:modified xsi:type="dcterms:W3CDTF">2026-03-30T18:54:26+08:00</dcterms:modified>
</cp:coreProperties>
</file>

<file path=docProps/custom.xml><?xml version="1.0" encoding="utf-8"?>
<Properties xmlns="http://schemas.openxmlformats.org/officeDocument/2006/custom-properties" xmlns:vt="http://schemas.openxmlformats.org/officeDocument/2006/docPropsVTypes"/>
</file>