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2026-2031年中国石墨制品行业深度调研及投资机会分析报告</w:t>
      </w:r>
    </w:p>
    <w:p>
      <w:pPr>
        <w:spacing w:after="150"/>
      </w:pPr>
      <w:r>
        <w:rPr>
          <w:b w:val="1"/>
          <w:bCs w:val="1"/>
        </w:rPr>
        <w:t xml:space="preserve">报告简介</w:t>
      </w:r>
    </w:p>
    <w:p>
      <w:pPr>
        <w:spacing w:after="150"/>
      </w:pPr>
      <w:r>
        <w:rPr/>
        <w:t xml:space="preserve">石墨制品是以石墨为原料，通过加工制成的各类产品的统称。这些原料既包括天然石墨，也涵盖人造石墨，二者均因具备独特的原子结构而拥有耐高温、导热、导电、润滑、可塑及化学稳定性强等优良性能。石墨制品的加工方式多样，可制成粉末、粉片、块状、板状、棒状、条状等形态，若经表面加工、机床加工、切割特殊形状、钻孔、磨制等工序，或制成特定成品，则被视为具有制品特征。</w:t>
      </w:r>
    </w:p>
    <w:p>
      <w:pPr>
        <w:spacing w:after="150"/>
      </w:pPr>
      <w:r>
        <w:rPr/>
        <w:t xml:space="preserve">石墨制品的应用领域极为广泛。在冶金工业中，它们被用于制造坩埚、冶炼炉炉衬(如镁碳砖、铝碳砖等)，以及钢锭的保护剂和铸造业的涂模等，这得益于石墨制品的高耐火性和抗热震性。在电气工业中，石墨制品则作为电极、电刷、碳棒、石墨垫圈、电容零件等导电材料，发挥着不可替代的作用，尤其是石墨电极，在冶炼各种合金钢、铁合金时，是导入电流、产生电弧、实现熔炼或反应的关键部件。此外，石墨制品还可用作耐磨与润滑材料，以及耐腐蚀材料，如制作热交换器、反应槽、凝缩器等设备，这得益于其良好的自润滑性和化学稳定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墨制品行业研究单位等公布和提供的大量资料以及对行业内企业调研访察所获得的大量第一手数据，对我国石墨制品市场的发展状况、供需状况、竞争格局、赢利水平、发展趋势等进行了分析。报告重点分析了石墨制品前十大企业的研发、产销、战略、经营状况等。报告还对石墨制品市场风险进行了预测，为石墨制品生产厂家、流通企业以及零售商提供了新的投资机会和可借鉴的操作模式，对欲在石墨制品行业从事资本运作的经济实体等单位准确了解目前中国石墨制品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石墨制品行业概述</w:t>
      </w:r>
    </w:p>
    <w:p>
      <w:pPr>
        <w:spacing w:before="75" w:after="0"/>
      </w:pPr>
      <w:r>
        <w:rPr/>
        <w:t xml:space="preserve">第一节 石墨制品行业定义</w:t>
      </w:r>
    </w:p>
    <w:p>
      <w:pPr>
        <w:spacing w:before="75" w:after="0"/>
      </w:pPr>
      <w:r>
        <w:rPr/>
        <w:t xml:space="preserve">第二节 石墨制品行业发展历程</w:t>
      </w:r>
    </w:p>
    <w:p>
      <w:pPr>
        <w:spacing w:before="75" w:after="0"/>
      </w:pPr>
      <w:r>
        <w:rPr/>
        <w:t xml:space="preserve">第三节 石墨制品行业分类情况</w:t>
      </w:r>
    </w:p>
    <w:p>
      <w:pPr>
        <w:spacing w:before="75" w:after="0"/>
      </w:pPr>
      <w:r>
        <w:rPr/>
        <w:t xml:space="preserve">第四节 石墨制品产业链分析</w:t>
      </w:r>
    </w:p>
    <w:p>
      <w:pPr>
        <w:spacing w:before="75" w:after="0"/>
      </w:pPr>
      <w:r>
        <w:rPr>
          <w:b w:val="1"/>
          <w:bCs w:val="1"/>
        </w:rPr>
        <w:t xml:space="preserve">第二章 2023-2025年中国石墨制品行业发展环境分析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2023-2025年中国石墨制品行业发展政策环境分析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2023-2025年中国石墨制品行业发展社会环境分析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2023-2025年中国石墨制品行业发展状况</w:t>
      </w:r>
    </w:p>
    <w:p>
      <w:pPr>
        <w:spacing w:before="75" w:after="0"/>
      </w:pPr>
      <w:r>
        <w:rPr/>
        <w:t xml:space="preserve">第一节 中国石墨制品行业规模情况分析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中国石墨制品行业财务能力分析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2023-2025年中国石墨制品市场供需态势分析</w:t>
      </w:r>
    </w:p>
    <w:p>
      <w:pPr>
        <w:spacing w:before="75" w:after="0"/>
      </w:pPr>
      <w:r>
        <w:rPr/>
        <w:t xml:space="preserve">第一节 2023-2025年中国石墨制品市场供给增长情况</w:t>
      </w:r>
    </w:p>
    <w:p>
      <w:pPr>
        <w:spacing w:before="75" w:after="0"/>
      </w:pPr>
      <w:r>
        <w:rPr/>
        <w:t xml:space="preserve">第二节 2023-2025年中国石墨制品市场需求增长情况</w:t>
      </w:r>
    </w:p>
    <w:p>
      <w:pPr>
        <w:spacing w:before="75" w:after="0"/>
      </w:pPr>
      <w:r>
        <w:rPr/>
        <w:t xml:space="preserve">第三节 2023-2025年中国石墨制品市场供需平衡性分析</w:t>
      </w:r>
    </w:p>
    <w:p>
      <w:pPr>
        <w:spacing w:before="75" w:after="0"/>
      </w:pPr>
      <w:r>
        <w:rPr/>
        <w:t xml:space="preserve">第四节 中国石墨制品行业进入退出壁垒分析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石墨制品行业发展现状分析</w:t>
      </w:r>
    </w:p>
    <w:p>
      <w:pPr>
        <w:spacing w:before="75" w:after="0"/>
      </w:pPr>
      <w:r>
        <w:rPr/>
        <w:t xml:space="preserve">第一节 中国石墨制品行业发展分析</w:t>
      </w:r>
    </w:p>
    <w:p>
      <w:pPr>
        <w:spacing w:before="75" w:after="0"/>
      </w:pPr>
      <w:r>
        <w:rPr/>
        <w:t xml:space="preserve">一、2023-2025年中国石墨制品行业发展态势分析</w:t>
      </w:r>
    </w:p>
    <w:p>
      <w:pPr>
        <w:spacing w:before="75" w:after="0"/>
      </w:pPr>
      <w:r>
        <w:rPr/>
        <w:t xml:space="preserve">二、2023-2025年中国石墨制品行业发展特点分析</w:t>
      </w:r>
    </w:p>
    <w:p>
      <w:pPr>
        <w:spacing w:before="75" w:after="0"/>
      </w:pPr>
      <w:r>
        <w:rPr/>
        <w:t xml:space="preserve">三、2023-2025年中国石墨制品行业市场供需分析</w:t>
      </w:r>
    </w:p>
    <w:p>
      <w:pPr>
        <w:spacing w:before="75" w:after="0"/>
      </w:pPr>
      <w:r>
        <w:rPr/>
        <w:t xml:space="preserve">第二节 中国石墨制品产业特征与行业重要性</w:t>
      </w:r>
    </w:p>
    <w:p>
      <w:pPr>
        <w:spacing w:before="75" w:after="0"/>
      </w:pPr>
      <w:r>
        <w:rPr/>
        <w:t xml:space="preserve">第三节 石墨制品行业特性分析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二、2023-2025年石墨制品行业盈利能力</w:t>
      </w:r>
    </w:p>
    <w:p>
      <w:pPr>
        <w:spacing w:before="75" w:after="0"/>
      </w:pPr>
      <w:r>
        <w:rPr/>
        <w:t xml:space="preserve">三、2023-2025年石墨制品行业税收能力</w:t>
      </w:r>
    </w:p>
    <w:p>
      <w:pPr>
        <w:spacing w:before="75" w:after="0"/>
      </w:pPr>
      <w:r>
        <w:rPr/>
        <w:t xml:space="preserve">四、2023-2025年石墨制品行业市场产值能力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石墨制品区域市场情况分析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2023-2025年中国石墨制品行业市场与竞争分析</w:t>
      </w:r>
    </w:p>
    <w:p>
      <w:pPr>
        <w:spacing w:before="75" w:after="0"/>
      </w:pPr>
      <w:r>
        <w:rPr/>
        <w:t xml:space="preserve">第一节 2023-2025年中国石墨制品行业竞争策略分析</w:t>
      </w:r>
    </w:p>
    <w:p>
      <w:pPr>
        <w:spacing w:before="75" w:after="0"/>
      </w:pPr>
      <w:r>
        <w:rPr/>
        <w:t xml:space="preserve">第二节 石墨制品行业上下游市场分析</w:t>
      </w:r>
    </w:p>
    <w:p>
      <w:pPr>
        <w:spacing w:before="75" w:after="0"/>
      </w:pPr>
      <w:r>
        <w:rPr/>
        <w:t xml:space="preserve">一、石墨制品行业产业链简介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第三节2023-2025年中国石墨制品行业需求情况</w:t>
      </w:r>
    </w:p>
    <w:p>
      <w:pPr>
        <w:spacing w:before="75" w:after="0"/>
      </w:pPr>
      <w:r>
        <w:rPr/>
        <w:t xml:space="preserve">1、石墨制品行业需求市场</w:t>
      </w:r>
    </w:p>
    <w:p>
      <w:pPr>
        <w:spacing w:before="75" w:after="0"/>
      </w:pPr>
      <w:r>
        <w:rPr/>
        <w:t xml:space="preserve">2、石墨制品行业客户结构</w:t>
      </w:r>
    </w:p>
    <w:p>
      <w:pPr>
        <w:spacing w:before="75" w:after="0"/>
      </w:pPr>
      <w:r>
        <w:rPr/>
        <w:t xml:space="preserve">3、石墨制品行业需求的地区差异</w:t>
      </w:r>
    </w:p>
    <w:p>
      <w:pPr>
        <w:spacing w:before="75" w:after="0"/>
      </w:pPr>
      <w:r>
        <w:rPr>
          <w:b w:val="1"/>
          <w:bCs w:val="1"/>
        </w:rPr>
        <w:t xml:space="preserve">第九章 石墨制品行业市场竞争策略分析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石墨制品市场竞争策略分析</w:t>
      </w:r>
    </w:p>
    <w:p>
      <w:pPr>
        <w:spacing w:before="75" w:after="0"/>
      </w:pPr>
      <w:r>
        <w:rPr/>
        <w:t xml:space="preserve">一、石墨制品市场增长潜力分析</w:t>
      </w:r>
    </w:p>
    <w:p>
      <w:pPr>
        <w:spacing w:before="75" w:after="0"/>
      </w:pPr>
      <w:r>
        <w:rPr/>
        <w:t xml:space="preserve">二、石墨制品产品竞争策略分析</w:t>
      </w:r>
    </w:p>
    <w:p>
      <w:pPr>
        <w:spacing w:before="75" w:after="0"/>
      </w:pPr>
      <w:r>
        <w:rPr/>
        <w:t xml:space="preserve">三、典型企业产品竞争策略分析</w:t>
      </w:r>
    </w:p>
    <w:p>
      <w:pPr>
        <w:spacing w:before="75" w:after="0"/>
      </w:pPr>
      <w:r>
        <w:rPr/>
        <w:t xml:space="preserve">第三节 石墨制品行业重点企业竞争分析</w:t>
      </w:r>
    </w:p>
    <w:p>
      <w:pPr>
        <w:spacing w:before="75" w:after="0"/>
      </w:pPr>
      <w:r>
        <w:rPr/>
        <w:t xml:space="preserve">一、a企业</w:t>
      </w:r>
    </w:p>
    <w:p>
      <w:pPr>
        <w:spacing w:before="75" w:after="0"/>
      </w:pPr>
      <w:r>
        <w:rPr/>
        <w:t xml:space="preserve">1、企业基本概况</w:t>
      </w:r>
    </w:p>
    <w:p>
      <w:pPr>
        <w:spacing w:before="75" w:after="0"/>
      </w:pPr>
      <w:r>
        <w:rPr/>
        <w:t xml:space="preserve">2、营业规模分析</w:t>
      </w:r>
    </w:p>
    <w:p>
      <w:pPr>
        <w:spacing w:before="75" w:after="0"/>
      </w:pPr>
      <w:r>
        <w:rPr/>
        <w:t xml:space="preserve">3、2023-2025年企业发展趋势</w:t>
      </w:r>
    </w:p>
    <w:p>
      <w:pPr>
        <w:spacing w:before="75" w:after="0"/>
      </w:pPr>
      <w:r>
        <w:rPr/>
        <w:t xml:space="preserve">4、2023-2025年企业竞争优劣势分析</w:t>
      </w:r>
    </w:p>
    <w:p>
      <w:pPr>
        <w:spacing w:before="75" w:after="0"/>
      </w:pPr>
      <w:r>
        <w:rPr/>
        <w:t xml:space="preserve">5、2023-2025年企业经营状况分析</w:t>
      </w:r>
    </w:p>
    <w:p>
      <w:pPr>
        <w:spacing w:before="75" w:after="0"/>
      </w:pPr>
      <w:r>
        <w:rPr/>
        <w:t xml:space="preserve">6、企业未来发展战略与规划</w:t>
      </w:r>
    </w:p>
    <w:p>
      <w:pPr>
        <w:spacing w:before="75" w:after="0"/>
      </w:pPr>
      <w:r>
        <w:rPr>
          <w:b w:val="1"/>
          <w:bCs w:val="1"/>
        </w:rPr>
        <w:t xml:space="preserve">第十章 石墨制品行业投资与发展前景分析</w:t>
      </w:r>
    </w:p>
    <w:p>
      <w:pPr>
        <w:spacing w:before="75" w:after="0"/>
      </w:pPr>
      <w:r>
        <w:rPr/>
        <w:t xml:space="preserve">第一节 石墨制品行业投资机会分析</w:t>
      </w:r>
    </w:p>
    <w:p>
      <w:pPr>
        <w:spacing w:before="75" w:after="0"/>
      </w:pPr>
      <w:r>
        <w:rPr/>
        <w:t xml:space="preserve">一、石墨制品投资项目分析</w:t>
      </w:r>
    </w:p>
    <w:p>
      <w:pPr>
        <w:spacing w:before="75" w:after="0"/>
      </w:pPr>
      <w:r>
        <w:rPr/>
        <w:t xml:space="preserve">二、可以投资的石墨制品模式</w:t>
      </w:r>
    </w:p>
    <w:p>
      <w:pPr>
        <w:spacing w:before="75" w:after="0"/>
      </w:pPr>
      <w:r>
        <w:rPr/>
        <w:t xml:space="preserve">三、2026年石墨制品投资机会</w:t>
      </w:r>
    </w:p>
    <w:p>
      <w:pPr>
        <w:spacing w:before="75" w:after="0"/>
      </w:pPr>
      <w:r>
        <w:rPr/>
        <w:t xml:space="preserve">第二节 2026-2031年中国石墨制品行业发展预测分析</w:t>
      </w:r>
    </w:p>
    <w:p>
      <w:pPr>
        <w:spacing w:before="75" w:after="0"/>
      </w:pPr>
      <w:r>
        <w:rPr/>
        <w:t xml:space="preserve">一、未来石墨制品发展分析</w:t>
      </w:r>
    </w:p>
    <w:p>
      <w:pPr>
        <w:spacing w:before="75" w:after="0"/>
      </w:pPr>
      <w:r>
        <w:rPr/>
        <w:t xml:space="preserve">二、未来石墨制品行业技术开发方向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2026-2031年石墨制品行业发展趋势及投资风险分析</w:t>
      </w:r>
    </w:p>
    <w:p>
      <w:pPr>
        <w:spacing w:before="75" w:after="0"/>
      </w:pPr>
      <w:r>
        <w:rPr/>
        <w:t xml:space="preserve">第一节 当前石墨制品存在的问题</w:t>
      </w:r>
    </w:p>
    <w:p>
      <w:pPr>
        <w:spacing w:before="75" w:after="0"/>
      </w:pPr>
      <w:r>
        <w:rPr/>
        <w:t xml:space="preserve">第二节 石墨制品未来发展预测分析</w:t>
      </w:r>
    </w:p>
    <w:p>
      <w:pPr>
        <w:spacing w:before="75" w:after="0"/>
      </w:pPr>
      <w:r>
        <w:rPr/>
        <w:t xml:space="preserve">一、中国石墨制品发展方向分析</w:t>
      </w:r>
    </w:p>
    <w:p>
      <w:pPr>
        <w:spacing w:before="75" w:after="0"/>
      </w:pPr>
      <w:r>
        <w:rPr/>
        <w:t xml:space="preserve">二、2026-2031年石墨制品行业产值变化预测</w:t>
      </w:r>
    </w:p>
    <w:p>
      <w:pPr>
        <w:spacing w:before="75" w:after="0"/>
      </w:pPr>
      <w:r>
        <w:rPr/>
        <w:t xml:space="preserve">第三节 2026-2031年中国石墨制品行业投资风险分析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石墨制品行业发展趋势与投资战略研究</w:t>
      </w:r>
    </w:p>
    <w:p>
      <w:pPr>
        <w:spacing w:before="75" w:after="0"/>
      </w:pPr>
      <w:r>
        <w:rPr/>
        <w:t xml:space="preserve">第一节 石墨制品市场发展潜力分析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1、石墨制品企业的国内营销模式建议</w:t>
      </w:r>
    </w:p>
    <w:p>
      <w:pPr>
        <w:spacing w:before="75" w:after="0"/>
      </w:pPr>
      <w:r>
        <w:rPr/>
        <w:t xml:space="preserve">2、石墨制品企业海外营销模式建议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1、石墨制品企业国内资本市场的运作建议</w:t>
      </w:r>
    </w:p>
    <w:p>
      <w:pPr>
        <w:spacing w:before="75" w:after="0"/>
      </w:pPr>
      <w:r>
        <w:rPr/>
        <w:t xml:space="preserve">2、石墨制品企业海外资本市场的运作建议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图表：2023-2025年中国石墨制品行业市场规模变化</w:t>
      </w:r>
    </w:p>
    <w:p>
      <w:pPr>
        <w:spacing w:before="75" w:after="0"/>
      </w:pPr>
      <w:r>
        <w:rPr/>
        <w:t xml:space="preserve">图表：2023-2025年中国石墨制品行业潜在需求量变化</w:t>
      </w:r>
    </w:p>
    <w:p>
      <w:pPr>
        <w:spacing w:before="75" w:after="0"/>
      </w:pPr>
      <w:r>
        <w:rPr/>
        <w:t xml:space="preserve">图表：2023-2025年中国石墨制品行业市场容量变化</w:t>
      </w:r>
    </w:p>
    <w:p>
      <w:pPr>
        <w:spacing w:before="75" w:after="0"/>
      </w:pPr>
      <w:r>
        <w:rPr/>
        <w:t xml:space="preserve">图表：2023-2025年中国石墨制品供给量变化</w:t>
      </w:r>
    </w:p>
    <w:p>
      <w:pPr>
        <w:spacing w:before="75" w:after="0"/>
      </w:pPr>
      <w:r>
        <w:rPr/>
        <w:t xml:space="preserve">图表：2023-2025年中国石墨制品供需平衡分析</w:t>
      </w:r>
    </w:p>
    <w:p>
      <w:pPr>
        <w:spacing w:before="75" w:after="0"/>
      </w:pPr>
      <w:r>
        <w:rPr/>
        <w:t xml:space="preserve">图表：2023-2025年中国石墨制品市场供需分析</w:t>
      </w:r>
    </w:p>
    <w:p>
      <w:pPr>
        <w:spacing w:before="75" w:after="0"/>
      </w:pPr>
      <w:r>
        <w:rPr/>
        <w:t xml:space="preserve">图表：2026-2031年中国石墨制品区域需求结构变化</w:t>
      </w:r>
    </w:p>
    <w:p>
      <w:pPr>
        <w:spacing w:before="75" w:after="0"/>
      </w:pPr>
      <w:r>
        <w:rPr/>
        <w:t xml:space="preserve">图表：2026-2031年中国石墨制品行业产值预测</w:t>
      </w:r>
    </w:p>
    <w:p>
      <w:pPr>
        <w:spacing w:before="75" w:after="0"/>
      </w:pPr>
      <w:r>
        <w:rPr/>
        <w:t xml:space="preserve">图表：2026-2031年中国石墨制品行业总资产预测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2026-2031年中国石墨制品行业深度调研及投资机会分析报告</dc:title>
  <dc:description>2026-2031年中国石墨制品行业深度调研及投资机会分析报告</dc:description>
  <dc:subject>2026-2031年中国石墨制品行业深度调研及投资机会分析报告</dc:subject>
  <cp:keywords>研究报告</cp:keywords>
  <cp:category>研究报告</cp:category>
  <cp:lastModifiedBy>北京中道泰和信息咨询有限公司</cp:lastModifiedBy>
  <dcterms:created xsi:type="dcterms:W3CDTF">2026-03-30T18:55:40+08:00</dcterms:created>
  <dcterms:modified xsi:type="dcterms:W3CDTF">2026-03-30T18:55:40+08:00</dcterms:modified>
</cp:coreProperties>
</file>

<file path=docProps/custom.xml><?xml version="1.0" encoding="utf-8"?>
<Properties xmlns="http://schemas.openxmlformats.org/officeDocument/2006/custom-properties" xmlns:vt="http://schemas.openxmlformats.org/officeDocument/2006/docPropsVTypes"/>
</file>