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2026-2031年中国预制菜行业深度调研与“十五五”规划发展研究报告</w:t>
      </w:r>
    </w:p>
    <w:p>
      <w:pPr>
        <w:spacing w:after="150"/>
      </w:pPr>
      <w:r>
        <w:rPr>
          <w:b w:val="1"/>
          <w:bCs w:val="1"/>
        </w:rPr>
        <w:t xml:space="preserve">报告简介</w:t>
      </w:r>
    </w:p>
    <w:p>
      <w:pPr>
        <w:spacing w:after="150"/>
      </w:pPr>
      <w:r>
        <w:rPr/>
        <w:t xml:space="preserve">预制菜行业是以食用农产品及其制品为核心原料，通过标准化、规模化、流水化的工业化预加工与预烹调工艺制成预包装菜肴的现代食品产业体系，涵盖即配、即烹、即热、即食四大品类。作为贯通农业生产、食品工业与餐饮消费全链条的重要载体，预制菜不仅是推动一二三产业深度融合、构建多元化食物供给体系的战略支点，更是适应现代生活节奏、满足消费升级需求、提升餐饮产业效率的关键基础设施。其本质在于将传统烹饪技艺与现代食品工程相结合，通过中央厨房模式与冷链物流网络，实现菜肴从手工制作向工业化生产、从现场烹饪向简单复热的功能跃迁，在保障食品安全与风味品质的同时，重构餐饮产业的价值创造与分配逻辑。</w:t>
      </w:r>
    </w:p>
    <w:p>
      <w:pPr>
        <w:spacing w:after="150"/>
      </w:pPr>
      <w:r>
        <w:rPr/>
        <w:t xml:space="preserve">当前，中国预制菜产业正处于从\"量的扩张\"向\"质的提升\"深度转型的关键阶段，市场格局呈现\"增速回调、结构分化、整合出清\"三大特征。产业发展层面，随着前期资本密集涌入与产能快速投放，行业已从爆发式增长进入理性发展与优胜劣汰的整合期，单纯依赖规模扩张的模式难以为继。产业链层面，上游原料供应以农产品基地与规模化养殖为主体，中游加工环节参与者多元，涵盖原料供应商转型、专业预制菜企业、速冻食品巨头及餐饮企业中央厨房四大阵营，通过纵向一体化掌控多环节塑造竞争优势;下游渠道结构呈现B端主导、C端崛起的态势，大型餐饮渠道占比超六成，但团餐、乡厨等小型B端与C端家庭消费成为新兴增长极。产业瓶颈层面，行业标准体系尚不健全，跨区域监管协调难度大，导致采购、生产、仓储物流等环节控制标准难以统一;产品同质化严重，小炒类、蒸煮类等高品质预制菜占比低，针对孕妇、老年人等特殊人群的功能性产品供给不足;冷链物流成本高企、下沉市场渗透率偏低制约行业规模化发展。</w:t>
      </w:r>
    </w:p>
    <w:p>
      <w:pPr>
        <w:spacing w:after="150"/>
      </w:pPr>
      <w:r>
        <w:rPr/>
        <w:t xml:space="preserve">展望\"十五五\"时期，预制菜产业将沿\"标准化、健康化、智能化、生态化\"四大主线加速演进。政策维度，国家层面构建多元化食物供给体系的战略导向将持续强化，行业标准从团体标准向强制性国家标准升级，跨区域追溯体系与质量认证机制建立将系统性提升行业准入门槛，推动市场集中度提升。技术维度，包装材料的环保化降解、生产装备的智能化自动化、加工工艺的现代化创新将成为核心竞争力;AI驱动的风味仿真与营养配餐算法将实现个性化定制，数字孪生技术优化中央厨房产能调度，提升供应链响应速度。产品维度，健康化趋势不可逆转，低糖低盐低脂、清洁标签、功能性配料将成为主流;地方特色菜系深度开发，煲仔饭、砂锅粥等地域单品涌现，满足消费者口味多样化需求;针对下沉市场的定制产品与特殊人群的功能性菜品将填补市场空白。产业组织维度，头部企业通过并购整合与品牌化运作主导市场出清，产业链上下游纵向一体化与横向协同深化，形成从原料基地到终端消费的闭环生态;B端市场从降本增效工具转向品牌共建伙伴，C端市场从电商渠道向社区团购、即时零售等即时性场景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菜行业研究单位等公布和提供的大量资料。报告对我国预制菜行业的供需状况、发展现状、子行业发展变化等进行了分析，重点分析了国内外预制菜行业的发展现状、如何面对行业的发展挑战、行业的发展建议、行业竞争力，以及行业的投资分析和趋势预测等等。报告还综合了预制菜行业的整体发展动态，对行业在产品方面提供了参考建议和具体解决办法。报告对于预制菜产品生产企业、经销商、行业管理部门以及拟进入该行业的投资者具有重要的参考价值，对于研究我国预制菜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研究背景与意义</w:t>
      </w:r>
    </w:p>
    <w:p>
      <w:pPr>
        <w:spacing w:before="75" w:after="0"/>
      </w:pPr>
      <w:r>
        <w:rPr/>
        <w:t xml:space="preserve">一、预制菜产业战略地位提升背景</w:t>
      </w:r>
    </w:p>
    <w:p>
      <w:pPr>
        <w:spacing w:before="75" w:after="0"/>
      </w:pPr>
      <w:r>
        <w:rPr/>
        <w:t xml:space="preserve">二、“十五五”规划期研究价值分析</w:t>
      </w:r>
    </w:p>
    <w:p>
      <w:pPr>
        <w:spacing w:before="75" w:after="0"/>
      </w:pPr>
      <w:r>
        <w:rPr/>
        <w:t xml:space="preserve">三、报告编制方法论与研究框架</w:t>
      </w:r>
    </w:p>
    <w:p>
      <w:pPr>
        <w:spacing w:before="75" w:after="0"/>
      </w:pPr>
      <w:r>
        <w:rPr/>
        <w:t xml:space="preserve">第二节 预制菜行业界定与分类</w:t>
      </w:r>
    </w:p>
    <w:p>
      <w:pPr>
        <w:spacing w:before="75" w:after="0"/>
      </w:pPr>
      <w:r>
        <w:rPr/>
        <w:t xml:space="preserve">一、行业定义与统计口径</w:t>
      </w:r>
    </w:p>
    <w:p>
      <w:pPr>
        <w:spacing w:before="75" w:after="0"/>
      </w:pPr>
      <w:r>
        <w:rPr/>
        <w:t xml:space="preserve">二、预制菜四级分类体系(即配/即烹/即热/即食)</w:t>
      </w:r>
    </w:p>
    <w:p>
      <w:pPr>
        <w:spacing w:before="75" w:after="0"/>
      </w:pPr>
      <w:r>
        <w:rPr/>
        <w:t xml:space="preserve">三、研究范围与产业链边界</w:t>
      </w:r>
    </w:p>
    <w:p>
      <w:pPr>
        <w:spacing w:before="75" w:after="0"/>
      </w:pPr>
      <w:r>
        <w:rPr/>
        <w:t xml:space="preserve">第三节 研究方法与数据来源</w:t>
      </w:r>
    </w:p>
    <w:p>
      <w:pPr>
        <w:spacing w:before="75" w:after="0"/>
      </w:pPr>
      <w:r>
        <w:rPr/>
        <w:t xml:space="preserve">一、定量分析与模型预测方法</w:t>
      </w:r>
    </w:p>
    <w:p>
      <w:pPr>
        <w:spacing w:before="75" w:after="0"/>
      </w:pPr>
      <w:r>
        <w:rPr/>
        <w:t xml:space="preserve">二、产业链调研与专家访谈机制</w:t>
      </w:r>
    </w:p>
    <w:p>
      <w:pPr>
        <w:spacing w:before="75" w:after="0"/>
      </w:pPr>
      <w:r>
        <w:rPr/>
        <w:t xml:space="preserve">三、数据时效性与更新说明</w:t>
      </w:r>
    </w:p>
    <w:p>
      <w:pPr>
        <w:spacing w:before="75" w:after="0"/>
      </w:pPr>
      <w:r>
        <w:rPr>
          <w:b w:val="1"/>
          <w:bCs w:val="1"/>
        </w:rPr>
        <w:t xml:space="preserve">第二章 全球预制菜行业发展现状与趋势</w:t>
      </w:r>
    </w:p>
    <w:p>
      <w:pPr>
        <w:spacing w:before="75" w:after="0"/>
      </w:pPr>
      <w:r>
        <w:rPr/>
        <w:t xml:space="preserve">第一节 国际市场规模与增长轨迹</w:t>
      </w:r>
    </w:p>
    <w:p>
      <w:pPr>
        <w:spacing w:before="75" w:after="0"/>
      </w:pPr>
      <w:r>
        <w:rPr/>
        <w:t xml:space="preserve">一、2023-2025年全球市场规模变化</w:t>
      </w:r>
    </w:p>
    <w:p>
      <w:pPr>
        <w:spacing w:before="75" w:after="0"/>
      </w:pPr>
      <w:r>
        <w:rPr/>
        <w:t xml:space="preserve">二、主要经济体渗透率对比分析</w:t>
      </w:r>
    </w:p>
    <w:p>
      <w:pPr>
        <w:spacing w:before="75" w:after="0"/>
      </w:pPr>
      <w:r>
        <w:rPr/>
        <w:t xml:space="preserve">三、2030年全球市场容量预测</w:t>
      </w:r>
    </w:p>
    <w:p>
      <w:pPr>
        <w:spacing w:before="75" w:after="0"/>
      </w:pPr>
      <w:r>
        <w:rPr/>
        <w:t xml:space="preserve">第二节 发达国家产业发展模式</w:t>
      </w:r>
    </w:p>
    <w:p>
      <w:pPr>
        <w:spacing w:before="75" w:after="0"/>
      </w:pPr>
      <w:r>
        <w:rPr/>
        <w:t xml:space="preserve">一、b端先行c端跟进的发展路径</w:t>
      </w:r>
    </w:p>
    <w:p>
      <w:pPr>
        <w:spacing w:before="75" w:after="0"/>
      </w:pPr>
      <w:r>
        <w:rPr/>
        <w:t xml:space="preserve">二、供应链整合与标准化经验</w:t>
      </w:r>
    </w:p>
    <w:p>
      <w:pPr>
        <w:spacing w:before="75" w:after="0"/>
      </w:pPr>
      <w:r>
        <w:rPr/>
        <w:t xml:space="preserve">三、产品创新与品类分化趋势</w:t>
      </w:r>
    </w:p>
    <w:p>
      <w:pPr>
        <w:spacing w:before="75" w:after="0"/>
      </w:pPr>
      <w:r>
        <w:rPr/>
        <w:t xml:space="preserve">第三节 国际市场发展趋势研判</w:t>
      </w:r>
    </w:p>
    <w:p>
      <w:pPr>
        <w:spacing w:before="75" w:after="0"/>
      </w:pPr>
      <w:r>
        <w:rPr/>
        <w:t xml:space="preserve">一、健康化与清洁标签趋势</w:t>
      </w:r>
    </w:p>
    <w:p>
      <w:pPr>
        <w:spacing w:before="75" w:after="0"/>
      </w:pPr>
      <w:r>
        <w:rPr/>
        <w:t xml:space="preserve">二、数字化供应链升级方向</w:t>
      </w:r>
    </w:p>
    <w:p>
      <w:pPr>
        <w:spacing w:before="75" w:after="0"/>
      </w:pPr>
      <w:r>
        <w:rPr/>
        <w:t xml:space="preserve">三、区域口味全球化传播路径</w:t>
      </w:r>
    </w:p>
    <w:p>
      <w:pPr>
        <w:spacing w:before="75" w:after="0"/>
      </w:pPr>
      <w:r>
        <w:rPr>
          <w:b w:val="1"/>
          <w:bCs w:val="1"/>
        </w:rPr>
        <w:t xml:space="preserve">第三章 中国预制菜行业发展基础分析</w:t>
      </w:r>
    </w:p>
    <w:p>
      <w:pPr>
        <w:spacing w:before="75" w:after="0"/>
      </w:pPr>
      <w:r>
        <w:rPr/>
        <w:t xml:space="preserve">第一节 “十四五”时期发展成就回顾</w:t>
      </w:r>
    </w:p>
    <w:p>
      <w:pPr>
        <w:spacing w:before="75" w:after="0"/>
      </w:pPr>
      <w:r>
        <w:rPr/>
        <w:t xml:space="preserve">一、2023-2025年市场规模增长轨迹</w:t>
      </w:r>
    </w:p>
    <w:p>
      <w:pPr>
        <w:spacing w:before="75" w:after="0"/>
      </w:pPr>
      <w:r>
        <w:rPr/>
        <w:t xml:space="preserve">二、产业链完整性评估</w:t>
      </w:r>
    </w:p>
    <w:p>
      <w:pPr>
        <w:spacing w:before="75" w:after="0"/>
      </w:pPr>
      <w:r>
        <w:rPr/>
        <w:t xml:space="preserve">三、关键技术突破总结</w:t>
      </w:r>
    </w:p>
    <w:p>
      <w:pPr>
        <w:spacing w:before="75" w:after="0"/>
      </w:pPr>
      <w:r>
        <w:rPr/>
        <w:t xml:space="preserve">第二节 2025年行业现状核心指标</w:t>
      </w:r>
    </w:p>
    <w:p>
      <w:pPr>
        <w:spacing w:before="75" w:after="0"/>
      </w:pPr>
      <w:r>
        <w:rPr/>
        <w:t xml:space="preserve">一、市场规模与增速测算</w:t>
      </w:r>
    </w:p>
    <w:p>
      <w:pPr>
        <w:spacing w:before="75" w:after="0"/>
      </w:pPr>
      <w:r>
        <w:rPr/>
        <w:t xml:space="preserve">二、企业数量与产能分布</w:t>
      </w:r>
    </w:p>
    <w:p>
      <w:pPr>
        <w:spacing w:before="75" w:after="0"/>
      </w:pPr>
      <w:r>
        <w:rPr/>
        <w:t xml:space="preserve">三、消费群体渗透率分析</w:t>
      </w:r>
    </w:p>
    <w:p>
      <w:pPr>
        <w:spacing w:before="75" w:after="0"/>
      </w:pPr>
      <w:r>
        <w:rPr/>
        <w:t xml:space="preserve">第三节 行业发展成熟度评估</w:t>
      </w:r>
    </w:p>
    <w:p>
      <w:pPr>
        <w:spacing w:before="75" w:after="0"/>
      </w:pPr>
      <w:r>
        <w:rPr/>
        <w:t xml:space="preserve">一、生命周期阶段判定</w:t>
      </w:r>
    </w:p>
    <w:p>
      <w:pPr>
        <w:spacing w:before="75" w:after="0"/>
      </w:pPr>
      <w:r>
        <w:rPr/>
        <w:t xml:space="preserve">二、行业集中度变化趋势</w:t>
      </w:r>
    </w:p>
    <w:p>
      <w:pPr>
        <w:spacing w:before="75" w:after="0"/>
      </w:pPr>
      <w:r>
        <w:rPr/>
        <w:t xml:space="preserve">三、标准化建设进展</w:t>
      </w:r>
    </w:p>
    <w:p>
      <w:pPr>
        <w:spacing w:before="75" w:after="0"/>
      </w:pPr>
      <w:r>
        <w:rPr>
          <w:b w:val="1"/>
          <w:bCs w:val="1"/>
        </w:rPr>
        <w:t xml:space="preserve">第四章 预制菜市场供需格局深度分析</w:t>
      </w:r>
    </w:p>
    <w:p>
      <w:pPr>
        <w:spacing w:before="75" w:after="0"/>
      </w:pPr>
      <w:r>
        <w:rPr/>
        <w:t xml:space="preserve">第一节 需求侧：b端市场现状与潜力</w:t>
      </w:r>
    </w:p>
    <w:p>
      <w:pPr>
        <w:spacing w:before="75" w:after="0"/>
      </w:pPr>
      <w:r>
        <w:rPr/>
        <w:t xml:space="preserve">一、餐饮渠道渗透率及采购规模</w:t>
      </w:r>
    </w:p>
    <w:p>
      <w:pPr>
        <w:spacing w:before="75" w:after="0"/>
      </w:pPr>
      <w:r>
        <w:rPr/>
        <w:t xml:space="preserve">二、团餐与乡厨市场需求特征</w:t>
      </w:r>
    </w:p>
    <w:p>
      <w:pPr>
        <w:spacing w:before="75" w:after="0"/>
      </w:pPr>
      <w:r>
        <w:rPr/>
        <w:t xml:space="preserve">三、2026-2031年b端需求预测模型</w:t>
      </w:r>
    </w:p>
    <w:p>
      <w:pPr>
        <w:spacing w:before="75" w:after="0"/>
      </w:pPr>
      <w:r>
        <w:rPr/>
        <w:t xml:space="preserve">第二节 需求侧：c端市场消费行为</w:t>
      </w:r>
    </w:p>
    <w:p>
      <w:pPr>
        <w:spacing w:before="75" w:after="0"/>
      </w:pPr>
      <w:r>
        <w:rPr/>
        <w:t xml:space="preserve">一、家庭消费场景购买动机分析</w:t>
      </w:r>
    </w:p>
    <w:p>
      <w:pPr>
        <w:spacing w:before="75" w:after="0"/>
      </w:pPr>
      <w:r>
        <w:rPr/>
        <w:t xml:space="preserve">二、线上与线下渠道销售占比</w:t>
      </w:r>
    </w:p>
    <w:p>
      <w:pPr>
        <w:spacing w:before="75" w:after="0"/>
      </w:pPr>
      <w:r>
        <w:rPr/>
        <w:t xml:space="preserve">三、价格敏感度与品牌忠诚度调研</w:t>
      </w:r>
    </w:p>
    <w:p>
      <w:pPr>
        <w:spacing w:before="75" w:after="0"/>
      </w:pPr>
      <w:r>
        <w:rPr/>
        <w:t xml:space="preserve">第三节 供给侧：产能布局与产量分析</w:t>
      </w:r>
    </w:p>
    <w:p>
      <w:pPr>
        <w:spacing w:before="75" w:after="0"/>
      </w:pPr>
      <w:r>
        <w:rPr/>
        <w:t xml:space="preserve">一、2025年全国产能规模统计</w:t>
      </w:r>
    </w:p>
    <w:p>
      <w:pPr>
        <w:spacing w:before="75" w:after="0"/>
      </w:pPr>
      <w:r>
        <w:rPr/>
        <w:t xml:space="preserve">二、区域产能分布与闲置率</w:t>
      </w:r>
    </w:p>
    <w:p>
      <w:pPr>
        <w:spacing w:before="75" w:after="0"/>
      </w:pPr>
      <w:r>
        <w:rPr/>
        <w:t xml:space="preserve">三、供给结构优化方向研判</w:t>
      </w:r>
    </w:p>
    <w:p>
      <w:pPr>
        <w:spacing w:before="75" w:after="0"/>
      </w:pPr>
      <w:r>
        <w:rPr/>
        <w:t xml:space="preserve">第四节 供需平衡与价格走势</w:t>
      </w:r>
    </w:p>
    <w:p>
      <w:pPr>
        <w:spacing w:before="75" w:after="0"/>
      </w:pPr>
      <w:r>
        <w:rPr/>
        <w:t xml:space="preserve">一、主要品类价格弹性分析</w:t>
      </w:r>
    </w:p>
    <w:p>
      <w:pPr>
        <w:spacing w:before="75" w:after="0"/>
      </w:pPr>
      <w:r>
        <w:rPr/>
        <w:t xml:space="preserve">二、成本传导机制与利润水平</w:t>
      </w:r>
    </w:p>
    <w:p>
      <w:pPr>
        <w:spacing w:before="75" w:after="0"/>
      </w:pPr>
      <w:r>
        <w:rPr/>
        <w:t xml:space="preserve">三、供需缺口预测与调节建议</w:t>
      </w:r>
    </w:p>
    <w:p>
      <w:pPr>
        <w:spacing w:before="75" w:after="0"/>
      </w:pPr>
      <w:r>
        <w:rPr>
          <w:b w:val="1"/>
          <w:bCs w:val="1"/>
        </w:rPr>
        <w:t xml:space="preserve">第五章 预制菜产业链结构分析</w:t>
      </w:r>
    </w:p>
    <w:p>
      <w:pPr>
        <w:spacing w:before="75" w:after="0"/>
      </w:pPr>
      <w:r>
        <w:rPr/>
        <w:t xml:space="preserve">第一节 上游原材料供应体系</w:t>
      </w:r>
    </w:p>
    <w:p>
      <w:pPr>
        <w:spacing w:before="75" w:after="0"/>
      </w:pPr>
      <w:r>
        <w:rPr/>
        <w:t xml:space="preserve">一、大宗农产品采购成本结构</w:t>
      </w:r>
    </w:p>
    <w:p>
      <w:pPr>
        <w:spacing w:before="75" w:after="0"/>
      </w:pPr>
      <w:r>
        <w:rPr/>
        <w:t xml:space="preserve">二、冷链物流基础设施建设水平</w:t>
      </w:r>
    </w:p>
    <w:p>
      <w:pPr>
        <w:spacing w:before="75" w:after="0"/>
      </w:pPr>
      <w:r>
        <w:rPr/>
        <w:t xml:space="preserve">三、原材料质量追溯体系完善度</w:t>
      </w:r>
    </w:p>
    <w:p>
      <w:pPr>
        <w:spacing w:before="75" w:after="0"/>
      </w:pPr>
      <w:r>
        <w:rPr/>
        <w:t xml:space="preserve">第二节 中游生产加工环节</w:t>
      </w:r>
    </w:p>
    <w:p>
      <w:pPr>
        <w:spacing w:before="75" w:after="0"/>
      </w:pPr>
      <w:r>
        <w:rPr/>
        <w:t xml:space="preserve">一、生产工艺与设备自动化程度</w:t>
      </w:r>
    </w:p>
    <w:p>
      <w:pPr>
        <w:spacing w:before="75" w:after="0"/>
      </w:pPr>
      <w:r>
        <w:rPr/>
        <w:t xml:space="preserve">二、产能利用率与规模效应评估</w:t>
      </w:r>
    </w:p>
    <w:p>
      <w:pPr>
        <w:spacing w:before="75" w:after="0"/>
      </w:pPr>
      <w:r>
        <w:rPr/>
        <w:t xml:space="preserve">三、研发投入与品控标准对比</w:t>
      </w:r>
    </w:p>
    <w:p>
      <w:pPr>
        <w:spacing w:before="75" w:after="0"/>
      </w:pPr>
      <w:r>
        <w:rPr/>
        <w:t xml:space="preserve">第三节 下游流通与销售网络</w:t>
      </w:r>
    </w:p>
    <w:p>
      <w:pPr>
        <w:spacing w:before="75" w:after="0"/>
      </w:pPr>
      <w:r>
        <w:rPr/>
        <w:t xml:space="preserve">一、多渠道分销体系效率分析</w:t>
      </w:r>
    </w:p>
    <w:p>
      <w:pPr>
        <w:spacing w:before="75" w:after="0"/>
      </w:pPr>
      <w:r>
        <w:rPr/>
        <w:t xml:space="preserve">二、终端网点覆盖密度</w:t>
      </w:r>
    </w:p>
    <w:p>
      <w:pPr>
        <w:spacing w:before="75" w:after="0"/>
      </w:pPr>
      <w:r>
        <w:rPr/>
        <w:t xml:space="preserve">三、物流配送时效性评估</w:t>
      </w:r>
    </w:p>
    <w:p>
      <w:pPr>
        <w:spacing w:before="75" w:after="0"/>
      </w:pPr>
      <w:r>
        <w:rPr/>
        <w:t xml:space="preserve">第四节 产业链价值分布与整合趋势</w:t>
      </w:r>
    </w:p>
    <w:p>
      <w:pPr>
        <w:spacing w:before="75" w:after="0"/>
      </w:pPr>
      <w:r>
        <w:rPr/>
        <w:t xml:space="preserve">一、各环节利润率对比</w:t>
      </w:r>
    </w:p>
    <w:p>
      <w:pPr>
        <w:spacing w:before="75" w:after="0"/>
      </w:pPr>
      <w:r>
        <w:rPr/>
        <w:t xml:space="preserve">二、纵向一体化发展动因</w:t>
      </w:r>
    </w:p>
    <w:p>
      <w:pPr>
        <w:spacing w:before="75" w:after="0"/>
      </w:pPr>
      <w:r>
        <w:rPr/>
        <w:t xml:space="preserve">三、平台型生态构建模式</w:t>
      </w:r>
    </w:p>
    <w:p>
      <w:pPr>
        <w:spacing w:before="75" w:after="0"/>
      </w:pPr>
      <w:r>
        <w:rPr>
          <w:b w:val="1"/>
          <w:bCs w:val="1"/>
        </w:rPr>
        <w:t xml:space="preserve">第六章 预制菜细分市场深度研究</w:t>
      </w:r>
    </w:p>
    <w:p>
      <w:pPr>
        <w:spacing w:before="75" w:after="0"/>
      </w:pPr>
      <w:r>
        <w:rPr/>
        <w:t xml:space="preserve">第一节 即配食品(净菜)市场分析</w:t>
      </w:r>
    </w:p>
    <w:p>
      <w:pPr>
        <w:spacing w:before="75" w:after="0"/>
      </w:pPr>
      <w:r>
        <w:rPr/>
        <w:t xml:space="preserve">一、三级净菜产品结构</w:t>
      </w:r>
    </w:p>
    <w:p>
      <w:pPr>
        <w:spacing w:before="75" w:after="0"/>
      </w:pPr>
      <w:r>
        <w:rPr/>
        <w:t xml:space="preserve">二、2025年市场规模与增速</w:t>
      </w:r>
    </w:p>
    <w:p>
      <w:pPr>
        <w:spacing w:before="75" w:after="0"/>
      </w:pPr>
      <w:r>
        <w:rPr/>
        <w:t xml:space="preserve">三、技术壁垒与增长瓶颈识别</w:t>
      </w:r>
    </w:p>
    <w:p>
      <w:pPr>
        <w:spacing w:before="75" w:after="0"/>
      </w:pPr>
      <w:r>
        <w:rPr/>
        <w:t xml:space="preserve">第二节 即烹食品(半成品菜)市场分析</w:t>
      </w:r>
    </w:p>
    <w:p>
      <w:pPr>
        <w:spacing w:before="75" w:after="0"/>
      </w:pPr>
      <w:r>
        <w:rPr/>
        <w:t xml:space="preserve">一、菜系品类分布格局</w:t>
      </w:r>
    </w:p>
    <w:p>
      <w:pPr>
        <w:spacing w:before="75" w:after="0"/>
      </w:pPr>
      <w:r>
        <w:rPr/>
        <w:t xml:space="preserve">二、2025年市场规模测算</w:t>
      </w:r>
    </w:p>
    <w:p>
      <w:pPr>
        <w:spacing w:before="75" w:after="0"/>
      </w:pPr>
      <w:r>
        <w:rPr/>
        <w:t xml:space="preserve">三、消费场景创新与复购率提升</w:t>
      </w:r>
    </w:p>
    <w:p>
      <w:pPr>
        <w:spacing w:before="75" w:after="0"/>
      </w:pPr>
      <w:r>
        <w:rPr/>
        <w:t xml:space="preserve">第三节 即热食品(成品菜)市场分析</w:t>
      </w:r>
    </w:p>
    <w:p>
      <w:pPr>
        <w:spacing w:before="75" w:after="0"/>
      </w:pPr>
      <w:r>
        <w:rPr/>
        <w:t xml:space="preserve">一、料理包与成品菜份额对比</w:t>
      </w:r>
    </w:p>
    <w:p>
      <w:pPr>
        <w:spacing w:before="75" w:after="0"/>
      </w:pPr>
      <w:r>
        <w:rPr/>
        <w:t xml:space="preserve">二、2025年市场规模评估</w:t>
      </w:r>
    </w:p>
    <w:p>
      <w:pPr>
        <w:spacing w:before="75" w:after="0"/>
      </w:pPr>
      <w:r>
        <w:rPr/>
        <w:t xml:space="preserve">三、便捷性与口味还原度平衡策略</w:t>
      </w:r>
    </w:p>
    <w:p>
      <w:pPr>
        <w:spacing w:before="75" w:after="0"/>
      </w:pPr>
      <w:r>
        <w:rPr/>
        <w:t xml:space="preserve">第四节 即食食品市场分析</w:t>
      </w:r>
    </w:p>
    <w:p>
      <w:pPr>
        <w:spacing w:before="75" w:after="0"/>
      </w:pPr>
      <w:r>
        <w:rPr/>
        <w:t xml:space="preserve">一、休闲化即食预制菜增速</w:t>
      </w:r>
    </w:p>
    <w:p>
      <w:pPr>
        <w:spacing w:before="75" w:after="0"/>
      </w:pPr>
      <w:r>
        <w:rPr/>
        <w:t xml:space="preserve">二、2025年市场规模与占比</w:t>
      </w:r>
    </w:p>
    <w:p>
      <w:pPr>
        <w:spacing w:before="75" w:after="0"/>
      </w:pPr>
      <w:r>
        <w:rPr/>
        <w:t xml:space="preserve">三、产品迭代与包装创新方向</w:t>
      </w:r>
    </w:p>
    <w:p>
      <w:pPr>
        <w:spacing w:before="75" w:after="0"/>
      </w:pPr>
      <w:r>
        <w:rPr/>
        <w:t xml:space="preserve">第五节 细分市场竞争格局对比</w:t>
      </w:r>
    </w:p>
    <w:p>
      <w:pPr>
        <w:spacing w:before="75" w:after="0"/>
      </w:pPr>
      <w:r>
        <w:rPr/>
        <w:t xml:space="preserve">一、各细分市场集中度cr5测算</w:t>
      </w:r>
    </w:p>
    <w:p>
      <w:pPr>
        <w:spacing w:before="75" w:after="0"/>
      </w:pPr>
      <w:r>
        <w:rPr/>
        <w:t xml:space="preserve">二、增长潜力排序(即烹&gt;即热&gt;即配&gt;即食)</w:t>
      </w:r>
    </w:p>
    <w:p>
      <w:pPr>
        <w:spacing w:before="75" w:after="0"/>
      </w:pPr>
      <w:r>
        <w:rPr/>
        <w:t xml:space="preserve">三、资源投入优先级建议</w:t>
      </w:r>
    </w:p>
    <w:p>
      <w:pPr>
        <w:spacing w:before="75" w:after="0"/>
      </w:pPr>
      <w:r>
        <w:rPr>
          <w:b w:val="1"/>
          <w:bCs w:val="1"/>
        </w:rPr>
        <w:t xml:space="preserve">第七章 区域市场发展格局与“十五五”布局</w:t>
      </w:r>
    </w:p>
    <w:p>
      <w:pPr>
        <w:spacing w:before="75" w:after="0"/>
      </w:pPr>
      <w:r>
        <w:rPr/>
        <w:t xml:space="preserve">第一节 华东地区：产业高地深度分析</w:t>
      </w:r>
    </w:p>
    <w:p>
      <w:pPr>
        <w:spacing w:before="75" w:after="0"/>
      </w:pPr>
      <w:r>
        <w:rPr/>
        <w:t xml:space="preserve">一、市场规模与占比</w:t>
      </w:r>
    </w:p>
    <w:p>
      <w:pPr>
        <w:spacing w:before="75" w:after="0"/>
      </w:pPr>
      <w:r>
        <w:rPr/>
        <w:t xml:space="preserve">二、核心城市集群效应评估</w:t>
      </w:r>
    </w:p>
    <w:p>
      <w:pPr>
        <w:spacing w:before="75" w:after="0"/>
      </w:pPr>
      <w:r>
        <w:rPr/>
        <w:t xml:space="preserve">三、2026-2031年升级方向</w:t>
      </w:r>
    </w:p>
    <w:p>
      <w:pPr>
        <w:spacing w:before="75" w:after="0"/>
      </w:pPr>
      <w:r>
        <w:rPr/>
        <w:t xml:space="preserve">第二节 华南地区：创新引领型市场</w:t>
      </w:r>
    </w:p>
    <w:p>
      <w:pPr>
        <w:spacing w:before="75" w:after="0"/>
      </w:pPr>
      <w:r>
        <w:rPr/>
        <w:t xml:space="preserve">一、粤式预制菜特色化发展</w:t>
      </w:r>
    </w:p>
    <w:p>
      <w:pPr>
        <w:spacing w:before="75" w:after="0"/>
      </w:pPr>
      <w:r>
        <w:rPr/>
        <w:t xml:space="preserve">二、出口导向型产能布局</w:t>
      </w:r>
    </w:p>
    <w:p>
      <w:pPr>
        <w:spacing w:before="75" w:after="0"/>
      </w:pPr>
      <w:r>
        <w:rPr/>
        <w:t xml:space="preserve">三、粤港澳大湾区协同机遇</w:t>
      </w:r>
    </w:p>
    <w:p>
      <w:pPr>
        <w:spacing w:before="75" w:after="0"/>
      </w:pPr>
      <w:r>
        <w:rPr/>
        <w:t xml:space="preserve">第三节 华中与西南地区：增长极培育</w:t>
      </w:r>
    </w:p>
    <w:p>
      <w:pPr>
        <w:spacing w:before="75" w:after="0"/>
      </w:pPr>
      <w:r>
        <w:rPr/>
        <w:t xml:space="preserve">一、川湘菜系产业化优势</w:t>
      </w:r>
    </w:p>
    <w:p>
      <w:pPr>
        <w:spacing w:before="75" w:after="0"/>
      </w:pPr>
      <w:r>
        <w:rPr/>
        <w:t xml:space="preserve">二、产能转移承接现状</w:t>
      </w:r>
    </w:p>
    <w:p>
      <w:pPr>
        <w:spacing w:before="75" w:after="0"/>
      </w:pPr>
      <w:r>
        <w:rPr/>
        <w:t xml:space="preserve">三、内陆冷链枢纽建设规划</w:t>
      </w:r>
    </w:p>
    <w:p>
      <w:pPr>
        <w:spacing w:before="75" w:after="0"/>
      </w:pPr>
      <w:r>
        <w:rPr/>
        <w:t xml:space="preserve">第四节 华北与东北地区：潜力释放区</w:t>
      </w:r>
    </w:p>
    <w:p>
      <w:pPr>
        <w:spacing w:before="75" w:after="0"/>
      </w:pPr>
      <w:r>
        <w:rPr/>
        <w:t xml:space="preserve">一、政策驱动型增长模式</w:t>
      </w:r>
    </w:p>
    <w:p>
      <w:pPr>
        <w:spacing w:before="75" w:after="0"/>
      </w:pPr>
      <w:r>
        <w:rPr/>
        <w:t xml:space="preserve">二、原料基地与加工配套</w:t>
      </w:r>
    </w:p>
    <w:p>
      <w:pPr>
        <w:spacing w:before="75" w:after="0"/>
      </w:pPr>
      <w:r>
        <w:rPr/>
        <w:t xml:space="preserve">三、冬季消费场景开发潜力</w:t>
      </w:r>
    </w:p>
    <w:p>
      <w:pPr>
        <w:spacing w:before="75" w:after="0"/>
      </w:pPr>
      <w:r>
        <w:rPr/>
        <w:t xml:space="preserve">第五节 “十五五”区域协调发展策略</w:t>
      </w:r>
    </w:p>
    <w:p>
      <w:pPr>
        <w:spacing w:before="75" w:after="0"/>
      </w:pPr>
      <w:r>
        <w:rPr/>
        <w:t xml:space="preserve">一、产业集群化布局路线图</w:t>
      </w:r>
    </w:p>
    <w:p>
      <w:pPr>
        <w:spacing w:before="75" w:after="0"/>
      </w:pPr>
      <w:r>
        <w:rPr/>
        <w:t xml:space="preserve">二、跨区域物流通道优化</w:t>
      </w:r>
    </w:p>
    <w:p>
      <w:pPr>
        <w:spacing w:before="75" w:after="0"/>
      </w:pPr>
      <w:r>
        <w:rPr/>
        <w:t xml:space="preserve">三、地方标准互认机制建设</w:t>
      </w:r>
    </w:p>
    <w:p>
      <w:pPr>
        <w:spacing w:before="75" w:after="0"/>
      </w:pPr>
      <w:r>
        <w:rPr>
          <w:b w:val="1"/>
          <w:bCs w:val="1"/>
        </w:rPr>
        <w:t xml:space="preserve">第八章 技术创新与产业升级路径</w:t>
      </w:r>
    </w:p>
    <w:p>
      <w:pPr>
        <w:spacing w:before="75" w:after="0"/>
      </w:pPr>
      <w:r>
        <w:rPr/>
        <w:t xml:space="preserve">第一节 生产工艺智能化改造</w:t>
      </w:r>
    </w:p>
    <w:p>
      <w:pPr>
        <w:spacing w:before="75" w:after="0"/>
      </w:pPr>
      <w:r>
        <w:rPr/>
        <w:t xml:space="preserve">一、自动化切割与成型设备普及率</w:t>
      </w:r>
    </w:p>
    <w:p>
      <w:pPr>
        <w:spacing w:before="75" w:after="0"/>
      </w:pPr>
      <w:r>
        <w:rPr/>
        <w:t xml:space="preserve">二、ai视觉检测在品控中的应用</w:t>
      </w:r>
    </w:p>
    <w:p>
      <w:pPr>
        <w:spacing w:before="75" w:after="0"/>
      </w:pPr>
      <w:r>
        <w:rPr/>
        <w:t xml:space="preserve">三、数字孪生技术优化产线效率</w:t>
      </w:r>
    </w:p>
    <w:p>
      <w:pPr>
        <w:spacing w:before="75" w:after="0"/>
      </w:pPr>
      <w:r>
        <w:rPr/>
        <w:t xml:space="preserve">第二节 冷链物流技术突破</w:t>
      </w:r>
    </w:p>
    <w:p>
      <w:pPr>
        <w:spacing w:before="75" w:after="0"/>
      </w:pPr>
      <w:r>
        <w:rPr/>
        <w:t xml:space="preserve">一、全程温控技术覆盖率</w:t>
      </w:r>
    </w:p>
    <w:p>
      <w:pPr>
        <w:spacing w:before="75" w:after="0"/>
      </w:pPr>
      <w:r>
        <w:rPr/>
        <w:t xml:space="preserve">二、蓄冷材料与节能设备创新</w:t>
      </w:r>
    </w:p>
    <w:p>
      <w:pPr>
        <w:spacing w:before="75" w:after="0"/>
      </w:pPr>
      <w:r>
        <w:rPr/>
        <w:t xml:space="preserve">三、城市共同配送模式探索</w:t>
      </w:r>
    </w:p>
    <w:p>
      <w:pPr>
        <w:spacing w:before="75" w:after="0"/>
      </w:pPr>
      <w:r>
        <w:rPr/>
        <w:t xml:space="preserve">第三节 产品创新与研发趋势</w:t>
      </w:r>
    </w:p>
    <w:p>
      <w:pPr>
        <w:spacing w:before="75" w:after="0"/>
      </w:pPr>
      <w:r>
        <w:rPr/>
        <w:t xml:space="preserve">一、地域风味数据库建设</w:t>
      </w:r>
    </w:p>
    <w:p>
      <w:pPr>
        <w:spacing w:before="75" w:after="0"/>
      </w:pPr>
      <w:r>
        <w:rPr/>
        <w:t xml:space="preserve">二、健康化配方技术实现</w:t>
      </w:r>
    </w:p>
    <w:p>
      <w:pPr>
        <w:spacing w:before="75" w:after="0"/>
      </w:pPr>
      <w:r>
        <w:rPr/>
        <w:t xml:space="preserve">三、复热口感还原度提升方案</w:t>
      </w:r>
    </w:p>
    <w:p>
      <w:pPr>
        <w:spacing w:before="75" w:after="0"/>
      </w:pPr>
      <w:r>
        <w:rPr/>
        <w:t xml:space="preserve">第四节 数字化转型赋能</w:t>
      </w:r>
    </w:p>
    <w:p>
      <w:pPr>
        <w:spacing w:before="75" w:after="0"/>
      </w:pPr>
      <w:r>
        <w:rPr/>
        <w:t xml:space="preserve">一、mes与erp系统渗透率</w:t>
      </w:r>
    </w:p>
    <w:p>
      <w:pPr>
        <w:spacing w:before="75" w:after="0"/>
      </w:pPr>
      <w:r>
        <w:rPr/>
        <w:t xml:space="preserve">二、区块链技术在溯源中的应用深度</w:t>
      </w:r>
    </w:p>
    <w:p>
      <w:pPr>
        <w:spacing w:before="75" w:after="0"/>
      </w:pPr>
      <w:r>
        <w:rPr>
          <w:b w:val="1"/>
          <w:bCs w:val="1"/>
        </w:rPr>
        <w:t xml:space="preserve">第九章 行业竞争格局与市场主体行为分析</w:t>
      </w:r>
    </w:p>
    <w:p>
      <w:pPr>
        <w:spacing w:before="75" w:after="0"/>
      </w:pPr>
      <w:r>
        <w:rPr/>
        <w:t xml:space="preserve">第一节 市场集中度演变</w:t>
      </w:r>
    </w:p>
    <w:p>
      <w:pPr>
        <w:spacing w:before="75" w:after="0"/>
      </w:pPr>
      <w:r>
        <w:rPr/>
        <w:t xml:space="preserve">一、cr10市场份额变化</w:t>
      </w:r>
    </w:p>
    <w:p>
      <w:pPr>
        <w:spacing w:before="75" w:after="0"/>
      </w:pPr>
      <w:r>
        <w:rPr/>
        <w:t xml:space="preserve">二、兼并重组活跃指数</w:t>
      </w:r>
    </w:p>
    <w:p>
      <w:pPr>
        <w:spacing w:before="75" w:after="0"/>
      </w:pPr>
      <w:r>
        <w:rPr/>
        <w:t xml:space="preserve">三、新进入者威胁评估</w:t>
      </w:r>
    </w:p>
    <w:p>
      <w:pPr>
        <w:spacing w:before="75" w:after="0"/>
      </w:pPr>
      <w:r>
        <w:rPr/>
        <w:t xml:space="preserve">第二节 商业模式类型分析</w:t>
      </w:r>
    </w:p>
    <w:p>
      <w:pPr>
        <w:spacing w:before="75" w:after="0"/>
      </w:pPr>
      <w:r>
        <w:rPr/>
        <w:t xml:space="preserve">一、大单品模式盈利能力</w:t>
      </w:r>
    </w:p>
    <w:p>
      <w:pPr>
        <w:spacing w:before="75" w:after="0"/>
      </w:pPr>
      <w:r>
        <w:rPr/>
        <w:t xml:space="preserve">二、平台生态型模式网络效应</w:t>
      </w:r>
    </w:p>
    <w:p>
      <w:pPr>
        <w:spacing w:before="75" w:after="0"/>
      </w:pPr>
      <w:r>
        <w:rPr/>
        <w:t xml:space="preserve">三、门店专卖型模式单店模型</w:t>
      </w:r>
    </w:p>
    <w:p>
      <w:pPr>
        <w:spacing w:before="75" w:after="0"/>
      </w:pPr>
      <w:r>
        <w:rPr/>
        <w:t xml:space="preserve">第三节 竞争策略分化趋势</w:t>
      </w:r>
    </w:p>
    <w:p>
      <w:pPr>
        <w:spacing w:before="75" w:after="0"/>
      </w:pPr>
      <w:r>
        <w:rPr/>
        <w:t xml:space="preserve">一、成本领先策略适用场景</w:t>
      </w:r>
    </w:p>
    <w:p>
      <w:pPr>
        <w:spacing w:before="75" w:after="0"/>
      </w:pPr>
      <w:r>
        <w:rPr/>
        <w:t xml:space="preserve">二、差异化定位策略实施路径</w:t>
      </w:r>
    </w:p>
    <w:p>
      <w:pPr>
        <w:spacing w:before="75" w:after="0"/>
      </w:pPr>
      <w:r>
        <w:rPr/>
        <w:t xml:space="preserve">三、聚焦策略在细分市场的应用</w:t>
      </w:r>
    </w:p>
    <w:p>
      <w:pPr>
        <w:spacing w:before="75" w:after="0"/>
      </w:pPr>
      <w:r>
        <w:rPr/>
        <w:t xml:space="preserve">第四节 “十五五”竞争格局展望</w:t>
      </w:r>
    </w:p>
    <w:p>
      <w:pPr>
        <w:spacing w:before="75" w:after="0"/>
      </w:pPr>
      <w:r>
        <w:rPr/>
        <w:t xml:space="preserve">一、头部企业规模化门槛</w:t>
      </w:r>
    </w:p>
    <w:p>
      <w:pPr>
        <w:spacing w:before="75" w:after="0"/>
      </w:pPr>
      <w:r>
        <w:rPr/>
        <w:t xml:space="preserve">二、中小企业生存空间挤压指数</w:t>
      </w:r>
    </w:p>
    <w:p>
      <w:pPr>
        <w:spacing w:before="75" w:after="0"/>
      </w:pPr>
      <w:r>
        <w:rPr/>
        <w:t xml:space="preserve">三、跨界参与者影响评估</w:t>
      </w:r>
    </w:p>
    <w:p>
      <w:pPr>
        <w:spacing w:before="75" w:after="0"/>
      </w:pPr>
      <w:r>
        <w:rPr>
          <w:b w:val="1"/>
          <w:bCs w:val="1"/>
        </w:rPr>
        <w:t xml:space="preserve">第十章 “十四五”规划执行评估与“十五五”目标体系</w:t>
      </w:r>
    </w:p>
    <w:p>
      <w:pPr>
        <w:spacing w:before="75" w:after="0"/>
      </w:pPr>
      <w:r>
        <w:rPr/>
        <w:t xml:space="preserve">第一节 “十四五”规划目标完成度分析</w:t>
      </w:r>
    </w:p>
    <w:p>
      <w:pPr>
        <w:spacing w:before="75" w:after="0"/>
      </w:pPr>
      <w:r>
        <w:rPr/>
        <w:t xml:space="preserve">一、市场规模目标达成率评估</w:t>
      </w:r>
    </w:p>
    <w:p>
      <w:pPr>
        <w:spacing w:before="75" w:after="0"/>
      </w:pPr>
      <w:r>
        <w:rPr/>
        <w:t xml:space="preserve">二、标准化建设任务完成进度</w:t>
      </w:r>
    </w:p>
    <w:p>
      <w:pPr>
        <w:spacing w:before="75" w:after="0"/>
      </w:pPr>
      <w:r>
        <w:rPr/>
        <w:t xml:space="preserve">三、冷链覆盖率规划对比</w:t>
      </w:r>
    </w:p>
    <w:p>
      <w:pPr>
        <w:spacing w:before="75" w:after="0"/>
      </w:pPr>
      <w:r>
        <w:rPr/>
        <w:t xml:space="preserve">第二节 “十五五”规划编制指导思想</w:t>
      </w:r>
    </w:p>
    <w:p>
      <w:pPr>
        <w:spacing w:before="75" w:after="0"/>
      </w:pPr>
      <w:r>
        <w:rPr/>
        <w:t xml:space="preserve">一、高质量发展主线明确</w:t>
      </w:r>
    </w:p>
    <w:p>
      <w:pPr>
        <w:spacing w:before="75" w:after="0"/>
      </w:pPr>
      <w:r>
        <w:rPr/>
        <w:t xml:space="preserve">二、供需平衡与安全保障并重原则</w:t>
      </w:r>
    </w:p>
    <w:p>
      <w:pPr>
        <w:spacing w:before="75" w:after="0"/>
      </w:pPr>
      <w:r>
        <w:rPr/>
        <w:t xml:space="preserve">三、数字化与绿色化双轮驱动</w:t>
      </w:r>
    </w:p>
    <w:p>
      <w:pPr>
        <w:spacing w:before="75" w:after="0"/>
      </w:pPr>
      <w:r>
        <w:rPr/>
        <w:t xml:space="preserve">第三节 “十五五”核心指标体系构建</w:t>
      </w:r>
    </w:p>
    <w:p>
      <w:pPr>
        <w:spacing w:before="75" w:after="0"/>
      </w:pPr>
      <w:r>
        <w:rPr/>
        <w:t xml:space="preserve">一、市场规模目标</w:t>
      </w:r>
    </w:p>
    <w:p>
      <w:pPr>
        <w:spacing w:before="75" w:after="0"/>
      </w:pPr>
      <w:r>
        <w:rPr/>
        <w:t xml:space="preserve">二、产业结构目标</w:t>
      </w:r>
    </w:p>
    <w:p>
      <w:pPr>
        <w:spacing w:before="75" w:after="0"/>
      </w:pPr>
      <w:r>
        <w:rPr/>
        <w:t xml:space="preserve">三、技术目标</w:t>
      </w:r>
    </w:p>
    <w:p>
      <w:pPr>
        <w:spacing w:before="75" w:after="0"/>
      </w:pPr>
      <w:r>
        <w:rPr/>
        <w:t xml:space="preserve">四、社会责任目标</w:t>
      </w:r>
    </w:p>
    <w:p>
      <w:pPr>
        <w:spacing w:before="75" w:after="0"/>
      </w:pPr>
      <w:r>
        <w:rPr>
          <w:b w:val="1"/>
          <w:bCs w:val="1"/>
        </w:rPr>
        <w:t xml:space="preserve">第十一章 “十五五”期间产业发展战略规划</w:t>
      </w:r>
    </w:p>
    <w:p>
      <w:pPr>
        <w:spacing w:before="75" w:after="0"/>
      </w:pPr>
      <w:r>
        <w:rPr/>
        <w:t xml:space="preserve">第一节 产能优化与布局调整</w:t>
      </w:r>
    </w:p>
    <w:p>
      <w:pPr>
        <w:spacing w:before="75" w:after="0"/>
      </w:pPr>
      <w:r>
        <w:rPr/>
        <w:t xml:space="preserve">一、淘汰落后产能标准</w:t>
      </w:r>
    </w:p>
    <w:p>
      <w:pPr>
        <w:spacing w:before="75" w:after="0"/>
      </w:pPr>
      <w:r>
        <w:rPr/>
        <w:t xml:space="preserve">二、产业集群培育计划</w:t>
      </w:r>
    </w:p>
    <w:p>
      <w:pPr>
        <w:spacing w:before="75" w:after="0"/>
      </w:pPr>
      <w:r>
        <w:rPr/>
        <w:t xml:space="preserve">三、海外产能合作布局方向</w:t>
      </w:r>
    </w:p>
    <w:p>
      <w:pPr>
        <w:spacing w:before="75" w:after="0"/>
      </w:pPr>
      <w:r>
        <w:rPr/>
        <w:t xml:space="preserve">第二节 标准体系建设攻坚计划</w:t>
      </w:r>
    </w:p>
    <w:p>
      <w:pPr>
        <w:spacing w:before="75" w:after="0"/>
      </w:pPr>
      <w:r>
        <w:rPr/>
        <w:t xml:space="preserve">一、基础通用标准完善</w:t>
      </w:r>
    </w:p>
    <w:p>
      <w:pPr>
        <w:spacing w:before="75" w:after="0"/>
      </w:pPr>
      <w:r>
        <w:rPr/>
        <w:t xml:space="preserve">二、产品分类标准细化</w:t>
      </w:r>
    </w:p>
    <w:p>
      <w:pPr>
        <w:spacing w:before="75" w:after="0"/>
      </w:pPr>
      <w:r>
        <w:rPr/>
        <w:t xml:space="preserve">三、检测方法标准统一</w:t>
      </w:r>
    </w:p>
    <w:p>
      <w:pPr>
        <w:spacing w:before="75" w:after="0"/>
      </w:pPr>
      <w:r>
        <w:rPr/>
        <w:t xml:space="preserve">第三节 质量安全提升工程</w:t>
      </w:r>
    </w:p>
    <w:p>
      <w:pPr>
        <w:spacing w:before="75" w:after="0"/>
      </w:pPr>
      <w:r>
        <w:rPr/>
        <w:t xml:space="preserve">一、全产业链追溯覆盖率目标</w:t>
      </w:r>
    </w:p>
    <w:p>
      <w:pPr>
        <w:spacing w:before="75" w:after="0"/>
      </w:pPr>
      <w:r>
        <w:rPr/>
        <w:t xml:space="preserve">二、风险监测频次提升方案</w:t>
      </w:r>
    </w:p>
    <w:p>
      <w:pPr>
        <w:spacing w:before="75" w:after="0"/>
      </w:pPr>
      <w:r>
        <w:rPr/>
        <w:t xml:space="preserve">三、企业信用评级体系构建</w:t>
      </w:r>
    </w:p>
    <w:p>
      <w:pPr>
        <w:spacing w:before="75" w:after="0"/>
      </w:pPr>
      <w:r>
        <w:rPr/>
        <w:t xml:space="preserve">第四节 绿色低碳转型路径</w:t>
      </w:r>
    </w:p>
    <w:p>
      <w:pPr>
        <w:spacing w:before="75" w:after="0"/>
      </w:pPr>
      <w:r>
        <w:rPr/>
        <w:t xml:space="preserve">一、包装减量化与可回收率目标</w:t>
      </w:r>
    </w:p>
    <w:p>
      <w:pPr>
        <w:spacing w:before="75" w:after="0"/>
      </w:pPr>
      <w:r>
        <w:rPr/>
        <w:t xml:space="preserve">二、碳足迹核算体系建立</w:t>
      </w:r>
    </w:p>
    <w:p>
      <w:pPr>
        <w:spacing w:before="75" w:after="0"/>
      </w:pPr>
      <w:r>
        <w:rPr/>
        <w:t xml:space="preserve">第五节 人才队伍建设规划</w:t>
      </w:r>
    </w:p>
    <w:p>
      <w:pPr>
        <w:spacing w:before="75" w:after="0"/>
      </w:pPr>
      <w:r>
        <w:rPr/>
        <w:t xml:space="preserve">一、专业技能人才缺口测算</w:t>
      </w:r>
    </w:p>
    <w:p>
      <w:pPr>
        <w:spacing w:before="75" w:after="0"/>
      </w:pPr>
      <w:r>
        <w:rPr/>
        <w:t xml:space="preserve">二、产学研联合培养机制</w:t>
      </w:r>
    </w:p>
    <w:p>
      <w:pPr>
        <w:spacing w:before="75" w:after="0"/>
      </w:pPr>
      <w:r>
        <w:rPr/>
        <w:t xml:space="preserve">三、职业标准与认证体系</w:t>
      </w:r>
    </w:p>
    <w:p>
      <w:pPr>
        <w:spacing w:before="75" w:after="0"/>
      </w:pPr>
      <w:r>
        <w:rPr>
          <w:b w:val="1"/>
          <w:bCs w:val="1"/>
        </w:rPr>
        <w:t xml:space="preserve">第十二章 投资潜力与风险预警分析</w:t>
      </w:r>
    </w:p>
    <w:p>
      <w:pPr>
        <w:spacing w:before="75" w:after="0"/>
      </w:pPr>
      <w:r>
        <w:rPr/>
        <w:t xml:space="preserve">第一节 2026-2031年投资规模预测</w:t>
      </w:r>
    </w:p>
    <w:p>
      <w:pPr>
        <w:spacing w:before="75" w:after="0"/>
      </w:pPr>
      <w:r>
        <w:rPr/>
        <w:t xml:space="preserve">一、年度固定资产投资增速</w:t>
      </w:r>
    </w:p>
    <w:p>
      <w:pPr>
        <w:spacing w:before="75" w:after="0"/>
      </w:pPr>
      <w:r>
        <w:rPr/>
        <w:t xml:space="preserve">二、重点区域投资热度指数</w:t>
      </w:r>
    </w:p>
    <w:p>
      <w:pPr>
        <w:spacing w:before="75" w:after="0"/>
      </w:pPr>
      <w:r>
        <w:rPr/>
        <w:t xml:space="preserve">三、细分赛道投资吸引力排名</w:t>
      </w:r>
    </w:p>
    <w:p>
      <w:pPr>
        <w:spacing w:before="75" w:after="0"/>
      </w:pPr>
      <w:r>
        <w:rPr/>
        <w:t xml:space="preserve">第二节 高增长细分领域投资机会</w:t>
      </w:r>
    </w:p>
    <w:p>
      <w:pPr>
        <w:spacing w:before="75" w:after="0"/>
      </w:pPr>
      <w:r>
        <w:rPr/>
        <w:t xml:space="preserve">一、即烹高端产品线</w:t>
      </w:r>
    </w:p>
    <w:p>
      <w:pPr>
        <w:spacing w:before="75" w:after="0"/>
      </w:pPr>
      <w:r>
        <w:rPr/>
        <w:t xml:space="preserve">二、冷链装备技术升级</w:t>
      </w:r>
    </w:p>
    <w:p>
      <w:pPr>
        <w:spacing w:before="75" w:after="0"/>
      </w:pPr>
      <w:r>
        <w:rPr/>
        <w:t xml:space="preserve">三、预制菜装备自动化</w:t>
      </w:r>
    </w:p>
    <w:p>
      <w:pPr>
        <w:spacing w:before="75" w:after="0"/>
      </w:pPr>
      <w:r>
        <w:rPr/>
        <w:t xml:space="preserve">四、细分人群功能产品</w:t>
      </w:r>
    </w:p>
    <w:p>
      <w:pPr>
        <w:spacing w:before="75" w:after="0"/>
      </w:pPr>
      <w:r>
        <w:rPr/>
        <w:t xml:space="preserve">第三节 投资风险指标体系</w:t>
      </w:r>
    </w:p>
    <w:p>
      <w:pPr>
        <w:spacing w:before="75" w:after="0"/>
      </w:pPr>
      <w:r>
        <w:rPr/>
        <w:t xml:space="preserve">一、市场供需失衡风险阈值</w:t>
      </w:r>
    </w:p>
    <w:p>
      <w:pPr>
        <w:spacing w:before="75" w:after="0"/>
      </w:pPr>
      <w:r>
        <w:rPr/>
        <w:t xml:space="preserve">二、原材料价格波动预警线</w:t>
      </w:r>
    </w:p>
    <w:p>
      <w:pPr>
        <w:spacing w:before="75" w:after="0"/>
      </w:pPr>
      <w:r>
        <w:rPr/>
        <w:t xml:space="preserve">三、食品安全事件影响系数</w:t>
      </w:r>
    </w:p>
    <w:p>
      <w:pPr>
        <w:spacing w:before="75" w:after="0"/>
      </w:pPr>
      <w:r>
        <w:rPr/>
        <w:t xml:space="preserve">第四节 风险防范与投资策略</w:t>
      </w:r>
    </w:p>
    <w:p>
      <w:pPr>
        <w:spacing w:before="75" w:after="0"/>
      </w:pPr>
      <w:r>
        <w:rPr/>
        <w:t xml:space="preserve">一、投资组合多元化建议</w:t>
      </w:r>
    </w:p>
    <w:p>
      <w:pPr>
        <w:spacing w:before="75" w:after="0"/>
      </w:pPr>
      <w:r>
        <w:rPr/>
        <w:t xml:space="preserve">二、尽职调查关键要点</w:t>
      </w:r>
    </w:p>
    <w:p>
      <w:pPr>
        <w:spacing w:before="75" w:after="0"/>
      </w:pPr>
      <w:r>
        <w:rPr/>
        <w:t xml:space="preserve">三、退出机制设计</w:t>
      </w:r>
    </w:p>
    <w:p>
      <w:pPr>
        <w:spacing w:before="75" w:after="0"/>
      </w:pPr>
      <w:r>
        <w:rPr>
          <w:b w:val="1"/>
          <w:bCs w:val="1"/>
        </w:rPr>
        <w:t xml:space="preserve">第十三章 产业发展面临的挑战与应对策略</w:t>
      </w:r>
    </w:p>
    <w:p>
      <w:pPr>
        <w:spacing w:before="75" w:after="0"/>
      </w:pPr>
      <w:r>
        <w:rPr/>
        <w:t xml:space="preserve">第一节 核心挑战识别</w:t>
      </w:r>
    </w:p>
    <w:p>
      <w:pPr>
        <w:spacing w:before="75" w:after="0"/>
      </w:pPr>
      <w:r>
        <w:rPr/>
        <w:t xml:space="preserve">一、口味复原度与消费者预期差距</w:t>
      </w:r>
    </w:p>
    <w:p>
      <w:pPr>
        <w:spacing w:before="75" w:after="0"/>
      </w:pPr>
      <w:r>
        <w:rPr/>
        <w:t xml:space="preserve">二、冷链物流成本占比过高</w:t>
      </w:r>
    </w:p>
    <w:p>
      <w:pPr>
        <w:spacing w:before="75" w:after="0"/>
      </w:pPr>
      <w:r>
        <w:rPr/>
        <w:t xml:space="preserve">三、产品同质化竞争加剧</w:t>
      </w:r>
    </w:p>
    <w:p>
      <w:pPr>
        <w:spacing w:before="75" w:after="0"/>
      </w:pPr>
      <w:r>
        <w:rPr/>
        <w:t xml:space="preserve">四、食品安全舆情风险</w:t>
      </w:r>
    </w:p>
    <w:p>
      <w:pPr>
        <w:spacing w:before="75" w:after="0"/>
      </w:pPr>
      <w:r>
        <w:rPr/>
        <w:t xml:space="preserve">第二节 技术瓶颈突破路径</w:t>
      </w:r>
    </w:p>
    <w:p>
      <w:pPr>
        <w:spacing w:before="75" w:after="0"/>
      </w:pPr>
      <w:r>
        <w:rPr/>
        <w:t xml:space="preserve">一、风味保持技术研发攻关</w:t>
      </w:r>
    </w:p>
    <w:p>
      <w:pPr>
        <w:spacing w:before="75" w:after="0"/>
      </w:pPr>
      <w:r>
        <w:rPr/>
        <w:t xml:space="preserve">二、低成本冷链解决方案</w:t>
      </w:r>
    </w:p>
    <w:p>
      <w:pPr>
        <w:spacing w:before="75" w:after="0"/>
      </w:pPr>
      <w:r>
        <w:rPr/>
        <w:t xml:space="preserve">三、柔性生产系统建设</w:t>
      </w:r>
    </w:p>
    <w:p>
      <w:pPr>
        <w:spacing w:before="75" w:after="0"/>
      </w:pPr>
      <w:r>
        <w:rPr/>
        <w:t xml:space="preserve">第三节 市场拓展障碍破解</w:t>
      </w:r>
    </w:p>
    <w:p>
      <w:pPr>
        <w:spacing w:before="75" w:after="0"/>
      </w:pPr>
      <w:r>
        <w:rPr/>
        <w:t xml:space="preserve">一、c端市场教育成本优化</w:t>
      </w:r>
    </w:p>
    <w:p>
      <w:pPr>
        <w:spacing w:before="75" w:after="0"/>
      </w:pPr>
      <w:r>
        <w:rPr/>
        <w:t xml:space="preserve">二、b端客户定制化交付能力提升</w:t>
      </w:r>
    </w:p>
    <w:p>
      <w:pPr>
        <w:spacing w:before="75" w:after="0"/>
      </w:pPr>
      <w:r>
        <w:rPr/>
        <w:t xml:space="preserve">三、区域口味壁垒跨越策略</w:t>
      </w:r>
    </w:p>
    <w:p>
      <w:pPr>
        <w:spacing w:before="75" w:after="0"/>
      </w:pPr>
      <w:r>
        <w:rPr/>
        <w:t xml:space="preserve">第四节 政策与监管适应性</w:t>
      </w:r>
    </w:p>
    <w:p>
      <w:pPr>
        <w:spacing w:before="75" w:after="0"/>
      </w:pPr>
      <w:r>
        <w:rPr/>
        <w:t xml:space="preserve">一、标准滞后性应对方案</w:t>
      </w:r>
    </w:p>
    <w:p>
      <w:pPr>
        <w:spacing w:before="75" w:after="0"/>
      </w:pPr>
      <w:r>
        <w:rPr/>
        <w:t xml:space="preserve">二、跨部门监管协调机制</w:t>
      </w:r>
    </w:p>
    <w:p>
      <w:pPr>
        <w:spacing w:before="75" w:after="0"/>
      </w:pPr>
      <w:r>
        <w:rPr/>
        <w:t xml:space="preserve">三、行业自律组织作用发挥</w:t>
      </w:r>
    </w:p>
    <w:p>
      <w:pPr>
        <w:spacing w:before="75" w:after="0"/>
      </w:pPr>
      <w:r>
        <w:rPr>
          <w:b w:val="1"/>
          <w:bCs w:val="1"/>
        </w:rPr>
        <w:t xml:space="preserve">第十四章 典型发展模式案例研究</w:t>
      </w:r>
    </w:p>
    <w:p>
      <w:pPr>
        <w:spacing w:before="75" w:after="0"/>
      </w:pPr>
      <w:r>
        <w:rPr/>
        <w:t xml:space="preserve">第一节 资源驱动型模式</w:t>
      </w:r>
    </w:p>
    <w:p>
      <w:pPr>
        <w:spacing w:before="75" w:after="0"/>
      </w:pPr>
      <w:r>
        <w:rPr/>
        <w:t xml:space="preserve">一、上游原料掌控优势量化</w:t>
      </w:r>
    </w:p>
    <w:p>
      <w:pPr>
        <w:spacing w:before="75" w:after="0"/>
      </w:pPr>
      <w:r>
        <w:rPr/>
        <w:t xml:space="preserve">二、成本控制模型分析</w:t>
      </w:r>
    </w:p>
    <w:p>
      <w:pPr>
        <w:spacing w:before="75" w:after="0"/>
      </w:pPr>
      <w:r>
        <w:rPr/>
        <w:t xml:space="preserve">三、规模化扩张边界</w:t>
      </w:r>
    </w:p>
    <w:p>
      <w:pPr>
        <w:spacing w:before="75" w:after="0"/>
      </w:pPr>
      <w:r>
        <w:rPr/>
        <w:t xml:space="preserve">第二节 渠道平台型模式</w:t>
      </w:r>
    </w:p>
    <w:p>
      <w:pPr>
        <w:spacing w:before="75" w:after="0"/>
      </w:pPr>
      <w:r>
        <w:rPr/>
        <w:t xml:space="preserve">一、流量转化效率测算</w:t>
      </w:r>
    </w:p>
    <w:p>
      <w:pPr>
        <w:spacing w:before="75" w:after="0"/>
      </w:pPr>
      <w:r>
        <w:rPr/>
        <w:t xml:space="preserve">二、oem管理挑战</w:t>
      </w:r>
    </w:p>
    <w:p>
      <w:pPr>
        <w:spacing w:before="75" w:after="0"/>
      </w:pPr>
      <w:r>
        <w:rPr/>
        <w:t xml:space="preserve">三、盈利模式可持续性</w:t>
      </w:r>
    </w:p>
    <w:p>
      <w:pPr>
        <w:spacing w:before="75" w:after="0"/>
      </w:pPr>
      <w:r>
        <w:rPr/>
        <w:t xml:space="preserve">第三节 品牌专卖型模式</w:t>
      </w:r>
    </w:p>
    <w:p>
      <w:pPr>
        <w:spacing w:before="75" w:after="0"/>
      </w:pPr>
      <w:r>
        <w:rPr/>
        <w:t xml:space="preserve">一、单店盈利模型拆解</w:t>
      </w:r>
    </w:p>
    <w:p>
      <w:pPr>
        <w:spacing w:before="75" w:after="0"/>
      </w:pPr>
      <w:r>
        <w:rPr/>
        <w:t xml:space="preserve">二、社区流量运营深度</w:t>
      </w:r>
    </w:p>
    <w:p>
      <w:pPr>
        <w:spacing w:before="75" w:after="0"/>
      </w:pPr>
      <w:r>
        <w:rPr/>
        <w:t xml:space="preserve">三、sku动态管理策略</w:t>
      </w:r>
    </w:p>
    <w:p>
      <w:pPr>
        <w:spacing w:before="75" w:after="0"/>
      </w:pPr>
      <w:r>
        <w:rPr/>
        <w:t xml:space="preserve">第四节 创新驱动型模式</w:t>
      </w:r>
    </w:p>
    <w:p>
      <w:pPr>
        <w:spacing w:before="75" w:after="0"/>
      </w:pPr>
      <w:r>
        <w:rPr/>
        <w:t xml:space="preserve">一、研发投入产出比</w:t>
      </w:r>
    </w:p>
    <w:p>
      <w:pPr>
        <w:spacing w:before="75" w:after="0"/>
      </w:pPr>
      <w:r>
        <w:rPr/>
        <w:t xml:space="preserve">二、产品迭代速度优势</w:t>
      </w:r>
    </w:p>
    <w:p>
      <w:pPr>
        <w:spacing w:before="75" w:after="0"/>
      </w:pPr>
      <w:r>
        <w:rPr/>
        <w:t xml:space="preserve">三、技术壁垒构建周期</w:t>
      </w:r>
    </w:p>
    <w:p>
      <w:pPr>
        <w:spacing w:before="75" w:after="0"/>
      </w:pPr>
      <w:r>
        <w:rPr>
          <w:b w:val="1"/>
          <w:bCs w:val="1"/>
        </w:rPr>
        <w:t xml:space="preserve">第十五章 2026-2031年发展趋势预测与战略建议</w:t>
      </w:r>
    </w:p>
    <w:p>
      <w:pPr>
        <w:spacing w:before="75" w:after="0"/>
      </w:pPr>
      <w:r>
        <w:rPr/>
        <w:t xml:space="preserve">第一节 市场规模与结构趋势</w:t>
      </w:r>
    </w:p>
    <w:p>
      <w:pPr>
        <w:spacing w:before="75" w:after="0"/>
      </w:pPr>
      <w:r>
        <w:rPr/>
        <w:t xml:space="preserve">一、2026-2031年市场规模预测</w:t>
      </w:r>
    </w:p>
    <w:p>
      <w:pPr>
        <w:spacing w:before="75" w:after="0"/>
      </w:pPr>
      <w:r>
        <w:rPr/>
        <w:t xml:space="preserve">二、b端与c端占比演变</w:t>
      </w:r>
    </w:p>
    <w:p>
      <w:pPr>
        <w:spacing w:before="75" w:after="0"/>
      </w:pPr>
      <w:r>
        <w:rPr/>
        <w:t xml:space="preserve">三、细分品类增速分化预测</w:t>
      </w:r>
    </w:p>
    <w:p>
      <w:pPr>
        <w:spacing w:before="75" w:after="0"/>
      </w:pPr>
      <w:r>
        <w:rPr/>
        <w:t xml:space="preserve">第二节 技术与产品演进方向</w:t>
      </w:r>
    </w:p>
    <w:p>
      <w:pPr>
        <w:spacing w:before="75" w:after="0"/>
      </w:pPr>
      <w:r>
        <w:rPr/>
        <w:t xml:space="preserve">一、ai定制菜谱与柔性生产</w:t>
      </w:r>
    </w:p>
    <w:p>
      <w:pPr>
        <w:spacing w:before="75" w:after="0"/>
      </w:pPr>
      <w:r>
        <w:rPr/>
        <w:t xml:space="preserve">二、细胞培养肉等新型原料应用</w:t>
      </w:r>
    </w:p>
    <w:p>
      <w:pPr>
        <w:spacing w:before="75" w:after="0"/>
      </w:pPr>
      <w:r>
        <w:rPr/>
        <w:t xml:space="preserve">三、智能烹饪设备协同开发</w:t>
      </w:r>
    </w:p>
    <w:p>
      <w:pPr>
        <w:spacing w:before="75" w:after="0"/>
      </w:pPr>
      <w:r>
        <w:rPr/>
        <w:t xml:space="preserve">第三节 产业生态演化路径</w:t>
      </w:r>
    </w:p>
    <w:p>
      <w:pPr>
        <w:spacing w:before="75" w:after="0"/>
      </w:pPr>
      <w:r>
        <w:rPr/>
        <w:t xml:space="preserve">一、跨界融合趋势(餐饮/零售/物流)</w:t>
      </w:r>
    </w:p>
    <w:p>
      <w:pPr>
        <w:spacing w:before="75" w:after="0"/>
      </w:pPr>
      <w:r>
        <w:rPr/>
        <w:t xml:space="preserve">二、产业集群数字化升级</w:t>
      </w:r>
    </w:p>
    <w:p>
      <w:pPr>
        <w:spacing w:before="75" w:after="0"/>
      </w:pPr>
      <w:r>
        <w:rPr/>
        <w:t xml:space="preserve">三、循环经济模式探索</w:t>
      </w:r>
    </w:p>
    <w:p>
      <w:pPr>
        <w:spacing w:before="75" w:after="0"/>
      </w:pPr>
      <w:r>
        <w:rPr/>
        <w:t xml:space="preserve">第四节 “十五五”战略实施保障</w:t>
      </w:r>
    </w:p>
    <w:p>
      <w:pPr>
        <w:spacing w:before="75" w:after="0"/>
      </w:pPr>
      <w:r>
        <w:rPr/>
        <w:t xml:space="preserve">一、组织机制创新建议</w:t>
      </w:r>
    </w:p>
    <w:p>
      <w:pPr>
        <w:spacing w:before="75" w:after="0"/>
      </w:pPr>
      <w:r>
        <w:rPr/>
        <w:t xml:space="preserve">二、监测评估体系设计</w:t>
      </w:r>
    </w:p>
    <w:p>
      <w:pPr>
        <w:spacing w:before="75" w:after="0"/>
      </w:pPr>
      <w:r>
        <w:rPr/>
        <w:t xml:space="preserve">三、动态调整机制建设</w:t>
      </w:r>
    </w:p>
    <w:p>
      <w:pPr>
        <w:spacing w:before="75" w:after="0"/>
      </w:pPr>
      <w:r>
        <w:rPr>
          <w:b w:val="1"/>
          <w:bCs w:val="1"/>
        </w:rPr>
        <w:t xml:space="preserve">图表目录</w:t>
      </w:r>
    </w:p>
    <w:p>
      <w:pPr>
        <w:spacing w:before="75" w:after="0"/>
      </w:pPr>
      <w:r>
        <w:rPr/>
        <w:t xml:space="preserve">图表：预制菜行业研究框架与方法论示意图</w:t>
      </w:r>
    </w:p>
    <w:p>
      <w:pPr>
        <w:spacing w:before="75" w:after="0"/>
      </w:pPr>
      <w:r>
        <w:rPr/>
        <w:t xml:space="preserve">图表：2025年预制菜四级分类体系与占比结构</w:t>
      </w:r>
    </w:p>
    <w:p>
      <w:pPr>
        <w:spacing w:before="75" w:after="0"/>
      </w:pPr>
      <w:r>
        <w:rPr/>
        <w:t xml:space="preserve">图表：2023-2030年全球预制菜市场规模及预测</w:t>
      </w:r>
    </w:p>
    <w:p>
      <w:pPr>
        <w:spacing w:before="75" w:after="0"/>
      </w:pPr>
      <w:r>
        <w:rPr/>
        <w:t xml:space="preserve">图表：主要国家预制菜渗透率对比</w:t>
      </w:r>
    </w:p>
    <w:p>
      <w:pPr>
        <w:spacing w:before="75" w:after="0"/>
      </w:pPr>
      <w:r>
        <w:rPr/>
        <w:t xml:space="preserve">图表：2023-2025年中国预制菜市场规模增长轨迹</w:t>
      </w:r>
    </w:p>
    <w:p>
      <w:pPr>
        <w:spacing w:before="75" w:after="0"/>
      </w:pPr>
      <w:r>
        <w:rPr/>
        <w:t xml:space="preserve">图表：预制菜行业企业数量与产能分布</w:t>
      </w:r>
    </w:p>
    <w:p>
      <w:pPr>
        <w:spacing w:before="75" w:after="0"/>
      </w:pPr>
      <w:r>
        <w:rPr/>
        <w:t xml:space="preserve">图表：b端餐饮渠道预制菜采购规模及渗透率</w:t>
      </w:r>
    </w:p>
    <w:p>
      <w:pPr>
        <w:spacing w:before="75" w:after="0"/>
      </w:pPr>
      <w:r>
        <w:rPr/>
        <w:t xml:space="preserve">图表：c端消费群体购买频次与复购率</w:t>
      </w:r>
    </w:p>
    <w:p>
      <w:pPr>
        <w:spacing w:before="75" w:after="0"/>
      </w:pPr>
      <w:r>
        <w:rPr/>
        <w:t xml:space="preserve">图表：预制菜行业供需平衡与价格走势</w:t>
      </w:r>
    </w:p>
    <w:p>
      <w:pPr>
        <w:spacing w:before="75" w:after="0"/>
      </w:pPr>
      <w:r>
        <w:rPr/>
        <w:t xml:space="preserve">图表：预制菜产业链价值分布与利润率</w:t>
      </w:r>
    </w:p>
    <w:p>
      <w:pPr>
        <w:spacing w:before="75" w:after="0"/>
      </w:pPr>
      <w:r>
        <w:rPr/>
        <w:t xml:space="preserve">图表：冷链物流基础设施覆盖率</w:t>
      </w:r>
    </w:p>
    <w:p>
      <w:pPr>
        <w:spacing w:before="75" w:after="0"/>
      </w:pPr>
      <w:r>
        <w:rPr/>
        <w:t xml:space="preserve">图表：2025年预制菜细分市场规模对比</w:t>
      </w:r>
    </w:p>
    <w:p>
      <w:pPr>
        <w:spacing w:before="75" w:after="0"/>
      </w:pPr>
      <w:r>
        <w:rPr/>
        <w:t xml:space="preserve">图表：即烹/即热/即配/即食品类增速预测</w:t>
      </w:r>
    </w:p>
    <w:p>
      <w:pPr>
        <w:spacing w:before="75" w:after="0"/>
      </w:pPr>
      <w:r>
        <w:rPr/>
        <w:t xml:space="preserve">图表：中国预制菜区域市场分布格局</w:t>
      </w:r>
    </w:p>
    <w:p>
      <w:pPr>
        <w:spacing w:before="75" w:after="0"/>
      </w:pPr>
      <w:r>
        <w:rPr/>
        <w:t xml:space="preserve">图表：“十五五”区域产业集群规划布局</w:t>
      </w:r>
    </w:p>
    <w:p>
      <w:pPr>
        <w:spacing w:before="75" w:after="0"/>
      </w:pPr>
      <w:r>
        <w:rPr/>
        <w:t xml:space="preserve">图表：预制菜生产工艺自动化水平提升路径</w:t>
      </w:r>
    </w:p>
    <w:p>
      <w:pPr>
        <w:spacing w:before="75" w:after="0"/>
      </w:pPr>
      <w:r>
        <w:rPr/>
        <w:t xml:space="preserve">图表：冷链物流技术渗透率与损耗率变化</w:t>
      </w:r>
    </w:p>
    <w:p>
      <w:pPr>
        <w:spacing w:before="75" w:after="0"/>
      </w:pPr>
      <w:r>
        <w:rPr/>
        <w:t xml:space="preserve">图表：预制菜行业集中度cr10演变趋势</w:t>
      </w:r>
    </w:p>
    <w:p>
      <w:pPr>
        <w:spacing w:before="75" w:after="0"/>
      </w:pPr>
      <w:r>
        <w:rPr/>
        <w:t xml:space="preserve">图表：不同商业模式盈利能力对比</w:t>
      </w:r>
    </w:p>
    <w:p>
      <w:pPr>
        <w:spacing w:before="75" w:after="0"/>
      </w:pPr>
      <w:r>
        <w:rPr/>
        <w:t xml:space="preserve">图表：“十四五”规划核心指标完成度评估</w:t>
      </w:r>
    </w:p>
    <w:p>
      <w:pPr>
        <w:spacing w:before="75" w:after="0"/>
      </w:pPr>
      <w:r>
        <w:rPr/>
        <w:t xml:space="preserve">图表：“十五五”预制菜行业核心指标体系</w:t>
      </w:r>
    </w:p>
    <w:p>
      <w:pPr>
        <w:spacing w:before="75" w:after="0"/>
      </w:pPr>
      <w:r>
        <w:rPr/>
        <w:t xml:space="preserve">图表：“十五五”产能优化与淘汰路线图</w:t>
      </w:r>
    </w:p>
    <w:p>
      <w:pPr>
        <w:spacing w:before="75" w:after="0"/>
      </w:pPr>
      <w:r>
        <w:rPr/>
        <w:t xml:space="preserve">图表：预制菜绿色低碳转型路径</w:t>
      </w:r>
    </w:p>
    <w:p>
      <w:pPr>
        <w:spacing w:before="75" w:after="0"/>
      </w:pPr>
      <w:r>
        <w:rPr/>
        <w:t xml:space="preserve">图表：2026-2031年预制菜行业投资规模预测</w:t>
      </w:r>
    </w:p>
    <w:p>
      <w:pPr>
        <w:spacing w:before="75" w:after="0"/>
      </w:pPr>
      <w:r>
        <w:rPr/>
        <w:t xml:space="preserve">图表：细分赛道投资吸引力矩阵</w:t>
      </w:r>
    </w:p>
    <w:p>
      <w:pPr>
        <w:spacing w:before="75" w:after="0"/>
      </w:pPr>
      <w:r>
        <w:rPr/>
        <w:t xml:space="preserve">图表：预制菜行业发展挑战影响权重</w:t>
      </w:r>
    </w:p>
    <w:p>
      <w:pPr>
        <w:spacing w:before="75" w:after="0"/>
      </w:pPr>
      <w:r>
        <w:rPr/>
        <w:t xml:space="preserve">图表：技术瓶颈突破优先级排序</w:t>
      </w:r>
    </w:p>
    <w:p>
      <w:pPr>
        <w:spacing w:before="75" w:after="0"/>
      </w:pPr>
      <w:r>
        <w:rPr/>
        <w:t xml:space="preserve">图表：四种典型发展模式roe对比</w:t>
      </w:r>
    </w:p>
    <w:p>
      <w:pPr>
        <w:spacing w:before="75" w:after="0"/>
      </w:pPr>
      <w:r>
        <w:rPr/>
        <w:t xml:space="preserve">图表：单店盈利模型关键指标</w:t>
      </w:r>
    </w:p>
    <w:p>
      <w:pPr>
        <w:spacing w:before="75" w:after="0"/>
      </w:pPr>
      <w:r>
        <w:rPr/>
        <w:t xml:space="preserve">图表：2026-2031年市场规模与结构预测</w:t>
      </w:r>
    </w:p>
    <w:p>
      <w:pPr>
        <w:spacing w:before="75" w:after="0"/>
      </w:pPr>
      <w:r>
        <w:rPr/>
        <w:t xml:space="preserve">图表：“十五五”战略实施路线图</w:t>
      </w:r>
    </w:p>
    <w:p>
      <w:pPr>
        <w:spacing w:before="75" w:after="0"/>
      </w:pPr>
      <w:r>
        <w:rPr/>
        <w:t xml:space="preserve">图表：全球主要预制菜企业规模与市场份额</w:t>
      </w:r>
    </w:p>
    <w:p>
      <w:pPr>
        <w:spacing w:before="75" w:after="0"/>
      </w:pPr>
      <w:r>
        <w:rPr/>
        <w:t xml:space="preserve">图表：“十四五”期间预制菜行业关键数据汇总</w:t>
      </w:r>
    </w:p>
    <w:p>
      <w:pPr>
        <w:spacing w:before="75" w:after="0"/>
      </w:pPr>
      <w:r>
        <w:rPr/>
        <w:t xml:space="preserve">图表：b端细分渠道需求特征对比</w:t>
      </w:r>
    </w:p>
    <w:p>
      <w:pPr>
        <w:spacing w:before="75" w:after="0"/>
      </w:pPr>
      <w:r>
        <w:rPr/>
        <w:t xml:space="preserve">图表：c端消费群体画像与偏好</w:t>
      </w:r>
    </w:p>
    <w:p>
      <w:pPr>
        <w:spacing w:before="75" w:after="0"/>
      </w:pPr>
      <w:r>
        <w:rPr/>
        <w:t xml:space="preserve">图表：预制菜产业链各环节成本结构</w:t>
      </w:r>
    </w:p>
    <w:p>
      <w:pPr>
        <w:spacing w:before="75" w:after="0"/>
      </w:pPr>
      <w:r>
        <w:rPr/>
        <w:t xml:space="preserve">图表：即烹食品主要菜系品类分布</w:t>
      </w:r>
    </w:p>
    <w:p>
      <w:pPr>
        <w:spacing w:before="75" w:after="0"/>
      </w:pPr>
      <w:r>
        <w:rPr/>
        <w:t xml:space="preserve">图表：重点区域预制菜产业发展指数</w:t>
      </w:r>
    </w:p>
    <w:p>
      <w:pPr>
        <w:spacing w:before="75" w:after="0"/>
      </w:pPr>
      <w:r>
        <w:rPr/>
        <w:t xml:space="preserve">图表：预制菜核心技术研发进展</w:t>
      </w:r>
    </w:p>
    <w:p>
      <w:pPr>
        <w:spacing w:before="75" w:after="0"/>
      </w:pPr>
      <w:r>
        <w:rPr/>
        <w:t xml:space="preserve">图表：行业市场主体竞争力评估</w:t>
      </w:r>
    </w:p>
    <w:p>
      <w:pPr>
        <w:spacing w:before="75" w:after="0"/>
      </w:pPr>
      <w:r>
        <w:rPr/>
        <w:t xml:space="preserve">图表：“十四五”与“十五五”规划指标对比</w:t>
      </w:r>
    </w:p>
    <w:p>
      <w:pPr>
        <w:spacing w:before="75" w:after="0"/>
      </w:pPr>
      <w:r>
        <w:rPr/>
        <w:t xml:space="preserve">图表：“十五五”标准体系建设时间表</w:t>
      </w:r>
    </w:p>
    <w:p>
      <w:pPr>
        <w:spacing w:before="75" w:after="0"/>
      </w:pPr>
      <w:r>
        <w:rPr/>
        <w:t xml:space="preserve">图表：投资风险等级评估矩阵</w:t>
      </w:r>
    </w:p>
    <w:p>
      <w:pPr>
        <w:spacing w:before="75" w:after="0"/>
      </w:pPr>
      <w:r>
        <w:rPr/>
        <w:t xml:space="preserve">图表：核心挑战应对策略效果预测</w:t>
      </w:r>
    </w:p>
    <w:p>
      <w:pPr>
        <w:spacing w:before="75" w:after="0"/>
      </w:pPr>
      <w:r>
        <w:rPr/>
        <w:t xml:space="preserve">图表：典型模式关键成功因素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2026-2031年中国预制菜行业深度调研与“十五五”规划发展研究报告</dc:title>
  <dc:description>2026-2031年中国预制菜行业深度调研与“十五五”规划发展研究报告</dc:description>
  <dc:subject>2026-2031年中国预制菜行业深度调研与“十五五”规划发展研究报告</dc:subject>
  <cp:keywords>研究报告</cp:keywords>
  <cp:category>研究报告</cp:category>
  <cp:lastModifiedBy>北京中道泰和信息咨询有限公司</cp:lastModifiedBy>
  <dcterms:created xsi:type="dcterms:W3CDTF">2026-03-30T21:18:32+08:00</dcterms:created>
  <dcterms:modified xsi:type="dcterms:W3CDTF">2026-03-30T21:18:32+08:00</dcterms:modified>
</cp:coreProperties>
</file>

<file path=docProps/custom.xml><?xml version="1.0" encoding="utf-8"?>
<Properties xmlns="http://schemas.openxmlformats.org/officeDocument/2006/custom-properties" xmlns:vt="http://schemas.openxmlformats.org/officeDocument/2006/docPropsVTypes"/>
</file>