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2026-2031年国内药品行业发展趋势及发展策略研究报告</w:t>
      </w:r>
    </w:p>
    <w:p>
      <w:pPr>
        <w:spacing w:after="150"/>
      </w:pPr>
      <w:r>
        <w:rPr>
          <w:b w:val="1"/>
          <w:bCs w:val="1"/>
        </w:rPr>
        <w:t xml:space="preserve">报告简介</w:t>
      </w:r>
    </w:p>
    <w:p>
      <w:pPr>
        <w:spacing w:after="150"/>
      </w:pPr>
      <w:r>
        <w:rPr/>
        <w:t xml:space="preserve">药品行业是涵盖药物研发、生产、流通、使用及监督管理的完整产业链，是保障人民健康、推动医疗进步、促进社会福祉的战略性基础产业。作为医疗健康体系的核心支柱，药品行业不仅承担着治病救人的社会责任，更是连接科技创新与临床需求的桥梁，其本质是通过持续的研发投入与严格的质量管控，将生命科学发现转化为安全、有效、可及的治疗方案，在维护公共卫生安全、提升国民生活质量、支撑经济社会发展中发挥着不可替代的作用。</w:t>
      </w:r>
    </w:p>
    <w:p>
      <w:pPr>
        <w:spacing w:after="150"/>
      </w:pPr>
      <w:r>
        <w:rPr/>
        <w:t xml:space="preserve">当前，中国药品行业正处于从仿制药主导向创新驱动深度转型的关键攻坚期，市场格局呈现\"上游分散、中游整合、下游裂变\"的结构性特征。产业链层面，医药制造企业数量众多但单品优势突出，平均每家仅持有个位数核心品种，而下游零售终端与基层医疗机构需求高度碎片化，单店需配备数千个SKU，流通环节的中心枢纽作用凸显。政策环境层面，国家持续强化药品全生命周期监管，《药品经营质量管理规范》与关联审评审批制度落地，将药包材质量提升至决定制剂能否过审的关键地位，倒逼行业从附属品思维转向质量共同体意识。市场结构层面，创新药研发迎来黄金窗口期，但高端制剂、生物药、基因治疗等领域仍面临研发周期长、失败风险高、资金投入大的挑战;药品流通领域，院外市场与医药电商从缓慢探索走向规范化发展，但冷链物流、处方流转、数据安全等基础设施与制度配套仍待完善。与此同时，行业仍面临仓储管理数字化水平低、跨区域流通秩序待优化、创新生态协同不足等多重瓶颈。未来，国内药品行业将进入从\"医药大国\"向\"医药强国\"质变的关键窗口期，战略机遇凸显于三大层面。其一，健康中国战略深化与人口结构变迁释放确定性需求，老龄化社会的慢病管理刚需与疾病谱变化驱动药品市场持续扩容，但支付端医保控压力度不减，倒逼企业从\"高定价高费用\"转向\"高临床价值\"竞争。其二，数据要素市场化配置重构产业价值，药品研发、生产、流通、使用全链条数据经合规治理后，可反向赋能研发管线决策、工艺优化、精准营销与医保精细化管理，数据资产化开辟第二增长曲线。其三，产业链自主可控成为国家安全要求，高端药用辅料、关键制药装备、核心原料药等环节的国产化替代攻坚，将系统性降低供应链脆弱性，掌握核心技术的企业将获得政策与市场双重红利。</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品行业研究单位等公布和提供的大量资料。报告对我国药品行业的供需状况、发展现状、子行业发展变化等进行了分析，重点分析了国内外药品行业的发展现状、如何面对行业的发展挑战、行业的发展建议、行业竞争力，以及行业的投资分析和趋势预测等等。报告还综合了药品行业的整体发展动态，对行业在产品方面提供了参考建议和具体解决办法。报告对于药品产品生产企业、经销商、行业管理部门以及拟进入该行业的投资者具有重要的参考价值，对于研究我国药品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药品行业基本概况</w:t>
      </w:r>
    </w:p>
    <w:p>
      <w:pPr>
        <w:spacing w:before="75" w:after="0"/>
      </w:pPr>
      <w:r>
        <w:rPr/>
        <w:t xml:space="preserve">第一节 药品行业概念界定及特征</w:t>
      </w:r>
    </w:p>
    <w:p>
      <w:pPr>
        <w:spacing w:before="75" w:after="0"/>
      </w:pPr>
      <w:r>
        <w:rPr/>
        <w:t xml:space="preserve">一、药品行业定义及研究范围</w:t>
      </w:r>
    </w:p>
    <w:p>
      <w:pPr>
        <w:spacing w:before="75" w:after="0"/>
      </w:pPr>
      <w:r>
        <w:rPr/>
        <w:t xml:space="preserve">二、药品行业发展特征</w:t>
      </w:r>
    </w:p>
    <w:p>
      <w:pPr>
        <w:spacing w:before="75" w:after="0"/>
      </w:pPr>
      <w:r>
        <w:rPr/>
        <w:t xml:space="preserve">第二节 行业分类</w:t>
      </w:r>
    </w:p>
    <w:p>
      <w:pPr>
        <w:spacing w:before="75" w:after="0"/>
      </w:pPr>
      <w:r>
        <w:rPr/>
        <w:t xml:space="preserve">一、行业分类方法</w:t>
      </w:r>
    </w:p>
    <w:p>
      <w:pPr>
        <w:spacing w:before="75" w:after="0"/>
      </w:pPr>
      <w:r>
        <w:rPr/>
        <w:t xml:space="preserve">二、行业分类情况</w:t>
      </w:r>
    </w:p>
    <w:p>
      <w:pPr>
        <w:spacing w:before="75" w:after="0"/>
      </w:pPr>
      <w:r>
        <w:rPr/>
        <w:t xml:space="preserve">第三节 行业发展特征</w:t>
      </w:r>
    </w:p>
    <w:p>
      <w:pPr>
        <w:spacing w:before="75" w:after="0"/>
      </w:pPr>
      <w:r>
        <w:rPr/>
        <w:t xml:space="preserve">一、行业生命周期</w:t>
      </w:r>
    </w:p>
    <w:p>
      <w:pPr>
        <w:spacing w:before="75" w:after="0"/>
      </w:pPr>
      <w:r>
        <w:rPr/>
        <w:t xml:space="preserve">二、行业产业链完备性</w:t>
      </w:r>
    </w:p>
    <w:p>
      <w:pPr>
        <w:spacing w:before="75" w:after="0"/>
      </w:pPr>
      <w:r>
        <w:rPr/>
        <w:t xml:space="preserve">三、行业进入/退出壁垒</w:t>
      </w:r>
    </w:p>
    <w:p>
      <w:pPr>
        <w:spacing w:before="75" w:after="0"/>
      </w:pPr>
      <w:r>
        <w:rPr/>
        <w:t xml:space="preserve">四、行业相关技术成熟度分析</w:t>
      </w:r>
    </w:p>
    <w:p>
      <w:pPr>
        <w:spacing w:before="75" w:after="0"/>
      </w:pPr>
      <w:r>
        <w:rPr>
          <w:b w:val="1"/>
          <w:bCs w:val="1"/>
        </w:rPr>
        <w:t xml:space="preserve">第二章 2025年全球药品行业发展概述</w:t>
      </w:r>
    </w:p>
    <w:p>
      <w:pPr>
        <w:spacing w:before="75" w:after="0"/>
      </w:pPr>
      <w:r>
        <w:rPr/>
        <w:t xml:space="preserve">第一节 全球药品行业市场规模</w:t>
      </w:r>
    </w:p>
    <w:p>
      <w:pPr>
        <w:spacing w:before="75" w:after="0"/>
      </w:pPr>
      <w:r>
        <w:rPr/>
        <w:t xml:space="preserve">一、2023-2025年全球药品行业市场规模及其变化趋势</w:t>
      </w:r>
    </w:p>
    <w:p>
      <w:pPr>
        <w:spacing w:before="75" w:after="0"/>
      </w:pPr>
      <w:r>
        <w:rPr/>
        <w:t xml:space="preserve">二、2026-2031年全球药品行业市场规模预测</w:t>
      </w:r>
    </w:p>
    <w:p>
      <w:pPr>
        <w:spacing w:before="75" w:after="0"/>
      </w:pPr>
      <w:r>
        <w:rPr/>
        <w:t xml:space="preserve">第二节 全球药品行业供给情况分析</w:t>
      </w:r>
    </w:p>
    <w:p>
      <w:pPr>
        <w:spacing w:before="75" w:after="0"/>
      </w:pPr>
      <w:r>
        <w:rPr/>
        <w:t xml:space="preserve">一、全球药品行业产能分布情况</w:t>
      </w:r>
    </w:p>
    <w:p>
      <w:pPr>
        <w:spacing w:before="75" w:after="0"/>
      </w:pPr>
      <w:r>
        <w:rPr/>
        <w:t xml:space="preserve">二、全球药品行业典型供给企业分析</w:t>
      </w:r>
    </w:p>
    <w:p>
      <w:pPr>
        <w:spacing w:before="75" w:after="0"/>
      </w:pPr>
      <w:r>
        <w:rPr/>
        <w:t xml:space="preserve">1、企业一</w:t>
      </w:r>
    </w:p>
    <w:p>
      <w:pPr>
        <w:spacing w:before="75" w:after="0"/>
      </w:pPr>
      <w:r>
        <w:rPr/>
        <w:t xml:space="preserve">2、企业二</w:t>
      </w:r>
    </w:p>
    <w:p>
      <w:pPr>
        <w:spacing w:before="75" w:after="0"/>
      </w:pPr>
      <w:r>
        <w:rPr/>
        <w:t xml:space="preserve">3、企业三</w:t>
      </w:r>
    </w:p>
    <w:p>
      <w:pPr>
        <w:spacing w:before="75" w:after="0"/>
      </w:pPr>
      <w:r>
        <w:rPr/>
        <w:t xml:space="preserve">第三节 全球药品行业需求分析</w:t>
      </w:r>
    </w:p>
    <w:p>
      <w:pPr>
        <w:spacing w:before="75" w:after="0"/>
      </w:pPr>
      <w:r>
        <w:rPr/>
        <w:t xml:space="preserve">一、全球药品行业需求规模</w:t>
      </w:r>
    </w:p>
    <w:p>
      <w:pPr>
        <w:spacing w:before="75" w:after="0"/>
      </w:pPr>
      <w:r>
        <w:rPr/>
        <w:t xml:space="preserve">二、全球药品行业需求格局</w:t>
      </w:r>
    </w:p>
    <w:p>
      <w:pPr>
        <w:spacing w:before="75" w:after="0"/>
      </w:pPr>
      <w:r>
        <w:rPr/>
        <w:t xml:space="preserve">三、全球药品行业需求趋势</w:t>
      </w:r>
    </w:p>
    <w:p>
      <w:pPr>
        <w:spacing w:before="75" w:after="0"/>
      </w:pPr>
      <w:r>
        <w:rPr/>
        <w:t xml:space="preserve">四、2026-2031年全球药品行业需求规模预测</w:t>
      </w:r>
    </w:p>
    <w:p>
      <w:pPr>
        <w:spacing w:before="75" w:after="0"/>
      </w:pPr>
      <w:r>
        <w:rPr/>
        <w:t xml:space="preserve">第四节 全球药品行业发展成功经验借鉴及失败教训吸取</w:t>
      </w:r>
    </w:p>
    <w:p>
      <w:pPr>
        <w:spacing w:before="75" w:after="0"/>
      </w:pPr>
      <w:r>
        <w:rPr/>
        <w:t xml:space="preserve">一、全球药品行业发展成功经验借鉴</w:t>
      </w:r>
    </w:p>
    <w:p>
      <w:pPr>
        <w:spacing w:before="75" w:after="0"/>
      </w:pPr>
      <w:r>
        <w:rPr/>
        <w:t xml:space="preserve">二、全球药品行业发展失败教训吸取</w:t>
      </w:r>
    </w:p>
    <w:p>
      <w:pPr>
        <w:spacing w:before="75" w:after="0"/>
      </w:pPr>
      <w:r>
        <w:rPr>
          <w:b w:val="1"/>
          <w:bCs w:val="1"/>
        </w:rPr>
        <w:t xml:space="preserve">第三章 2025年中国药品行业发展环境分析</w:t>
      </w:r>
    </w:p>
    <w:p>
      <w:pPr>
        <w:spacing w:before="75" w:after="0"/>
      </w:pPr>
      <w:r>
        <w:rPr/>
        <w:t xml:space="preserve">第一节 药品行业发展政策环境</w:t>
      </w:r>
    </w:p>
    <w:p>
      <w:pPr>
        <w:spacing w:before="75" w:after="0"/>
      </w:pPr>
      <w:r>
        <w:rPr/>
        <w:t xml:space="preserve">一、药品行业发展规划类政策及其解读</w:t>
      </w:r>
    </w:p>
    <w:p>
      <w:pPr>
        <w:spacing w:before="75" w:after="0"/>
      </w:pPr>
      <w:r>
        <w:rPr/>
        <w:t xml:space="preserve">二、药品行业发展监管类政策及其解读</w:t>
      </w:r>
    </w:p>
    <w:p>
      <w:pPr>
        <w:spacing w:before="75" w:after="0"/>
      </w:pPr>
      <w:r>
        <w:rPr/>
        <w:t xml:space="preserve">三、药品行业发展标准类政策及其解读</w:t>
      </w:r>
    </w:p>
    <w:p>
      <w:pPr>
        <w:spacing w:before="75" w:after="0"/>
      </w:pPr>
      <w:r>
        <w:rPr/>
        <w:t xml:space="preserve">第二节 药品行业发展经济环境</w:t>
      </w:r>
    </w:p>
    <w:p>
      <w:pPr>
        <w:spacing w:before="75" w:after="0"/>
      </w:pPr>
      <w:r>
        <w:rPr/>
        <w:t xml:space="preserve">一、国内宏观经济发展情况</w:t>
      </w:r>
    </w:p>
    <w:p>
      <w:pPr>
        <w:spacing w:before="75" w:after="0"/>
      </w:pPr>
      <w:r>
        <w:rPr/>
        <w:t xml:space="preserve">二、国内固定资产投资情况</w:t>
      </w:r>
    </w:p>
    <w:p>
      <w:pPr>
        <w:spacing w:before="75" w:after="0"/>
      </w:pPr>
      <w:r>
        <w:rPr/>
        <w:t xml:space="preserve">三、国内商品贸易情况</w:t>
      </w:r>
    </w:p>
    <w:p>
      <w:pPr>
        <w:spacing w:before="75" w:after="0"/>
      </w:pPr>
      <w:r>
        <w:rPr/>
        <w:t xml:space="preserve">四、国内投融资规模情况</w:t>
      </w:r>
    </w:p>
    <w:p>
      <w:pPr>
        <w:spacing w:before="75" w:after="0"/>
      </w:pPr>
      <w:r>
        <w:rPr/>
        <w:t xml:space="preserve">第三节 药品行业发展社会环境</w:t>
      </w:r>
    </w:p>
    <w:p>
      <w:pPr>
        <w:spacing w:before="75" w:after="0"/>
      </w:pPr>
      <w:r>
        <w:rPr/>
        <w:t xml:space="preserve">一、国内人口情况分析</w:t>
      </w:r>
    </w:p>
    <w:p>
      <w:pPr>
        <w:spacing w:before="75" w:after="0"/>
      </w:pPr>
      <w:r>
        <w:rPr/>
        <w:t xml:space="preserve">二、国内人均收入及支出情况分析</w:t>
      </w:r>
    </w:p>
    <w:p>
      <w:pPr>
        <w:spacing w:before="75" w:after="0"/>
      </w:pPr>
      <w:r>
        <w:rPr/>
        <w:t xml:space="preserve">三、国内人才储备情况</w:t>
      </w:r>
    </w:p>
    <w:p>
      <w:pPr>
        <w:spacing w:before="75" w:after="0"/>
      </w:pPr>
      <w:r>
        <w:rPr/>
        <w:t xml:space="preserve">四、国内科研经费支出情况</w:t>
      </w:r>
    </w:p>
    <w:p>
      <w:pPr>
        <w:spacing w:before="75" w:after="0"/>
      </w:pPr>
      <w:r>
        <w:rPr/>
        <w:t xml:space="preserve">第四节 药品行业技术环境</w:t>
      </w:r>
    </w:p>
    <w:p>
      <w:pPr>
        <w:spacing w:before="75" w:after="0"/>
      </w:pPr>
      <w:r>
        <w:rPr/>
        <w:t xml:space="preserve">一、药品行业技术专利申请情况</w:t>
      </w:r>
    </w:p>
    <w:p>
      <w:pPr>
        <w:spacing w:before="75" w:after="0"/>
      </w:pPr>
      <w:r>
        <w:rPr/>
        <w:t xml:space="preserve">二、药品行业主要技术分析</w:t>
      </w:r>
    </w:p>
    <w:p>
      <w:pPr>
        <w:spacing w:before="75" w:after="0"/>
      </w:pPr>
      <w:r>
        <w:rPr/>
        <w:t xml:space="preserve">三、技术对药品行业发展的作用机制分析</w:t>
      </w:r>
    </w:p>
    <w:p>
      <w:pPr>
        <w:spacing w:before="75" w:after="0"/>
      </w:pPr>
      <w:r>
        <w:rPr/>
        <w:t xml:space="preserve">四、药品行业技术发展趋势分析</w:t>
      </w:r>
    </w:p>
    <w:p>
      <w:pPr>
        <w:spacing w:before="75" w:after="0"/>
      </w:pPr>
      <w:r>
        <w:rPr>
          <w:b w:val="1"/>
          <w:bCs w:val="1"/>
        </w:rPr>
        <w:t xml:space="preserve">第四章 2023-2025年中国药品行业市场分析</w:t>
      </w:r>
    </w:p>
    <w:p>
      <w:pPr>
        <w:spacing w:before="75" w:after="0"/>
      </w:pPr>
      <w:r>
        <w:rPr/>
        <w:t xml:space="preserve">第一节 2023-2025年国内药品行业市场规模</w:t>
      </w:r>
    </w:p>
    <w:p>
      <w:pPr>
        <w:spacing w:before="75" w:after="0"/>
      </w:pPr>
      <w:r>
        <w:rPr/>
        <w:t xml:space="preserve">一、2023-2025年国内药品行业市场规模及其变化趋势</w:t>
      </w:r>
    </w:p>
    <w:p>
      <w:pPr>
        <w:spacing w:before="75" w:after="0"/>
      </w:pPr>
      <w:r>
        <w:rPr/>
        <w:t xml:space="preserve">二、2023-2025年国内药品行业市场规模变化影响因素</w:t>
      </w:r>
    </w:p>
    <w:p>
      <w:pPr>
        <w:spacing w:before="75" w:after="0"/>
      </w:pPr>
      <w:r>
        <w:rPr/>
        <w:t xml:space="preserve">三、2026-2031年药品行业市场规模及增速预测</w:t>
      </w:r>
    </w:p>
    <w:p>
      <w:pPr>
        <w:spacing w:before="75" w:after="0"/>
      </w:pPr>
      <w:r>
        <w:rPr/>
        <w:t xml:space="preserve">第二节 国内药品行业市场供给情况分析</w:t>
      </w:r>
    </w:p>
    <w:p>
      <w:pPr>
        <w:spacing w:before="75" w:after="0"/>
      </w:pPr>
      <w:r>
        <w:rPr/>
        <w:t xml:space="preserve">一、国内药品行业供给企业数量</w:t>
      </w:r>
    </w:p>
    <w:p>
      <w:pPr>
        <w:spacing w:before="75" w:after="0"/>
      </w:pPr>
      <w:r>
        <w:rPr/>
        <w:t xml:space="preserve">二、国内药品行业供给企业区域分布情况</w:t>
      </w:r>
    </w:p>
    <w:p>
      <w:pPr>
        <w:spacing w:before="75" w:after="0"/>
      </w:pPr>
      <w:r>
        <w:rPr/>
        <w:t xml:space="preserve">三、国内药品行业从业人员数量</w:t>
      </w:r>
    </w:p>
    <w:p>
      <w:pPr>
        <w:spacing w:before="75" w:after="0"/>
      </w:pPr>
      <w:r>
        <w:rPr/>
        <w:t xml:space="preserve">四、国内药品行业供给规模</w:t>
      </w:r>
    </w:p>
    <w:p>
      <w:pPr>
        <w:spacing w:before="75" w:after="0"/>
      </w:pPr>
      <w:r>
        <w:rPr/>
        <w:t xml:space="preserve">五、国内药品行业产能规划情况</w:t>
      </w:r>
    </w:p>
    <w:p>
      <w:pPr>
        <w:spacing w:before="75" w:after="0"/>
      </w:pPr>
      <w:r>
        <w:rPr/>
        <w:t xml:space="preserve">第三节 国内药品行业市场需求情况分析</w:t>
      </w:r>
    </w:p>
    <w:p>
      <w:pPr>
        <w:spacing w:before="75" w:after="0"/>
      </w:pPr>
      <w:r>
        <w:rPr/>
        <w:t xml:space="preserve">一、药品行业需求规模</w:t>
      </w:r>
    </w:p>
    <w:p>
      <w:pPr>
        <w:spacing w:before="75" w:after="0"/>
      </w:pPr>
      <w:r>
        <w:rPr/>
        <w:t xml:space="preserve">二、国内药品行业需求结构</w:t>
      </w:r>
    </w:p>
    <w:p>
      <w:pPr>
        <w:spacing w:before="75" w:after="0"/>
      </w:pPr>
      <w:r>
        <w:rPr/>
        <w:t xml:space="preserve">三、国内药品行业需求趋势</w:t>
      </w:r>
    </w:p>
    <w:p>
      <w:pPr>
        <w:spacing w:before="75" w:after="0"/>
      </w:pPr>
      <w:r>
        <w:rPr/>
        <w:t xml:space="preserve">四、国内药品行业需求潜力预测</w:t>
      </w:r>
    </w:p>
    <w:p>
      <w:pPr>
        <w:spacing w:before="75" w:after="0"/>
      </w:pPr>
      <w:r>
        <w:rPr>
          <w:b w:val="1"/>
          <w:bCs w:val="1"/>
        </w:rPr>
        <w:t xml:space="preserve">第五章 国内药品行业竞争格局及竞争策略</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国内药品行业竞争梯队</w:t>
      </w:r>
    </w:p>
    <w:p>
      <w:pPr>
        <w:spacing w:before="75" w:after="0"/>
      </w:pPr>
      <w:r>
        <w:rPr/>
        <w:t xml:space="preserve">一、第一梯队</w:t>
      </w:r>
    </w:p>
    <w:p>
      <w:pPr>
        <w:spacing w:before="75" w:after="0"/>
      </w:pPr>
      <w:r>
        <w:rPr/>
        <w:t xml:space="preserve">二、第二梯队</w:t>
      </w:r>
    </w:p>
    <w:p>
      <w:pPr>
        <w:spacing w:before="75" w:after="0"/>
      </w:pPr>
      <w:r>
        <w:rPr/>
        <w:t xml:space="preserve">三、第三梯队</w:t>
      </w:r>
    </w:p>
    <w:p>
      <w:pPr>
        <w:spacing w:before="75" w:after="0"/>
      </w:pPr>
      <w:r>
        <w:rPr/>
        <w:t xml:space="preserve">第四节 国内药品行业竞争策略</w:t>
      </w:r>
    </w:p>
    <w:p>
      <w:pPr>
        <w:spacing w:before="75" w:after="0"/>
      </w:pPr>
      <w:r>
        <w:rPr/>
        <w:t xml:space="preserve">一、产品策略</w:t>
      </w:r>
    </w:p>
    <w:p>
      <w:pPr>
        <w:spacing w:before="75" w:after="0"/>
      </w:pPr>
      <w:r>
        <w:rPr/>
        <w:t xml:space="preserve">二、价格策略</w:t>
      </w:r>
    </w:p>
    <w:p>
      <w:pPr>
        <w:spacing w:before="75" w:after="0"/>
      </w:pPr>
      <w:r>
        <w:rPr/>
        <w:t xml:space="preserve">三、渠道策略</w:t>
      </w:r>
    </w:p>
    <w:p>
      <w:pPr>
        <w:spacing w:before="75" w:after="0"/>
      </w:pPr>
      <w:r>
        <w:rPr/>
        <w:t xml:space="preserve">四、促销策略</w:t>
      </w:r>
    </w:p>
    <w:p>
      <w:pPr>
        <w:spacing w:before="75" w:after="0"/>
      </w:pPr>
      <w:r>
        <w:rPr>
          <w:b w:val="1"/>
          <w:bCs w:val="1"/>
        </w:rPr>
        <w:t xml:space="preserve">第六章 国内药品行业人才策略分析</w:t>
      </w:r>
    </w:p>
    <w:p>
      <w:pPr>
        <w:spacing w:before="75" w:after="0"/>
      </w:pPr>
      <w:r>
        <w:rPr/>
        <w:t xml:space="preserve">第一节 人才招聘策略</w:t>
      </w:r>
    </w:p>
    <w:p>
      <w:pPr>
        <w:spacing w:before="75" w:after="0"/>
      </w:pPr>
      <w:r>
        <w:rPr/>
        <w:t xml:space="preserve">一、基层人才招聘策略</w:t>
      </w:r>
    </w:p>
    <w:p>
      <w:pPr>
        <w:spacing w:before="75" w:after="0"/>
      </w:pPr>
      <w:r>
        <w:rPr/>
        <w:t xml:space="preserve">二、中层人才招聘策略</w:t>
      </w:r>
    </w:p>
    <w:p>
      <w:pPr>
        <w:spacing w:before="75" w:after="0"/>
      </w:pPr>
      <w:r>
        <w:rPr/>
        <w:t xml:space="preserve">三、高级人才招聘策略</w:t>
      </w:r>
    </w:p>
    <w:p>
      <w:pPr>
        <w:spacing w:before="75" w:after="0"/>
      </w:pPr>
      <w:r>
        <w:rPr/>
        <w:t xml:space="preserve">第二节 人才培养策略</w:t>
      </w:r>
    </w:p>
    <w:p>
      <w:pPr>
        <w:spacing w:before="75" w:after="0"/>
      </w:pPr>
      <w:r>
        <w:rPr/>
        <w:t xml:space="preserve">一、内部培养策略</w:t>
      </w:r>
    </w:p>
    <w:p>
      <w:pPr>
        <w:spacing w:before="75" w:after="0"/>
      </w:pPr>
      <w:r>
        <w:rPr/>
        <w:t xml:space="preserve">二、外部委托培养策略</w:t>
      </w:r>
    </w:p>
    <w:p>
      <w:pPr>
        <w:spacing w:before="75" w:after="0"/>
      </w:pPr>
      <w:r>
        <w:rPr/>
        <w:t xml:space="preserve">第三节 人才激励策略</w:t>
      </w:r>
    </w:p>
    <w:p>
      <w:pPr>
        <w:spacing w:before="75" w:after="0"/>
      </w:pPr>
      <w:r>
        <w:rPr/>
        <w:t xml:space="preserve">一、岗位晋升激励策略</w:t>
      </w:r>
    </w:p>
    <w:p>
      <w:pPr>
        <w:spacing w:before="75" w:after="0"/>
      </w:pPr>
      <w:r>
        <w:rPr/>
        <w:t xml:space="preserve">二、股权激励策略</w:t>
      </w:r>
    </w:p>
    <w:p>
      <w:pPr>
        <w:spacing w:before="75" w:after="0"/>
      </w:pPr>
      <w:r>
        <w:rPr/>
        <w:t xml:space="preserve">三、期权激励策略</w:t>
      </w:r>
    </w:p>
    <w:p>
      <w:pPr>
        <w:spacing w:before="75" w:after="0"/>
      </w:pPr>
      <w:r>
        <w:rPr>
          <w:b w:val="1"/>
          <w:bCs w:val="1"/>
        </w:rPr>
        <w:t xml:space="preserve">第七章 药品行业国际化发展策略</w:t>
      </w:r>
    </w:p>
    <w:p>
      <w:pPr>
        <w:spacing w:before="75" w:after="0"/>
      </w:pPr>
      <w:r>
        <w:rPr/>
        <w:t xml:space="preserve">第一节 药品行业国际化发展基础</w:t>
      </w:r>
    </w:p>
    <w:p>
      <w:pPr>
        <w:spacing w:before="75" w:after="0"/>
      </w:pPr>
      <w:r>
        <w:rPr/>
        <w:t xml:space="preserve">一、药品行业出口情况</w:t>
      </w:r>
    </w:p>
    <w:p>
      <w:pPr>
        <w:spacing w:before="75" w:after="0"/>
      </w:pPr>
      <w:r>
        <w:rPr/>
        <w:t xml:space="preserve">二、药品对外依存度</w:t>
      </w:r>
    </w:p>
    <w:p>
      <w:pPr>
        <w:spacing w:before="75" w:after="0"/>
      </w:pPr>
      <w:r>
        <w:rPr/>
        <w:t xml:space="preserve">三、药品行业oem情况分析</w:t>
      </w:r>
    </w:p>
    <w:p>
      <w:pPr>
        <w:spacing w:before="75" w:after="0"/>
      </w:pPr>
      <w:r>
        <w:rPr/>
        <w:t xml:space="preserve">第二节 药品行业国际化发展策略</w:t>
      </w:r>
    </w:p>
    <w:p>
      <w:pPr>
        <w:spacing w:before="75" w:after="0"/>
      </w:pPr>
      <w:r>
        <w:rPr/>
        <w:t xml:space="preserve">一、参与国际标准的制定</w:t>
      </w:r>
    </w:p>
    <w:p>
      <w:pPr>
        <w:spacing w:before="75" w:after="0"/>
      </w:pPr>
      <w:r>
        <w:rPr/>
        <w:t xml:space="preserve">二、提升行业全球竞争力</w:t>
      </w:r>
    </w:p>
    <w:p>
      <w:pPr>
        <w:spacing w:before="75" w:after="0"/>
      </w:pPr>
      <w:r>
        <w:rPr/>
        <w:t xml:space="preserve">三、实施“走出去”战略</w:t>
      </w:r>
    </w:p>
    <w:p>
      <w:pPr>
        <w:spacing w:before="75" w:after="0"/>
      </w:pPr>
      <w:r>
        <w:rPr>
          <w:b w:val="1"/>
          <w:bCs w:val="1"/>
        </w:rPr>
        <w:t xml:space="preserve">第八章 药品行业企业竞争策略分析</w:t>
      </w:r>
    </w:p>
    <w:p>
      <w:pPr>
        <w:spacing w:before="75" w:after="0"/>
      </w:pPr>
      <w:r>
        <w:rPr/>
        <w:t xml:space="preserve">第一节 药品市场竞争策略分析</w:t>
      </w:r>
    </w:p>
    <w:p>
      <w:pPr>
        <w:spacing w:before="75" w:after="0"/>
      </w:pPr>
      <w:r>
        <w:rPr/>
        <w:t xml:space="preserve">一、2026年药品市场增长潜力分析</w:t>
      </w:r>
    </w:p>
    <w:p>
      <w:pPr>
        <w:spacing w:before="75" w:after="0"/>
      </w:pPr>
      <w:r>
        <w:rPr/>
        <w:t xml:space="preserve">二、现有药品行业竞争策略分析</w:t>
      </w:r>
    </w:p>
    <w:p>
      <w:pPr>
        <w:spacing w:before="75" w:after="0"/>
      </w:pPr>
      <w:r>
        <w:rPr/>
        <w:t xml:space="preserve">第二节 药品企业竞争策略分析</w:t>
      </w:r>
    </w:p>
    <w:p>
      <w:pPr>
        <w:spacing w:before="75" w:after="0"/>
      </w:pPr>
      <w:r>
        <w:rPr/>
        <w:t xml:space="preserve">一、全球热点对药品行业企业竞争力的影响</w:t>
      </w:r>
    </w:p>
    <w:p>
      <w:pPr>
        <w:spacing w:before="75" w:after="0"/>
      </w:pPr>
      <w:r>
        <w:rPr/>
        <w:t xml:space="preserve">二、国内热点对药品行业企业竞争力的影响</w:t>
      </w:r>
    </w:p>
    <w:p>
      <w:pPr>
        <w:spacing w:before="75" w:after="0"/>
      </w:pPr>
      <w:r>
        <w:rPr/>
        <w:t xml:space="preserve">三、2026-2031年国内药品行业企业竞争策略</w:t>
      </w:r>
    </w:p>
    <w:p>
      <w:pPr>
        <w:spacing w:before="75" w:after="0"/>
      </w:pPr>
      <w:r>
        <w:rPr>
          <w:b w:val="1"/>
          <w:bCs w:val="1"/>
        </w:rPr>
        <w:t xml:space="preserve">第九章 2025年中国药品行业重点企业分析</w:t>
      </w:r>
    </w:p>
    <w:p>
      <w:pPr>
        <w:spacing w:before="75" w:after="0"/>
      </w:pPr>
      <w:r>
        <w:rPr/>
        <w:t xml:space="preserve">第一节 中国医药集团有限公司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第二节 上海医药集团股份有限公司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第三节 江苏恒瑞医药股份有限公司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第四节 广州医药集团有限公司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第五节 上海复星医药(集团)股份有限公司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第六节 石药控股集团有限公司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第七节 中国生物制药有限公司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第八节 百济神州(北京)生物科技有限公司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第九节 齐鲁制药集团有限公司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t xml:space="preserve">第十节 扬子江药业集团有限公司</w:t>
      </w:r>
    </w:p>
    <w:p>
      <w:pPr>
        <w:spacing w:before="75" w:after="0"/>
      </w:pPr>
      <w:r>
        <w:rPr/>
        <w:t xml:space="preserve">一、企业概述</w:t>
      </w:r>
    </w:p>
    <w:p>
      <w:pPr>
        <w:spacing w:before="75" w:after="0"/>
      </w:pPr>
      <w:r>
        <w:rPr/>
        <w:t xml:space="preserve">二、企业产品/服务分析</w:t>
      </w:r>
    </w:p>
    <w:p>
      <w:pPr>
        <w:spacing w:before="75" w:after="0"/>
      </w:pPr>
      <w:r>
        <w:rPr/>
        <w:t xml:space="preserve">三、企业竞争优势分析</w:t>
      </w:r>
    </w:p>
    <w:p>
      <w:pPr>
        <w:spacing w:before="75" w:after="0"/>
      </w:pPr>
      <w:r>
        <w:rPr/>
        <w:t xml:space="preserve">四、企业整体经营情况分析</w:t>
      </w:r>
    </w:p>
    <w:p>
      <w:pPr>
        <w:spacing w:before="75" w:after="0"/>
      </w:pPr>
      <w:r>
        <w:rPr/>
        <w:t xml:space="preserve">五、企业发展经验借鉴</w:t>
      </w:r>
    </w:p>
    <w:p>
      <w:pPr>
        <w:spacing w:before="75" w:after="0"/>
      </w:pPr>
      <w:r>
        <w:rPr>
          <w:b w:val="1"/>
          <w:bCs w:val="1"/>
        </w:rPr>
        <w:t xml:space="preserve">第十章 2026-2031年中国药品行业发展与投资风险分析</w:t>
      </w:r>
    </w:p>
    <w:p>
      <w:pPr>
        <w:spacing w:before="75" w:after="0"/>
      </w:pPr>
      <w:r>
        <w:rPr/>
        <w:t xml:space="preserve">第一节 药品行业环境风险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药品行业政策风险</w:t>
      </w:r>
    </w:p>
    <w:p>
      <w:pPr>
        <w:spacing w:before="75" w:after="0"/>
      </w:pPr>
      <w:r>
        <w:rPr/>
        <w:t xml:space="preserve">第四节 药品行业市场风险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第十一章 2026-2031年中国药品行业发展前景及投资机会分析</w:t>
      </w:r>
    </w:p>
    <w:p>
      <w:pPr>
        <w:spacing w:before="75" w:after="0"/>
      </w:pPr>
      <w:r>
        <w:rPr/>
        <w:t xml:space="preserve">第一节 药品行业发展前景预测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药品行业投资机会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第十二章 药品行业投资机会与风险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药品行业投资效益分析</w:t>
      </w:r>
    </w:p>
    <w:p>
      <w:pPr>
        <w:spacing w:before="75" w:after="0"/>
      </w:pPr>
      <w:r>
        <w:rPr/>
        <w:t xml:space="preserve">一、2023-2025年药品行业投资状况分析</w:t>
      </w:r>
    </w:p>
    <w:p>
      <w:pPr>
        <w:spacing w:before="75" w:after="0"/>
      </w:pPr>
      <w:r>
        <w:rPr/>
        <w:t xml:space="preserve">二、2026-2031年药品行业投资效益分析</w:t>
      </w:r>
    </w:p>
    <w:p>
      <w:pPr>
        <w:spacing w:before="75" w:after="0"/>
      </w:pPr>
      <w:r>
        <w:rPr/>
        <w:t xml:space="preserve">三、2026-2031年药品行业投资趋势预测</w:t>
      </w:r>
    </w:p>
    <w:p>
      <w:pPr>
        <w:spacing w:before="75" w:after="0"/>
      </w:pPr>
      <w:r>
        <w:rPr/>
        <w:t xml:space="preserve">四、2026-2031年药品行业的投资方向</w:t>
      </w:r>
    </w:p>
    <w:p>
      <w:pPr>
        <w:spacing w:before="75" w:after="0"/>
      </w:pPr>
      <w:r>
        <w:rPr/>
        <w:t xml:space="preserve">五、2026-2031年药品行业投资的建议</w:t>
      </w:r>
    </w:p>
    <w:p>
      <w:pPr>
        <w:spacing w:before="75" w:after="0"/>
      </w:pPr>
      <w:r>
        <w:rPr/>
        <w:t xml:space="preserve">六、新进入者应注意的障碍因素分析</w:t>
      </w:r>
    </w:p>
    <w:p>
      <w:pPr>
        <w:spacing w:before="75" w:after="0"/>
      </w:pPr>
      <w:r>
        <w:rPr/>
        <w:t xml:space="preserve">第三节 影响药品行业发展的主要因素</w:t>
      </w:r>
    </w:p>
    <w:p>
      <w:pPr>
        <w:spacing w:before="75" w:after="0"/>
      </w:pPr>
      <w:r>
        <w:rPr/>
        <w:t xml:space="preserve">一、2026-2031年影响药品行业运行的有利因素分析</w:t>
      </w:r>
    </w:p>
    <w:p>
      <w:pPr>
        <w:spacing w:before="75" w:after="0"/>
      </w:pPr>
      <w:r>
        <w:rPr/>
        <w:t xml:space="preserve">二、2026-2031年影响药品行业运行的稳定因素分析</w:t>
      </w:r>
    </w:p>
    <w:p>
      <w:pPr>
        <w:spacing w:before="75" w:after="0"/>
      </w:pPr>
      <w:r>
        <w:rPr/>
        <w:t xml:space="preserve">三、2026-2031年影响药品行业运行的不利因素分析</w:t>
      </w:r>
    </w:p>
    <w:p>
      <w:pPr>
        <w:spacing w:before="75" w:after="0"/>
      </w:pPr>
      <w:r>
        <w:rPr/>
        <w:t xml:space="preserve">四、2026-2031年我国药品行业发展面临的挑战分析</w:t>
      </w:r>
    </w:p>
    <w:p>
      <w:pPr>
        <w:spacing w:before="75" w:after="0"/>
      </w:pPr>
      <w:r>
        <w:rPr/>
        <w:t xml:space="preserve">五、2026-2031年我国药品行业发展面临的机遇分析</w:t>
      </w:r>
    </w:p>
    <w:p>
      <w:pPr>
        <w:spacing w:before="75" w:after="0"/>
      </w:pPr>
      <w:r>
        <w:rPr>
          <w:b w:val="1"/>
          <w:bCs w:val="1"/>
        </w:rPr>
        <w:t xml:space="preserve">图表目录</w:t>
      </w:r>
    </w:p>
    <w:p>
      <w:pPr>
        <w:spacing w:before="75" w:after="0"/>
      </w:pPr>
      <w:r>
        <w:rPr/>
        <w:t xml:space="preserve">图表：中国药品行业相关政策汇总</w:t>
      </w:r>
    </w:p>
    <w:p>
      <w:pPr>
        <w:spacing w:before="75" w:after="0"/>
      </w:pPr>
      <w:r>
        <w:rPr/>
        <w:t xml:space="preserve">图表：2023-2025年中国药品市场规模</w:t>
      </w:r>
    </w:p>
    <w:p>
      <w:pPr>
        <w:spacing w:before="75" w:after="0"/>
      </w:pPr>
      <w:r>
        <w:rPr/>
        <w:t xml:space="preserve">图表：2026-2031年中国药品市场规模及增速预测</w:t>
      </w:r>
    </w:p>
    <w:p>
      <w:pPr>
        <w:spacing w:before="75" w:after="0"/>
      </w:pPr>
      <w:r>
        <w:rPr/>
        <w:t xml:space="preserve">图表：2025年中国药品行业市场结构分析</w:t>
      </w:r>
    </w:p>
    <w:p>
      <w:pPr>
        <w:spacing w:before="75" w:after="0"/>
      </w:pPr>
      <w:r>
        <w:rPr/>
        <w:t xml:space="preserve">图表：药品区域分布状况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2026-2031年国内药品行业发展趋势及发展策略研究报告</dc:title>
  <dc:description>2026-2031年国内药品行业发展趋势及发展策略研究报告</dc:description>
  <dc:subject>2026-2031年国内药品行业发展趋势及发展策略研究报告</dc:subject>
  <cp:keywords>研究报告</cp:keywords>
  <cp:category>研究报告</cp:category>
  <cp:lastModifiedBy>北京中道泰和信息咨询有限公司</cp:lastModifiedBy>
  <dcterms:created xsi:type="dcterms:W3CDTF">2026-03-30T21:20:34+08:00</dcterms:created>
  <dcterms:modified xsi:type="dcterms:W3CDTF">2026-03-30T21:20:34+08:00</dcterms:modified>
</cp:coreProperties>
</file>

<file path=docProps/custom.xml><?xml version="1.0" encoding="utf-8"?>
<Properties xmlns="http://schemas.openxmlformats.org/officeDocument/2006/custom-properties" xmlns:vt="http://schemas.openxmlformats.org/officeDocument/2006/docPropsVTypes"/>
</file>