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2026-2031年中国物流行业全景调研与发展战略研究咨询报告</w:t>
      </w:r>
    </w:p>
    <w:p>
      <w:pPr>
        <w:spacing w:after="150"/>
      </w:pPr>
      <w:r>
        <w:rPr>
          <w:b w:val="1"/>
          <w:bCs w:val="1"/>
        </w:rPr>
        <w:t xml:space="preserve">报告简介</w:t>
      </w:r>
    </w:p>
    <w:p>
      <w:pPr>
        <w:spacing w:after="150"/>
      </w:pPr>
      <w:r>
        <w:rPr/>
        <w:t xml:space="preserve">物流是现代社会经济活动中不可或缺的关键环节，是物品从供应地向接收地实体流动过程中，通过科学规划与系统管理，实现时间、空间及形态价值转换的综合服务过程。其核心在于通过运输、仓储、装卸搬运、包装、流通加工、配送、信息处理等基本功能的有机整合，以最低成本、最高效率满足客户需求。这一过程不仅涉及物品物理位置的转移，更涵盖对物品状态、数量、质量及流转节奏的精准控制，需协调人、财、物、信息等多要素资源，构建覆盖采购、生产、销售、回收等全链条的动态网络。</w:t>
      </w:r>
    </w:p>
    <w:p>
      <w:pPr>
        <w:spacing w:after="150"/>
      </w:pPr>
      <w:r>
        <w:rPr/>
        <w:t xml:space="preserve">物流的本质是价值创造与服务优化。它通过缩短供需距离、加速资金周转、降低库存成本等方式，提升供应链整体竞争力，同时以标准化、智能化手段推动资源高效配置。现代物流已突破传统运输仓储范畴，向供应链管理延伸，强调各环节的无缝衔接与信息共享，通过物联网、大数据、人工智能等技术实现全流程可视化与智能化决策。其服务对象既包括生产制造企业，也涵盖商贸流通领域及终端消费者，形成覆盖B2B、B2C、C2C等多场景的立体化服务体系。</w:t>
      </w:r>
    </w:p>
    <w:p>
      <w:pPr>
        <w:spacing w:after="150"/>
      </w:pPr>
      <w:r>
        <w:rPr/>
        <w:t xml:space="preserve">世界已进入到全球连接的时代，全球物流体系是中国连接各国、各地区的物流服务体系。未来，更应牢牢把握全球化和国际格局变化的新特点，以“一带一路”建设为契机，构建全球物流和供应链服务体系。中国物流市场规模逐渐广大，供应链的成熟与否决定着社会生产制造的运营成本，是实现物流业降本增效的一个重点。新时代下，传统物流企业必须深入端到端的供应链运营与管理，要以供应链服务模式形成新型组织模式，调整传统的商业模式，对供应链各环节进行优化，这样才能为用户持续带来价值。并且随着物流企业、无人驾驶技术企业、主机厂三方的有力合作，无人驾驶技术将可以助力智慧物流的智能化、无人化转型，解决目前行业普遍的司机作业环境待改善、提升交通安全，大幅降低成本，进而重塑干线物流运输的市场业态。疫情影响下的未来几年，数字化则将成为每一个中大型国际供应链物流企业的标配，成为企业创新突破的着力点。</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三、2023-2025年中国货物运输量分析</w:t>
      </w:r>
    </w:p>
    <w:p>
      <w:pPr>
        <w:spacing w:before="75" w:after="0"/>
      </w:pPr>
      <w:r>
        <w:rPr/>
        <w:t xml:space="preserve">四、2023-2025年中国货物周转量分析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2023-2025年全球物流行业发展分析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2023-2025年欧洲物流行业发展分析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四、欧洲物流行业发展经验及启示</w:t>
      </w:r>
    </w:p>
    <w:p>
      <w:pPr>
        <w:spacing w:before="75" w:after="0"/>
      </w:pPr>
      <w:r>
        <w:rPr/>
        <w:t xml:space="preserve">第三节 2023-2025年美国物流行业发展分析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2023-2025年日本物流行业发展分析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第四章 中国物流行业整体运行现状分析</w:t>
      </w:r>
    </w:p>
    <w:p>
      <w:pPr>
        <w:spacing w:before="75" w:after="0"/>
      </w:pPr>
      <w:r>
        <w:rPr/>
        <w:t xml:space="preserve">第一节 2023-2025年物流行业发展现状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第二节 近三年物流园区发展分析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三、物流信息化问题及对策</w:t>
      </w:r>
    </w:p>
    <w:p>
      <w:pPr>
        <w:spacing w:before="75" w:after="0"/>
      </w:pPr>
      <w:r>
        <w:rPr/>
        <w:t xml:space="preserve">四、物流信息化的发展前景和趋势</w:t>
      </w:r>
    </w:p>
    <w:p>
      <w:pPr>
        <w:spacing w:before="75" w:after="0"/>
      </w:pPr>
      <w:r>
        <w:rPr/>
        <w:t xml:space="preserve">五、物流行业物联网应用前景展望</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一、2023-2025年物流总额情况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二、2023-2025年物流总费用情况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三、2023-2025年物流增加值情况</w:t>
      </w:r>
    </w:p>
    <w:p>
      <w:pPr>
        <w:spacing w:before="75" w:after="0"/>
      </w:pPr>
      <w:r>
        <w:rPr/>
        <w:t xml:space="preserve">1、物流增加值</w:t>
      </w:r>
    </w:p>
    <w:p>
      <w:pPr>
        <w:spacing w:before="75" w:after="0"/>
      </w:pPr>
      <w:r>
        <w:rPr/>
        <w:t xml:space="preserve">2、交通运输业物流增加值</w:t>
      </w:r>
    </w:p>
    <w:p>
      <w:pPr>
        <w:spacing w:before="75" w:after="0"/>
      </w:pPr>
      <w:r>
        <w:rPr/>
        <w:t xml:space="preserve">3、仓储业物流增加值</w:t>
      </w:r>
    </w:p>
    <w:p>
      <w:pPr>
        <w:spacing w:before="75" w:after="0"/>
      </w:pPr>
      <w:r>
        <w:rPr/>
        <w:t xml:space="preserve">4、贸易业物流增加值</w:t>
      </w:r>
    </w:p>
    <w:p>
      <w:pPr>
        <w:spacing w:before="75" w:after="0"/>
      </w:pPr>
      <w:r>
        <w:rPr/>
        <w:t xml:space="preserve">5、邮政业物流增加值</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四、2025年度物流企业50强的物流业务收入</w:t>
      </w:r>
    </w:p>
    <w:p>
      <w:pPr>
        <w:spacing w:before="75" w:after="0"/>
      </w:pPr>
      <w:r>
        <w:rPr/>
        <w:t xml:space="preserve">五、2025年度民营物流企业竞争力排名</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7、企业海外市场拓展分析</w:t>
      </w:r>
    </w:p>
    <w:p>
      <w:pPr>
        <w:spacing w:before="75" w:after="0"/>
      </w:pPr>
      <w:r>
        <w:rPr/>
        <w:t xml:space="preserve">8、企业综合物流项目分析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7、企业创新物流分析</w:t>
      </w:r>
    </w:p>
    <w:p>
      <w:pPr>
        <w:spacing w:before="75" w:after="0"/>
      </w:pPr>
      <w:r>
        <w:rPr/>
        <w:t xml:space="preserve">8、企业运营模式分析</w:t>
      </w:r>
    </w:p>
    <w:p>
      <w:pPr>
        <w:spacing w:before="75" w:after="0"/>
      </w:pPr>
      <w:r>
        <w:rPr/>
        <w:t xml:space="preserve">十、河南能源集团国龙物流有限公司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7、企业创新物流发展分析</w:t>
      </w:r>
    </w:p>
    <w:p>
      <w:pPr>
        <w:spacing w:before="75" w:after="0"/>
      </w:pPr>
      <w:r>
        <w:rPr/>
        <w:t xml:space="preserve">8、企业物流规模分析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7、企业综合物流分析</w:t>
      </w:r>
    </w:p>
    <w:p>
      <w:pPr>
        <w:spacing w:before="75" w:after="0"/>
      </w:pPr>
      <w:r>
        <w:rPr/>
        <w:t xml:space="preserve">8、企业供应链物流分析</w:t>
      </w:r>
    </w:p>
    <w:p>
      <w:pPr>
        <w:spacing w:before="75" w:after="0"/>
      </w:pPr>
      <w:r>
        <w:rPr/>
        <w:t xml:space="preserve">十三、上汽安吉物流股份有限公司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7、企业优化网络布局分析</w:t>
      </w:r>
    </w:p>
    <w:p>
      <w:pPr>
        <w:spacing w:before="75" w:after="0"/>
      </w:pPr>
      <w:r>
        <w:rPr/>
        <w:t xml:space="preserve">8、企业战略合作分析</w:t>
      </w:r>
    </w:p>
    <w:p>
      <w:pPr>
        <w:spacing w:before="75" w:after="0"/>
      </w:pPr>
      <w:r>
        <w:rPr/>
        <w:t xml:space="preserve">十四、德邦物流股份有限公司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7、企业冷链物流分析</w:t>
      </w:r>
    </w:p>
    <w:p>
      <w:pPr>
        <w:spacing w:before="75" w:after="0"/>
      </w:pPr>
      <w:r>
        <w:rPr/>
        <w:t xml:space="preserve">8、企业供应链管理分析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十五、京东物流股份有限公司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十六、一汽物流有限公司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7、企业管理信息化分析</w:t>
      </w:r>
    </w:p>
    <w:p>
      <w:pPr>
        <w:spacing w:before="75" w:after="0"/>
      </w:pPr>
      <w:r>
        <w:rPr/>
        <w:t xml:space="preserve">8、企业综合物流项目分析</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2026-2031年物流行业发展趋势预测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二、2026-2031年物流行业发展趋势预测</w:t>
      </w:r>
    </w:p>
    <w:p>
      <w:pPr>
        <w:spacing w:before="75" w:after="0"/>
      </w:pPr>
      <w:r>
        <w:rPr/>
        <w:t xml:space="preserve">1、物流技术发展趋势分析</w:t>
      </w:r>
    </w:p>
    <w:p>
      <w:pPr>
        <w:spacing w:before="75" w:after="0"/>
      </w:pPr>
      <w:r>
        <w:rPr/>
        <w:t xml:space="preserve">2、物流供应链的发展趋势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一、物流行业供求关系风险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四、物流行业其他相关风险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第十六章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图表：2025年全球主要国家制造业pmi走势</w:t>
      </w:r>
    </w:p>
    <w:p>
      <w:pPr>
        <w:spacing w:before="75" w:after="0"/>
      </w:pPr>
      <w:r>
        <w:rPr/>
        <w:t xml:space="preserve">图表：2023-2025年货运量及增长</w:t>
      </w:r>
    </w:p>
    <w:p>
      <w:pPr>
        <w:spacing w:before="75" w:after="0"/>
      </w:pPr>
      <w:r>
        <w:rPr/>
        <w:t xml:space="preserve">图表：2023-2025年铁路货运总发送量及增长</w:t>
      </w:r>
    </w:p>
    <w:p>
      <w:pPr>
        <w:spacing w:before="75" w:after="0"/>
      </w:pPr>
      <w:r>
        <w:rPr/>
        <w:t xml:space="preserve">图表：2023-2025年公路货运量及增长</w:t>
      </w:r>
    </w:p>
    <w:p>
      <w:pPr>
        <w:spacing w:before="75" w:after="0"/>
      </w:pPr>
      <w:r>
        <w:rPr/>
        <w:t xml:space="preserve">图表：2023-2025年水运货运量及增长</w:t>
      </w:r>
    </w:p>
    <w:p>
      <w:pPr>
        <w:spacing w:before="75" w:after="0"/>
      </w:pPr>
      <w:r>
        <w:rPr/>
        <w:t xml:space="preserve">图表：2023-2025年民航货运量及增长</w:t>
      </w:r>
    </w:p>
    <w:p>
      <w:pPr>
        <w:spacing w:before="75" w:after="0"/>
      </w:pPr>
      <w:r>
        <w:rPr/>
        <w:t xml:space="preserve">图表：2023-2025年货物周转量及增长</w:t>
      </w:r>
    </w:p>
    <w:p>
      <w:pPr>
        <w:spacing w:before="75" w:after="0"/>
      </w:pPr>
      <w:r>
        <w:rPr/>
        <w:t xml:space="preserve">图表：2023-2025年物流全国社会物流总额</w:t>
      </w:r>
    </w:p>
    <w:p>
      <w:pPr>
        <w:spacing w:before="75" w:after="0"/>
      </w:pPr>
      <w:r>
        <w:rPr/>
        <w:t xml:space="preserve">图表：2023-2025年物流工业品物流总额</w:t>
      </w:r>
    </w:p>
    <w:p>
      <w:pPr>
        <w:spacing w:before="75" w:after="0"/>
      </w:pPr>
      <w:r>
        <w:rPr/>
        <w:t xml:space="preserve">图表：2023-2025年物流进口货物物流总额</w:t>
      </w:r>
    </w:p>
    <w:p>
      <w:pPr>
        <w:spacing w:before="75" w:after="0"/>
      </w:pPr>
      <w:r>
        <w:rPr/>
        <w:t xml:space="preserve">图表：2023-2025年物流农产品物流总额</w:t>
      </w:r>
    </w:p>
    <w:p>
      <w:pPr>
        <w:spacing w:before="75" w:after="0"/>
      </w:pPr>
      <w:r>
        <w:rPr/>
        <w:t xml:space="preserve">图表：2023-2025年物流商贸物流总额</w:t>
      </w:r>
    </w:p>
    <w:p>
      <w:pPr>
        <w:spacing w:before="75" w:after="0"/>
      </w:pPr>
      <w:r>
        <w:rPr/>
        <w:t xml:space="preserve">图表：2023-2025年物流企业业务量增长</w:t>
      </w:r>
    </w:p>
    <w:p>
      <w:pPr>
        <w:spacing w:before="75" w:after="0"/>
      </w:pPr>
      <w:r>
        <w:rPr/>
        <w:t xml:space="preserve">图表：2023-2025年物流总费用及增长</w:t>
      </w:r>
    </w:p>
    <w:p>
      <w:pPr>
        <w:spacing w:before="75" w:after="0"/>
      </w:pPr>
      <w:r>
        <w:rPr/>
        <w:t xml:space="preserve">图表：2023-2025年物流运输费用及增长</w:t>
      </w:r>
    </w:p>
    <w:p>
      <w:pPr>
        <w:spacing w:before="75" w:after="0"/>
      </w:pPr>
      <w:r>
        <w:rPr/>
        <w:t xml:space="preserve">图表：2023-2025年物流保管费用及增长</w:t>
      </w:r>
    </w:p>
    <w:p>
      <w:pPr>
        <w:spacing w:before="75" w:after="0"/>
      </w:pPr>
      <w:r>
        <w:rPr/>
        <w:t xml:space="preserve">图表：2023-2025年物流管理费用及增长</w:t>
      </w:r>
    </w:p>
    <w:p>
      <w:pPr>
        <w:spacing w:before="75" w:after="0"/>
      </w:pPr>
      <w:r>
        <w:rPr/>
        <w:t xml:space="preserve">图表：2023-2025年物流增加值及增长</w:t>
      </w:r>
    </w:p>
    <w:p>
      <w:pPr>
        <w:spacing w:before="75" w:after="0"/>
      </w:pPr>
      <w:r>
        <w:rPr/>
        <w:t xml:space="preserve">图表：2023-2025年物流行业固定资产投资及增长</w:t>
      </w:r>
    </w:p>
    <w:p>
      <w:pPr>
        <w:spacing w:before="75" w:after="0"/>
      </w:pPr>
      <w:r>
        <w:rPr/>
        <w:t xml:space="preserve">图表：2023-2025年全国快递服务企业业务量累计完成</w:t>
      </w:r>
    </w:p>
    <w:p>
      <w:pPr>
        <w:spacing w:before="75" w:after="0"/>
      </w:pPr>
      <w:r>
        <w:rPr/>
        <w:t xml:space="preserve">图表：2023-2025年全国快递服务企业业务收入</w:t>
      </w:r>
    </w:p>
    <w:p>
      <w:pPr>
        <w:spacing w:before="75" w:after="0"/>
      </w:pPr>
      <w:r>
        <w:rPr/>
        <w:t xml:space="preserve">图表：2023-2025年各季度社会物流总额及gdp可比增长</w:t>
      </w:r>
    </w:p>
    <w:p>
      <w:pPr>
        <w:spacing w:before="75" w:after="0"/>
      </w:pPr>
      <w:r>
        <w:rPr/>
        <w:t xml:space="preserve">图表：2025年以来重点物流企业物流业务收入增长情况</w:t>
      </w:r>
    </w:p>
    <w:p>
      <w:pPr>
        <w:spacing w:before="75" w:after="0"/>
      </w:pPr>
      <w:r>
        <w:rPr/>
        <w:t xml:space="preserve">图表：2023-2025年全国快递国际及港澳台业务收入</w:t>
      </w:r>
    </w:p>
    <w:p>
      <w:pPr>
        <w:spacing w:before="75" w:after="0"/>
      </w:pPr>
      <w:r>
        <w:rPr/>
        <w:t xml:space="preserve">图表：2023-2025年快递服务企业业务收入区域结构</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图表：2026-2031年物流总费用预测</w:t>
      </w:r>
    </w:p>
    <w:p>
      <w:pPr>
        <w:spacing w:before="75" w:after="0"/>
      </w:pPr>
      <w:r>
        <w:rPr/>
        <w:t xml:space="preserve">图表：2026-2031年运输费用预测</w:t>
      </w:r>
    </w:p>
    <w:p>
      <w:pPr>
        <w:spacing w:before="75" w:after="0"/>
      </w:pPr>
      <w:r>
        <w:rPr/>
        <w:t xml:space="preserve">图表：2026-2031年保管费用预测</w:t>
      </w:r>
    </w:p>
    <w:p>
      <w:pPr>
        <w:spacing w:before="75" w:after="0"/>
      </w:pPr>
      <w:r>
        <w:rPr/>
        <w:t xml:space="preserve">图表：2026-2031年管理费用预测</w:t>
      </w:r>
    </w:p>
    <w:p>
      <w:pPr>
        <w:spacing w:before="75" w:after="0"/>
      </w:pPr>
      <w:r>
        <w:rPr/>
        <w:t xml:space="preserve">图表：2026-2031年物流增加值预测</w:t>
      </w:r>
    </w:p>
    <w:p>
      <w:pPr>
        <w:spacing w:before="75" w:after="0"/>
      </w:pPr>
      <w:r>
        <w:rPr/>
        <w:t xml:space="preserve">图表：2026-2031年交通运输业物流增加值预测</w:t>
      </w:r>
    </w:p>
    <w:p>
      <w:pPr>
        <w:spacing w:before="75" w:after="0"/>
      </w:pPr>
      <w:r>
        <w:rPr/>
        <w:t xml:space="preserve">图表：2026-2031年仓储业物流增加值预测</w:t>
      </w:r>
    </w:p>
    <w:p>
      <w:pPr>
        <w:spacing w:before="75" w:after="0"/>
      </w:pPr>
      <w:r>
        <w:rPr/>
        <w:t xml:space="preserve">图表：2026-2031年贸易业物流增加值预测</w:t>
      </w:r>
    </w:p>
    <w:p>
      <w:pPr>
        <w:spacing w:before="75" w:after="0"/>
      </w:pPr>
      <w:r>
        <w:rPr/>
        <w:t xml:space="preserve">图表：2026-2031年邮政业物流增加值预测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2026-2031年中国物流行业全景调研与发展战略研究咨询报告</dc:title>
  <dc:description>2026-2031年中国物流行业全景调研与发展战略研究咨询报告</dc:description>
  <dc:subject>2026-2031年中国物流行业全景调研与发展战略研究咨询报告</dc:subject>
  <cp:keywords>研究报告</cp:keywords>
  <cp:category>研究报告</cp:category>
  <cp:lastModifiedBy>北京中道泰和信息咨询有限公司</cp:lastModifiedBy>
  <dcterms:created xsi:type="dcterms:W3CDTF">2026-03-30T21:21:30+08:00</dcterms:created>
  <dcterms:modified xsi:type="dcterms:W3CDTF">2026-03-30T21:21:30+08:00</dcterms:modified>
</cp:coreProperties>
</file>

<file path=docProps/custom.xml><?xml version="1.0" encoding="utf-8"?>
<Properties xmlns="http://schemas.openxmlformats.org/officeDocument/2006/custom-properties" xmlns:vt="http://schemas.openxmlformats.org/officeDocument/2006/docPropsVTypes"/>
</file>