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2026-2031年医疗器械产业现状及未来发展趋势分析报告</w:t>
      </w:r>
    </w:p>
    <w:p>
      <w:pPr>
        <w:spacing w:after="150"/>
      </w:pPr>
      <w:r>
        <w:rPr>
          <w:b w:val="1"/>
          <w:bCs w:val="1"/>
        </w:rPr>
        <w:t xml:space="preserve">报告简介</w:t>
      </w:r>
    </w:p>
    <w:p>
      <w:pPr>
        <w:spacing w:after="150"/>
      </w:pPr>
      <w:r>
        <w:rPr/>
        <w:t xml:space="preserve">医疗器械产业是为疾病预防、诊断、治疗、监护及康复提供设备、器具、耗材与软件系统的战略性高技术产业，涵盖医疗设备、高值耗材、低值耗材及体外诊断试剂等全品类体系。作为现代医疗健康体系的物质基石与科技创新的重要载体，该产业不仅是支撑临床诊疗水平提升、应对人口老龄化挑战的关键基础设施，更是衡量国家制造业高端化水平与科技自立自强能力的核心标尺。其本质在于通过材料科学、精密制造、信息智能与临床医学的深度融合，将生命科学发现转化为可工程化、可规模化、可及性强的诊疗工具，在守护国民健康的同时驱动产业升级。</w:t>
      </w:r>
    </w:p>
    <w:p>
      <w:pPr>
        <w:spacing w:after="150"/>
      </w:pPr>
      <w:r>
        <w:rPr/>
        <w:t xml:space="preserve">当前，中国医疗器械产业正处于国产替代攻坚与技术创新突破的关键窗口期，市场格局呈现\"规模扩张、结构分化、卡点待破\"三大特征。产业规模层面，我国已成为全球第二大市场，产业链完整性持续提升，但在高端医学影像设备、精密手术机器人、高值耗材核心原材料等领域，关键技术受制于人的局面尚未根本扭转。需求结构层面，呈现\"高端化+基层化\"双重特征：老龄化社会催生心血管介入、康复器械等高端需求，分级诊疗推动县域医共体对便携式超声、数字化X光机等轻量化产品的需求释放;同时，慢病管理与居家养老趋势下，家用监测设备、呼吸治疗设备等C端产品成为增长新极。技术演进层面，人工智能、5G、大数据与生物材料深度融合，推动产品向智能化、精准化、微创化方向跃迁，AI辅助诊断系统在影像筛查中准确率持续提升，手术机器人领域腔镜机器人国产化率实现突破，但核心零部件如高端传感器、芯片仍依赖进口，产业链安全存在结构性短板。产业组织层面，行业集中度偏低，CR10不足两成，远低于欧美成熟市场，为头部企业并购整合提供广阔空间;同时，高端制剂、生物药、基因治疗等领域仍面临研发周期长、失败风险高、资金投入大的挑战。未来，中国医疗器械产业将进入从\"制造大国\"向\"创新强国\"质变的关键窗口期，其前景根植于三大确定性逻辑。第一，人口结构变迁与健康中国战略释放确定性需求，老龄化加剧与慢性病低龄化构成产业扩容的坚实基本盘，政策支持下的设备更新与基层医疗能力建设将持续释放采购需求。第二，技术革命与产业升级重构竞争格局，智能化、微创化、精准化技术将从高端选配转向主流标配，掌握核心技术壁垒的企业将享受结构性增长红利与估值溢价。第三，数据要素市场化配置与产业链价值重构，设备运行数据经合规治理后转化为可交易资产，反哺产品研发、工艺优化与精准营销，数据资产入表将重塑企业估值体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行业研究单位等公布和提供的大量资料。报告对我国医疗器械行业的供需状况、发展现状、子行业发展变化等进行了分析，重点分析了国内外医疗器械行业的发展现状、如何面对行业的发展挑战、行业的发展建议、行业竞争力，以及行业的投资分析和趋势预测等等。报告还综合了医疗器械行业的整体发展动态，对行业在产品方面提供了参考建议和具体解决办法。报告对于医疗器械产品生产企业、经销商、行业管理部门以及拟进入该行业的投资者具有重要的参考价值，对于研究我国医疗器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医疗器械产业市场概述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中国医疗器械产业链发展状况分析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中国医疗器械产业发展分析</w:t>
      </w:r>
    </w:p>
    <w:p>
      <w:pPr>
        <w:spacing w:before="75" w:after="0"/>
      </w:pPr>
      <w:r>
        <w:rPr/>
        <w:t xml:space="preserve">第一节 中国医疗器械产业发展现状</w:t>
      </w:r>
    </w:p>
    <w:p>
      <w:pPr>
        <w:spacing w:before="75" w:after="0"/>
      </w:pPr>
      <w:r>
        <w:rPr/>
        <w:t xml:space="preserve">第二节 中国医疗器械产业经济运行现状</w:t>
      </w:r>
    </w:p>
    <w:p>
      <w:pPr>
        <w:spacing w:before="75" w:after="0"/>
      </w:pPr>
      <w:r>
        <w:rPr/>
        <w:t xml:space="preserve">第三节 中国医疗器械产业存在的问题及发展障碍分析</w:t>
      </w:r>
    </w:p>
    <w:p>
      <w:pPr>
        <w:spacing w:before="75" w:after="0"/>
      </w:pPr>
      <w:r>
        <w:rPr>
          <w:b w:val="1"/>
          <w:bCs w:val="1"/>
        </w:rPr>
        <w:t xml:space="preserve">第四章 中国医疗器械市场现状及发展趋势</w:t>
      </w:r>
    </w:p>
    <w:p>
      <w:pPr>
        <w:spacing w:before="75" w:after="0"/>
      </w:pPr>
      <w:r>
        <w:rPr/>
        <w:t xml:space="preserve">第一节 中国医疗器械市场供给状况</w:t>
      </w:r>
    </w:p>
    <w:p>
      <w:pPr>
        <w:spacing w:before="75" w:after="0"/>
      </w:pPr>
      <w:r>
        <w:rPr/>
        <w:t xml:space="preserve">第二节 中国医疗器械市场需求状况</w:t>
      </w:r>
    </w:p>
    <w:p>
      <w:pPr>
        <w:spacing w:before="75" w:after="0"/>
      </w:pPr>
      <w:r>
        <w:rPr/>
        <w:t xml:space="preserve">第三节 中国医疗器械市场发展潜力及发展趋势</w:t>
      </w:r>
    </w:p>
    <w:p>
      <w:pPr>
        <w:spacing w:before="75" w:after="0"/>
      </w:pPr>
      <w:r>
        <w:rPr>
          <w:b w:val="1"/>
          <w:bCs w:val="1"/>
        </w:rPr>
        <w:t xml:space="preserve">第五章 中国医疗器械产业基本竞争战略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中国医疗器械产业市场竞争策略分析</w:t>
      </w:r>
    </w:p>
    <w:p>
      <w:pPr>
        <w:spacing w:before="75" w:after="0"/>
      </w:pPr>
      <w:r>
        <w:rPr/>
        <w:t xml:space="preserve">第一节 医疗器械产业市场五种竞争动力模式结构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医疗器械产业市场核心竞争力的塑造要素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中国医疗器械产业市场营销策略竞争分析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2025年中国医疗器械产业竞争格局分析</w:t>
      </w:r>
    </w:p>
    <w:p>
      <w:pPr>
        <w:spacing w:before="75" w:after="0"/>
      </w:pPr>
      <w:r>
        <w:rPr/>
        <w:t xml:space="preserve">第一节 2025年中国医疗器械产业竞争现状分析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2025年中国医疗器械产业集中度分析</w:t>
      </w:r>
    </w:p>
    <w:p>
      <w:pPr>
        <w:spacing w:before="75" w:after="0"/>
      </w:pPr>
      <w:r>
        <w:rPr/>
        <w:t xml:space="preserve">一、医疗器械企业分布分析</w:t>
      </w:r>
    </w:p>
    <w:p>
      <w:pPr>
        <w:spacing w:before="75" w:after="0"/>
      </w:pPr>
      <w:r>
        <w:rPr/>
        <w:t xml:space="preserve">二、医疗器械市场集中度分析</w:t>
      </w:r>
    </w:p>
    <w:p>
      <w:pPr>
        <w:spacing w:before="75" w:after="0"/>
      </w:pPr>
      <w:r>
        <w:rPr>
          <w:b w:val="1"/>
          <w:bCs w:val="1"/>
        </w:rPr>
        <w:t xml:space="preserve">第九章 领先企业在中国医疗器械产业市场竞争策略研究</w:t>
      </w:r>
    </w:p>
    <w:p>
      <w:pPr>
        <w:spacing w:before="75" w:after="0"/>
      </w:pPr>
      <w:r>
        <w:rPr/>
        <w:t xml:space="preserve">第一节 深圳迈瑞生物医疗电子股份有限公司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上海联影医疗科技股份有限公司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江苏鱼跃医疗设备股份有限公司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乐普(北京)医疗器械股份有限公司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山东新华医疗器械股份有限公司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英科医疗科技股份有限公司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深圳市新产业生物医学工程股份有限公司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郑州安图生物工程股份有限公司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山东威高集团医用高分子制品股份有限公司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微创医疗科学有限公司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中国医疗器械产业市场发展预测</w:t>
      </w:r>
    </w:p>
    <w:p>
      <w:pPr>
        <w:spacing w:before="75" w:after="0"/>
      </w:pPr>
      <w:r>
        <w:rPr/>
        <w:t xml:space="preserve">第一节 中国医疗器械产业发展环境预测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中国医疗器械产业发展预测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中国医疗器械市场发展预测</w:t>
      </w:r>
    </w:p>
    <w:p>
      <w:pPr>
        <w:spacing w:before="75" w:after="0"/>
      </w:pPr>
      <w:r>
        <w:rPr/>
        <w:t xml:space="preserve">一、2026-2031年中国医疗器械市场需求预测</w:t>
      </w:r>
    </w:p>
    <w:p>
      <w:pPr>
        <w:spacing w:before="75" w:after="0"/>
      </w:pPr>
      <w:r>
        <w:rPr/>
        <w:t xml:space="preserve">二、2026-2031年中国医疗器械市场结构预测</w:t>
      </w:r>
    </w:p>
    <w:p>
      <w:pPr>
        <w:spacing w:before="75" w:after="0"/>
      </w:pPr>
      <w:r>
        <w:rPr/>
        <w:t xml:space="preserve">三、2026-2031年中国医疗器械市场集中度预测</w:t>
      </w:r>
    </w:p>
    <w:p>
      <w:pPr>
        <w:spacing w:before="75" w:after="0"/>
      </w:pPr>
      <w:r>
        <w:rPr/>
        <w:t xml:space="preserve">四、2026-2031年中国医疗器械市场供给预测</w:t>
      </w:r>
    </w:p>
    <w:p>
      <w:pPr>
        <w:spacing w:before="75" w:after="0"/>
      </w:pPr>
      <w:r>
        <w:rPr/>
        <w:t xml:space="preserve">五、2026-2031年中国医疗器械市场价格预测</w:t>
      </w:r>
    </w:p>
    <w:p>
      <w:pPr>
        <w:spacing w:before="75" w:after="0"/>
      </w:pPr>
      <w:r>
        <w:rPr>
          <w:b w:val="1"/>
          <w:bCs w:val="1"/>
        </w:rPr>
        <w:t xml:space="preserve">第十一章 中国医疗器械产业市场投资机会与风险</w:t>
      </w:r>
    </w:p>
    <w:p>
      <w:pPr>
        <w:spacing w:before="75" w:after="0"/>
      </w:pPr>
      <w:r>
        <w:rPr/>
        <w:t xml:space="preserve">第一节 中国医疗器械产业市场投资优势分析</w:t>
      </w:r>
    </w:p>
    <w:p>
      <w:pPr>
        <w:spacing w:before="75" w:after="0"/>
      </w:pPr>
      <w:r>
        <w:rPr/>
        <w:t xml:space="preserve">第二节 中国医疗器械产业市场投资劣势分析</w:t>
      </w:r>
    </w:p>
    <w:p>
      <w:pPr>
        <w:spacing w:before="75" w:after="0"/>
      </w:pPr>
      <w:r>
        <w:rPr/>
        <w:t xml:space="preserve">第三节 中国医疗器械产业市场投资机会分析</w:t>
      </w:r>
    </w:p>
    <w:p>
      <w:pPr>
        <w:spacing w:before="75" w:after="0"/>
      </w:pPr>
      <w:r>
        <w:rPr/>
        <w:t xml:space="preserve">第四节 中国医疗器械产业市场投资风险分析</w:t>
      </w:r>
    </w:p>
    <w:p>
      <w:pPr>
        <w:spacing w:before="75" w:after="0"/>
      </w:pPr>
      <w:r>
        <w:rPr>
          <w:b w:val="1"/>
          <w:bCs w:val="1"/>
        </w:rPr>
        <w:t xml:space="preserve">第十二章 中国医疗器械产业市场竞争策略建议</w:t>
      </w:r>
    </w:p>
    <w:p>
      <w:pPr>
        <w:spacing w:before="75" w:after="0"/>
      </w:pPr>
      <w:r>
        <w:rPr/>
        <w:t xml:space="preserve">第一节 中国医疗器械产业竞争战略建议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中国医疗器械产业竞争策略建议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2026-2031年中国医疗器械行业企业经营战略建议</w:t>
      </w:r>
    </w:p>
    <w:p>
      <w:pPr>
        <w:spacing w:before="75" w:after="0"/>
      </w:pPr>
      <w:r>
        <w:rPr/>
        <w:t xml:space="preserve">第一节 2026-2031年医疗器械行业企业的标杆管理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2026-2031年医疗器械行业企业的资本运作模式</w:t>
      </w:r>
    </w:p>
    <w:p>
      <w:pPr>
        <w:spacing w:before="75" w:after="0"/>
      </w:pPr>
      <w:r>
        <w:rPr/>
        <w:t xml:space="preserve">一、医疗器械行业企业国内资本市场的运作建议</w:t>
      </w:r>
    </w:p>
    <w:p>
      <w:pPr>
        <w:spacing w:before="75" w:after="0"/>
      </w:pPr>
      <w:r>
        <w:rPr/>
        <w:t xml:space="preserve">1、医疗器械行业企业的兼并及收购建议</w:t>
      </w:r>
    </w:p>
    <w:p>
      <w:pPr>
        <w:spacing w:before="75" w:after="0"/>
      </w:pPr>
      <w:r>
        <w:rPr/>
        <w:t xml:space="preserve">2、医疗器械行业企业的融资方式选择建议</w:t>
      </w:r>
    </w:p>
    <w:p>
      <w:pPr>
        <w:spacing w:before="75" w:after="0"/>
      </w:pPr>
      <w:r>
        <w:rPr/>
        <w:t xml:space="preserve">二、医疗器械行业企业海外资本市场的运作建议</w:t>
      </w:r>
    </w:p>
    <w:p>
      <w:pPr>
        <w:spacing w:before="75" w:after="0"/>
      </w:pPr>
      <w:r>
        <w:rPr/>
        <w:t xml:space="preserve">第三节 2026-2031年医疗器械行业企业营销模式建议</w:t>
      </w:r>
    </w:p>
    <w:p>
      <w:pPr>
        <w:spacing w:before="75" w:after="0"/>
      </w:pPr>
      <w:r>
        <w:rPr/>
        <w:t xml:space="preserve">一、医疗器械行业企业的国内营销模式建议</w:t>
      </w:r>
    </w:p>
    <w:p>
      <w:pPr>
        <w:spacing w:before="75" w:after="0"/>
      </w:pPr>
      <w:r>
        <w:rPr/>
        <w:t xml:space="preserve">1、医疗器械行业企业的渠道建设</w:t>
      </w:r>
    </w:p>
    <w:p>
      <w:pPr>
        <w:spacing w:before="75" w:after="0"/>
      </w:pPr>
      <w:r>
        <w:rPr/>
        <w:t xml:space="preserve">2、医疗器械行业企业的品牌建设</w:t>
      </w:r>
    </w:p>
    <w:p>
      <w:pPr>
        <w:spacing w:before="75" w:after="0"/>
      </w:pPr>
      <w:r>
        <w:rPr/>
        <w:t xml:space="preserve">二、医疗器械行业企业海外营销模式建议</w:t>
      </w:r>
    </w:p>
    <w:p>
      <w:pPr>
        <w:spacing w:before="75" w:after="0"/>
      </w:pPr>
      <w:r>
        <w:rPr/>
        <w:t xml:space="preserve">1、医疗器械行业企业的海外细分市场选择</w:t>
      </w:r>
    </w:p>
    <w:p>
      <w:pPr>
        <w:spacing w:before="75" w:after="0"/>
      </w:pPr>
      <w:r>
        <w:rPr/>
        <w:t xml:space="preserve">2、医疗器械行业企业的海外经销商选择</w:t>
      </w:r>
    </w:p>
    <w:p>
      <w:pPr>
        <w:spacing w:before="75" w:after="0"/>
      </w:pPr>
      <w:r>
        <w:rPr>
          <w:b w:val="1"/>
          <w:bCs w:val="1"/>
        </w:rPr>
        <w:t xml:space="preserve">第十四章 中道泰和投资的建议及观点</w:t>
      </w:r>
    </w:p>
    <w:p>
      <w:pPr>
        <w:spacing w:before="75" w:after="0"/>
      </w:pPr>
      <w:r>
        <w:rPr/>
        <w:t xml:space="preserve">第一节 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图表：2023-2025年中国医疗器械资产规模分析</w:t>
      </w:r>
    </w:p>
    <w:p>
      <w:pPr>
        <w:spacing w:before="75" w:after="0"/>
      </w:pPr>
      <w:r>
        <w:rPr/>
        <w:t xml:space="preserve">图表：2024-2025年中国医疗器械行业供给情况</w:t>
      </w:r>
    </w:p>
    <w:p>
      <w:pPr>
        <w:spacing w:before="75" w:after="0"/>
      </w:pPr>
      <w:r>
        <w:rPr/>
        <w:t xml:space="preserve">图表：2024-2025年中国医疗器械行业市场规模</w:t>
      </w:r>
    </w:p>
    <w:p>
      <w:pPr>
        <w:spacing w:before="75" w:after="0"/>
      </w:pPr>
      <w:r>
        <w:rPr/>
        <w:t xml:space="preserve">图表：2025年中国医疗器械行业负债规模分析</w:t>
      </w:r>
    </w:p>
    <w:p>
      <w:pPr>
        <w:spacing w:before="75" w:after="0"/>
      </w:pPr>
      <w:r>
        <w:rPr/>
        <w:t xml:space="preserve">图表：2024-2025年中国医疗器械行业市场产品价格走势</w:t>
      </w:r>
    </w:p>
    <w:p>
      <w:pPr>
        <w:spacing w:before="75" w:after="0"/>
      </w:pPr>
      <w:r>
        <w:rPr/>
        <w:t xml:space="preserve">图表：2026-2031年中国医疗器械行业市场产品价格趋势预测</w:t>
      </w:r>
    </w:p>
    <w:p>
      <w:pPr>
        <w:spacing w:before="75" w:after="0"/>
      </w:pPr>
      <w:r>
        <w:rPr/>
        <w:t xml:space="preserve">图表：2024-2025年中国医疗器械行业利润规模及增长速度</w:t>
      </w:r>
    </w:p>
    <w:p>
      <w:pPr>
        <w:spacing w:before="75" w:after="0"/>
      </w:pPr>
      <w:r>
        <w:rPr/>
        <w:t xml:space="preserve">图表：2024-2025年中国医疗器械行业销售收入</w:t>
      </w:r>
    </w:p>
    <w:p>
      <w:pPr>
        <w:spacing w:before="75" w:after="0"/>
      </w:pPr>
      <w:r>
        <w:rPr/>
        <w:t xml:space="preserve">图表：2024-2025年中国医疗器械行业销售利润率</w:t>
      </w:r>
    </w:p>
    <w:p>
      <w:pPr>
        <w:spacing w:before="75" w:after="0"/>
      </w:pPr>
      <w:r>
        <w:rPr/>
        <w:t xml:space="preserve">图表：2023-2025年中国医疗器械行业总资产利润率</w:t>
      </w:r>
    </w:p>
    <w:p>
      <w:pPr>
        <w:spacing w:before="75" w:after="0"/>
      </w:pPr>
      <w:r>
        <w:rPr/>
        <w:t xml:space="preserve">图表：2024-2025年中国医疗器械行业净资产利润率</w:t>
      </w:r>
    </w:p>
    <w:p>
      <w:pPr>
        <w:spacing w:before="75" w:after="0"/>
      </w:pPr>
      <w:r>
        <w:rPr/>
        <w:t xml:space="preserve">图表：2023-2025年中国医疗器械行业总资产增长率</w:t>
      </w:r>
    </w:p>
    <w:p>
      <w:pPr>
        <w:spacing w:before="75" w:after="0"/>
      </w:pPr>
      <w:r>
        <w:rPr/>
        <w:t xml:space="preserve">图表：2024-2025年中国医疗器械行业净资产增长率</w:t>
      </w:r>
    </w:p>
    <w:p>
      <w:pPr>
        <w:spacing w:before="75" w:after="0"/>
      </w:pPr>
      <w:r>
        <w:rPr/>
        <w:t xml:space="preserve">图表：2024-2025年中国医疗器械行业资产负债率</w:t>
      </w:r>
    </w:p>
    <w:p>
      <w:pPr>
        <w:spacing w:before="75" w:after="0"/>
      </w:pPr>
      <w:r>
        <w:rPr/>
        <w:t xml:space="preserve">图表：2024-2025年中国医疗器械行业速动比率</w:t>
      </w:r>
    </w:p>
    <w:p>
      <w:pPr>
        <w:spacing w:before="75" w:after="0"/>
      </w:pPr>
      <w:r>
        <w:rPr/>
        <w:t xml:space="preserve">图表：2024-2025年中国医疗器械行业流动比率</w:t>
      </w:r>
    </w:p>
    <w:p>
      <w:pPr>
        <w:spacing w:before="75" w:after="0"/>
      </w:pPr>
      <w:r>
        <w:rPr/>
        <w:t xml:space="preserve">图表：2023-2025年中国医疗器械行业总资产周转率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2026-2031年医疗器械产业现状及未来发展趋势分析报告</dc:title>
  <dc:description>2026-2031年医疗器械产业现状及未来发展趋势分析报告</dc:description>
  <dc:subject>2026-2031年医疗器械产业现状及未来发展趋势分析报告</dc:subject>
  <cp:keywords>研究报告</cp:keywords>
  <cp:category>研究报告</cp:category>
  <cp:lastModifiedBy>北京中道泰和信息咨询有限公司</cp:lastModifiedBy>
  <dcterms:created xsi:type="dcterms:W3CDTF">2026-03-30T21:23:29+08:00</dcterms:created>
  <dcterms:modified xsi:type="dcterms:W3CDTF">2026-03-30T21:23:29+08:00</dcterms:modified>
</cp:coreProperties>
</file>

<file path=docProps/custom.xml><?xml version="1.0" encoding="utf-8"?>
<Properties xmlns="http://schemas.openxmlformats.org/officeDocument/2006/custom-properties" xmlns:vt="http://schemas.openxmlformats.org/officeDocument/2006/docPropsVTypes"/>
</file>