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2026-2031年化工新材料产业现状及未来发展趋势分析报告</w:t>
      </w:r>
    </w:p>
    <w:p>
      <w:pPr>
        <w:spacing w:after="150"/>
      </w:pPr>
      <w:r>
        <w:rPr>
          <w:b w:val="1"/>
          <w:bCs w:val="1"/>
        </w:rPr>
        <w:t xml:space="preserve">报告简介</w:t>
      </w:r>
    </w:p>
    <w:p>
      <w:pPr>
        <w:spacing w:after="150"/>
      </w:pPr>
      <w:r>
        <w:rPr/>
        <w:t xml:space="preserve">化工新材料产业是以化学工业为基础，通过分子结构设计、功能化修饰与先进工艺制备，生产具有优异性能和特定功能的高技术含量、高附加值新型材料的战略性基础产业。作为新材料产业的重要组成部分与化学工业中最具活力的增长极，该行业涵盖高端聚烯烃、工程塑料、聚氨酯、电子化学品、高性能纤维及生物基材料等全品类体系，不仅是支撑新能源、电子信息、航空航天、生物医药等战略性新兴产业发展的关键原材料，更是推动传统化工产业转型升级、实现\"双碳\"目标的核心抓手。其本质在于通过化学合成与材料科学的深度融合，将基础化工原料转化为具备特定物理化学性能的功能材料，在产业链价值迁移中实现从\"规模扩张\"向\"质量跃升\"的根本性转变。</w:t>
      </w:r>
    </w:p>
    <w:p>
      <w:pPr>
        <w:spacing w:after="150"/>
      </w:pPr>
      <w:r>
        <w:rPr/>
        <w:t xml:space="preserve">当前，中国化工新材料产业已形成全球最完整的产业链布局与规模化生产能力，但结构性矛盾依然突出，呈现\"大而不强、全而不精\"的典型特征。产业规模层面，我国在中低端通用材料领域具备显著成本优势与产能规模，但在高端电子化学品、特种工程塑料、高性能碳纤维等战略必争领域，核心技术仍受制于国际巨头，产品一致性、稳定性与进口材料存在代际差距。产业组织层面，企业数量众多但单体规模偏小，市场集中度不足，同质化竞争与价格战挤压利润空间;产学研协同创新机制不畅，实验室成果向产业化转移效率低，中试验证平台与工程化经验短缺导致\"研用脱节\"。与此同时，环保法规持续趋严与\"双碳\"目标倒逼行业加速绿色转型，清洁生产技术、循环经济模式与生物基材料开发成为生存红线，但绿色工艺改造成本高、技术难度大，部分中小企业面临淘汰出清压力。未来，中国化工新材料产业将进入从\"跟跑\"到\"并跑\"乃至\"领跑\"的战略机遇期，其前景根植于三大确定性逻辑。第一，新兴产业爆发与产业升级释放海量需求，新能源、半导体、航空航天等战略性领域对高性能材料的刚需持续增长，为高端化工新材料提供广阔的市场基本盘。第二，自主可控战略与供应链安全要求倒逼技术突破，国际巨头垄断格局松动为国产替代创造历史性窗口，掌握核心技术的企业将享受结构性增长红利。第三，绿色低碳与数字化转型重构产业价值，清洁生产工艺与数字化赋能将系统性降低生产成本、提升产品溢价，数据资产化与产业链协同将开辟第二增长曲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新材料行业研究单位等公布和提供的大量资料。报告对我国化工新材料行业的供需状况、发展现状、子行业发展变化等进行了分析，重点分析了国内外化工新材料行业的发展现状、如何面对行业的发展挑战、行业的发展建议、行业竞争力，以及行业的投资分析和趋势预测等等。报告还综合了化工新材料行业的整体发展动态，对行业在产品方面提供了参考建议和具体解决办法。报告对于化工新材料产品生产企业、经销商、行业管理部门以及拟进入该行业的投资者具有重要的参考价值，对于研究我国化工新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化工新材料产业市场概述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中国化工新材料产业链发展状况分析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中国化工新材料产业发展分析</w:t>
      </w:r>
    </w:p>
    <w:p>
      <w:pPr>
        <w:spacing w:before="75" w:after="0"/>
      </w:pPr>
      <w:r>
        <w:rPr/>
        <w:t xml:space="preserve">第一节 中国化工新材料产业发展现状</w:t>
      </w:r>
    </w:p>
    <w:p>
      <w:pPr>
        <w:spacing w:before="75" w:after="0"/>
      </w:pPr>
      <w:r>
        <w:rPr/>
        <w:t xml:space="preserve">第二节 中国化工新材料产业经济运行现状</w:t>
      </w:r>
    </w:p>
    <w:p>
      <w:pPr>
        <w:spacing w:before="75" w:after="0"/>
      </w:pPr>
      <w:r>
        <w:rPr/>
        <w:t xml:space="preserve">第三节 中国化工新材料产业存在的问题及发展障碍分析</w:t>
      </w:r>
    </w:p>
    <w:p>
      <w:pPr>
        <w:spacing w:before="75" w:after="0"/>
      </w:pPr>
      <w:r>
        <w:rPr>
          <w:b w:val="1"/>
          <w:bCs w:val="1"/>
        </w:rPr>
        <w:t xml:space="preserve">第四章 中国化工新材料市场现状及发展趋势</w:t>
      </w:r>
    </w:p>
    <w:p>
      <w:pPr>
        <w:spacing w:before="75" w:after="0"/>
      </w:pPr>
      <w:r>
        <w:rPr/>
        <w:t xml:space="preserve">第一节 中国化工新材料市场供给状况</w:t>
      </w:r>
    </w:p>
    <w:p>
      <w:pPr>
        <w:spacing w:before="75" w:after="0"/>
      </w:pPr>
      <w:r>
        <w:rPr/>
        <w:t xml:space="preserve">第二节 中国化工新材料市场需求状况</w:t>
      </w:r>
    </w:p>
    <w:p>
      <w:pPr>
        <w:spacing w:before="75" w:after="0"/>
      </w:pPr>
      <w:r>
        <w:rPr/>
        <w:t xml:space="preserve">第三节 中国化工新材料市场发展潜力及发展趋势</w:t>
      </w:r>
    </w:p>
    <w:p>
      <w:pPr>
        <w:spacing w:before="75" w:after="0"/>
      </w:pPr>
      <w:r>
        <w:rPr>
          <w:b w:val="1"/>
          <w:bCs w:val="1"/>
        </w:rPr>
        <w:t xml:space="preserve">第五章 中国化工新材料产业基本竞争战略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中国化工新材料产业市场竞争策略分析</w:t>
      </w:r>
    </w:p>
    <w:p>
      <w:pPr>
        <w:spacing w:before="75" w:after="0"/>
      </w:pPr>
      <w:r>
        <w:rPr/>
        <w:t xml:space="preserve">第一节 化工新材料产业市场五种竞争动力模式结构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化工新材料产业市场核心竞争力的塑造要素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中国化工新材料产业市场营销策略竞争分析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2025年中国化工新材料产业竞争格局分析</w:t>
      </w:r>
    </w:p>
    <w:p>
      <w:pPr>
        <w:spacing w:before="75" w:after="0"/>
      </w:pPr>
      <w:r>
        <w:rPr/>
        <w:t xml:space="preserve">第一节 2025年中国化工新材料产业竞争现状分析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2025年中国化工新材料产业集中度分析</w:t>
      </w:r>
    </w:p>
    <w:p>
      <w:pPr>
        <w:spacing w:before="75" w:after="0"/>
      </w:pPr>
      <w:r>
        <w:rPr/>
        <w:t xml:space="preserve">一、化工新材料企业分布分析</w:t>
      </w:r>
    </w:p>
    <w:p>
      <w:pPr>
        <w:spacing w:before="75" w:after="0"/>
      </w:pPr>
      <w:r>
        <w:rPr/>
        <w:t xml:space="preserve">二、化工新材料市场集中度分析</w:t>
      </w:r>
    </w:p>
    <w:p>
      <w:pPr>
        <w:spacing w:before="75" w:after="0"/>
      </w:pPr>
      <w:r>
        <w:rPr>
          <w:b w:val="1"/>
          <w:bCs w:val="1"/>
        </w:rPr>
        <w:t xml:space="preserve">第九章 领先企业在中国化工新材料产业市场竞争策略研究</w:t>
      </w:r>
    </w:p>
    <w:p>
      <w:pPr>
        <w:spacing w:before="75" w:after="0"/>
      </w:pPr>
      <w:r>
        <w:rPr/>
        <w:t xml:space="preserve">第一节 万华化学集团股份有限公司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浙江新和成股份有限公司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金发科技股份有限公司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浙江巨化股份有限公司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多氟多新材料股份有限公司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广州天赐高新材料股份有限公司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中材科技股份有限公司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国瓷材料股份有限公司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雅克科技股份有限公司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华峰化学股份有限公司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中国化工新材料产业市场发展预测</w:t>
      </w:r>
    </w:p>
    <w:p>
      <w:pPr>
        <w:spacing w:before="75" w:after="0"/>
      </w:pPr>
      <w:r>
        <w:rPr/>
        <w:t xml:space="preserve">第一节 中国化工新材料产业发展环境预测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中国化工新材料产业发展预测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中国化工新材料市场发展预测</w:t>
      </w:r>
    </w:p>
    <w:p>
      <w:pPr>
        <w:spacing w:before="75" w:after="0"/>
      </w:pPr>
      <w:r>
        <w:rPr/>
        <w:t xml:space="preserve">一、2026-2031年中国化工新材料市场需求预测</w:t>
      </w:r>
    </w:p>
    <w:p>
      <w:pPr>
        <w:spacing w:before="75" w:after="0"/>
      </w:pPr>
      <w:r>
        <w:rPr/>
        <w:t xml:space="preserve">二、2026-2031年中国化工新材料市场结构预测</w:t>
      </w:r>
    </w:p>
    <w:p>
      <w:pPr>
        <w:spacing w:before="75" w:after="0"/>
      </w:pPr>
      <w:r>
        <w:rPr/>
        <w:t xml:space="preserve">三、2026-2031年中国化工新材料市场集中度预测</w:t>
      </w:r>
    </w:p>
    <w:p>
      <w:pPr>
        <w:spacing w:before="75" w:after="0"/>
      </w:pPr>
      <w:r>
        <w:rPr/>
        <w:t xml:space="preserve">四、2026-2031年中国化工新材料市场供给预测</w:t>
      </w:r>
    </w:p>
    <w:p>
      <w:pPr>
        <w:spacing w:before="75" w:after="0"/>
      </w:pPr>
      <w:r>
        <w:rPr/>
        <w:t xml:space="preserve">五、2026-2031年中国化工新材料市场价格预测</w:t>
      </w:r>
    </w:p>
    <w:p>
      <w:pPr>
        <w:spacing w:before="75" w:after="0"/>
      </w:pPr>
      <w:r>
        <w:rPr>
          <w:b w:val="1"/>
          <w:bCs w:val="1"/>
        </w:rPr>
        <w:t xml:space="preserve">第十一章 中国化工新材料产业市场投资机会与风险</w:t>
      </w:r>
    </w:p>
    <w:p>
      <w:pPr>
        <w:spacing w:before="75" w:after="0"/>
      </w:pPr>
      <w:r>
        <w:rPr/>
        <w:t xml:space="preserve">第一节 中国化工新材料产业市场投资优势分析</w:t>
      </w:r>
    </w:p>
    <w:p>
      <w:pPr>
        <w:spacing w:before="75" w:after="0"/>
      </w:pPr>
      <w:r>
        <w:rPr/>
        <w:t xml:space="preserve">第二节 中国化工新材料产业市场投资劣势分析</w:t>
      </w:r>
    </w:p>
    <w:p>
      <w:pPr>
        <w:spacing w:before="75" w:after="0"/>
      </w:pPr>
      <w:r>
        <w:rPr/>
        <w:t xml:space="preserve">第三节 中国化工新材料产业市场投资机会分析</w:t>
      </w:r>
    </w:p>
    <w:p>
      <w:pPr>
        <w:spacing w:before="75" w:after="0"/>
      </w:pPr>
      <w:r>
        <w:rPr/>
        <w:t xml:space="preserve">第四节 中国化工新材料产业市场投资风险分析</w:t>
      </w:r>
    </w:p>
    <w:p>
      <w:pPr>
        <w:spacing w:before="75" w:after="0"/>
      </w:pPr>
      <w:r>
        <w:rPr>
          <w:b w:val="1"/>
          <w:bCs w:val="1"/>
        </w:rPr>
        <w:t xml:space="preserve">第十二章 中国化工新材料产业市场竞争策略建议</w:t>
      </w:r>
    </w:p>
    <w:p>
      <w:pPr>
        <w:spacing w:before="75" w:after="0"/>
      </w:pPr>
      <w:r>
        <w:rPr/>
        <w:t xml:space="preserve">第一节 中国化工新材料产业竞争战略建议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中国化工新材料产业竞争策略建议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2026-2031年中国化工新材料行业企业经营战略建议</w:t>
      </w:r>
    </w:p>
    <w:p>
      <w:pPr>
        <w:spacing w:before="75" w:after="0"/>
      </w:pPr>
      <w:r>
        <w:rPr/>
        <w:t xml:space="preserve">第一节 2026-2031年化工新材料行业企业的标杆管理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2026-2031年化工新材料行业企业的资本运作模式</w:t>
      </w:r>
    </w:p>
    <w:p>
      <w:pPr>
        <w:spacing w:before="75" w:after="0"/>
      </w:pPr>
      <w:r>
        <w:rPr/>
        <w:t xml:space="preserve">一、化工新材料行业企业国内资本市场的运作建议</w:t>
      </w:r>
    </w:p>
    <w:p>
      <w:pPr>
        <w:spacing w:before="75" w:after="0"/>
      </w:pPr>
      <w:r>
        <w:rPr/>
        <w:t xml:space="preserve">1、化工新材料行业企业的兼并及收购建议</w:t>
      </w:r>
    </w:p>
    <w:p>
      <w:pPr>
        <w:spacing w:before="75" w:after="0"/>
      </w:pPr>
      <w:r>
        <w:rPr/>
        <w:t xml:space="preserve">2、化工新材料行业企业的融资方式选择建议</w:t>
      </w:r>
    </w:p>
    <w:p>
      <w:pPr>
        <w:spacing w:before="75" w:after="0"/>
      </w:pPr>
      <w:r>
        <w:rPr/>
        <w:t xml:space="preserve">二、化工新材料行业企业海外资本市场的运作建议</w:t>
      </w:r>
    </w:p>
    <w:p>
      <w:pPr>
        <w:spacing w:before="75" w:after="0"/>
      </w:pPr>
      <w:r>
        <w:rPr/>
        <w:t xml:space="preserve">第三节 2026-2031年化工新材料行业企业营销模式建议</w:t>
      </w:r>
    </w:p>
    <w:p>
      <w:pPr>
        <w:spacing w:before="75" w:after="0"/>
      </w:pPr>
      <w:r>
        <w:rPr/>
        <w:t xml:space="preserve">一、化工新材料行业企业的国内营销模式建议</w:t>
      </w:r>
    </w:p>
    <w:p>
      <w:pPr>
        <w:spacing w:before="75" w:after="0"/>
      </w:pPr>
      <w:r>
        <w:rPr/>
        <w:t xml:space="preserve">1、化工新材料行业企业的渠道建设</w:t>
      </w:r>
    </w:p>
    <w:p>
      <w:pPr>
        <w:spacing w:before="75" w:after="0"/>
      </w:pPr>
      <w:r>
        <w:rPr/>
        <w:t xml:space="preserve">2、化工新材料行业企业的品牌建设</w:t>
      </w:r>
    </w:p>
    <w:p>
      <w:pPr>
        <w:spacing w:before="75" w:after="0"/>
      </w:pPr>
      <w:r>
        <w:rPr/>
        <w:t xml:space="preserve">二、化工新材料行业企业海外营销模式建议</w:t>
      </w:r>
    </w:p>
    <w:p>
      <w:pPr>
        <w:spacing w:before="75" w:after="0"/>
      </w:pPr>
      <w:r>
        <w:rPr/>
        <w:t xml:space="preserve">1、化工新材料行业企业的海外细分市场选择</w:t>
      </w:r>
    </w:p>
    <w:p>
      <w:pPr>
        <w:spacing w:before="75" w:after="0"/>
      </w:pPr>
      <w:r>
        <w:rPr/>
        <w:t xml:space="preserve">2、化工新材料行业企业的海外经销商选择</w:t>
      </w:r>
    </w:p>
    <w:p>
      <w:pPr>
        <w:spacing w:before="75" w:after="0"/>
      </w:pPr>
      <w:r>
        <w:rPr>
          <w:b w:val="1"/>
          <w:bCs w:val="1"/>
        </w:rPr>
        <w:t xml:space="preserve">第十四章 中道泰和投资的建议及观点</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图表：2023-2025年中国化工新材料资产规模分析</w:t>
      </w:r>
    </w:p>
    <w:p>
      <w:pPr>
        <w:spacing w:before="75" w:after="0"/>
      </w:pPr>
      <w:r>
        <w:rPr/>
        <w:t xml:space="preserve">图表：2024-2025年中国化工新材料行业供给情况</w:t>
      </w:r>
    </w:p>
    <w:p>
      <w:pPr>
        <w:spacing w:before="75" w:after="0"/>
      </w:pPr>
      <w:r>
        <w:rPr/>
        <w:t xml:space="preserve">图表：2024-2025年中国化工新材料行业市场规模</w:t>
      </w:r>
    </w:p>
    <w:p>
      <w:pPr>
        <w:spacing w:before="75" w:after="0"/>
      </w:pPr>
      <w:r>
        <w:rPr/>
        <w:t xml:space="preserve">图表：2025年中国化工新材料行业负债规模分析</w:t>
      </w:r>
    </w:p>
    <w:p>
      <w:pPr>
        <w:spacing w:before="75" w:after="0"/>
      </w:pPr>
      <w:r>
        <w:rPr/>
        <w:t xml:space="preserve">图表：2024-2025年中国化工新材料行业市场产品价格走势</w:t>
      </w:r>
    </w:p>
    <w:p>
      <w:pPr>
        <w:spacing w:before="75" w:after="0"/>
      </w:pPr>
      <w:r>
        <w:rPr/>
        <w:t xml:space="preserve">图表：2026-2031年中国化工新材料行业市场产品价格趋势预测</w:t>
      </w:r>
    </w:p>
    <w:p>
      <w:pPr>
        <w:spacing w:before="75" w:after="0"/>
      </w:pPr>
      <w:r>
        <w:rPr/>
        <w:t xml:space="preserve">图表：2024-2025年中国化工新材料行业利润规模及增长速度</w:t>
      </w:r>
    </w:p>
    <w:p>
      <w:pPr>
        <w:spacing w:before="75" w:after="0"/>
      </w:pPr>
      <w:r>
        <w:rPr/>
        <w:t xml:space="preserve">图表：2024-2025年中国化工新材料行业销售收入</w:t>
      </w:r>
    </w:p>
    <w:p>
      <w:pPr>
        <w:spacing w:before="75" w:after="0"/>
      </w:pPr>
      <w:r>
        <w:rPr/>
        <w:t xml:space="preserve">图表：2024-2025年中国化工新材料行业销售利润率</w:t>
      </w:r>
    </w:p>
    <w:p>
      <w:pPr>
        <w:spacing w:before="75" w:after="0"/>
      </w:pPr>
      <w:r>
        <w:rPr/>
        <w:t xml:space="preserve">图表：2023-2025年中国化工新材料行业总资产利润率</w:t>
      </w:r>
    </w:p>
    <w:p>
      <w:pPr>
        <w:spacing w:before="75" w:after="0"/>
      </w:pPr>
      <w:r>
        <w:rPr/>
        <w:t xml:space="preserve">图表：2024-2025年中国化工新材料行业净资产利润率</w:t>
      </w:r>
    </w:p>
    <w:p>
      <w:pPr>
        <w:spacing w:before="75" w:after="0"/>
      </w:pPr>
      <w:r>
        <w:rPr/>
        <w:t xml:space="preserve">图表：2023-2025年中国化工新材料行业总资产增长率</w:t>
      </w:r>
    </w:p>
    <w:p>
      <w:pPr>
        <w:spacing w:before="75" w:after="0"/>
      </w:pPr>
      <w:r>
        <w:rPr/>
        <w:t xml:space="preserve">图表：2024-2025年中国化工新材料行业净资产增长率</w:t>
      </w:r>
    </w:p>
    <w:p>
      <w:pPr>
        <w:spacing w:before="75" w:after="0"/>
      </w:pPr>
      <w:r>
        <w:rPr/>
        <w:t xml:space="preserve">图表：2024-2025年中国化工新材料行业资产负债率</w:t>
      </w:r>
    </w:p>
    <w:p>
      <w:pPr>
        <w:spacing w:before="75" w:after="0"/>
      </w:pPr>
      <w:r>
        <w:rPr/>
        <w:t xml:space="preserve">图表：2024-2025年中国化工新材料行业速动比率</w:t>
      </w:r>
    </w:p>
    <w:p>
      <w:pPr>
        <w:spacing w:before="75" w:after="0"/>
      </w:pPr>
      <w:r>
        <w:rPr/>
        <w:t xml:space="preserve">图表：2024-2025年中国化工新材料行业流动比率</w:t>
      </w:r>
    </w:p>
    <w:p>
      <w:pPr>
        <w:spacing w:before="75" w:after="0"/>
      </w:pPr>
      <w:r>
        <w:rPr/>
        <w:t xml:space="preserve">图表：2023-2025年中国化工新材料行业总资产周转率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2026-2031年化工新材料产业现状及未来发展趋势分析报告</dc:title>
  <dc:description>2026-2031年化工新材料产业现状及未来发展趋势分析报告</dc:description>
  <dc:subject>2026-2031年化工新材料产业现状及未来发展趋势分析报告</dc:subject>
  <cp:keywords>研究报告</cp:keywords>
  <cp:category>研究报告</cp:category>
  <cp:lastModifiedBy>北京中道泰和信息咨询有限公司</cp:lastModifiedBy>
  <dcterms:created xsi:type="dcterms:W3CDTF">2026-03-30T21:23:34+08:00</dcterms:created>
  <dcterms:modified xsi:type="dcterms:W3CDTF">2026-03-30T21:23:34+08:00</dcterms:modified>
</cp:coreProperties>
</file>

<file path=docProps/custom.xml><?xml version="1.0" encoding="utf-8"?>
<Properties xmlns="http://schemas.openxmlformats.org/officeDocument/2006/custom-properties" xmlns:vt="http://schemas.openxmlformats.org/officeDocument/2006/docPropsVTypes"/>
</file>