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2026-2031年中国有色金属加工行业全景调研与战略投资咨询报告</w:t>
      </w:r>
    </w:p>
    <w:p>
      <w:pPr>
        <w:spacing w:after="150"/>
      </w:pPr>
      <w:r>
        <w:rPr>
          <w:b w:val="1"/>
          <w:bCs w:val="1"/>
        </w:rPr>
        <w:t xml:space="preserve">报告简介</w:t>
      </w:r>
    </w:p>
    <w:p>
      <w:pPr>
        <w:spacing w:after="150"/>
      </w:pPr>
      <w:r>
        <w:rPr/>
        <w:t xml:space="preserve">有色金属加工行业是以铜、铝、铅、锌、镍等常用有色金属及贵金属、稀有金属为基材，通过压延、拉拔、挤压等塑性变形工艺，生产板带箔、管棒线、型材等专用材料的制造业门类。该产业纵贯矿山采选、冶炼提纯等上游环节，中游涵盖熔铸、热轧、冷轧、精整等复杂工序，下游深度嵌入电力装备、电子信息、新能源汽车、航空航天等战略性领域，是连接大宗原材料与高端制造的关键纽带。作为典型的技术密集与资本密集型产业，有色金属加工不仅决定下游产品的精度、可靠性与使用寿命，更通过材料性能的突破性提升，引领着高端装备制造的迭代升级方向。</w:t>
      </w:r>
    </w:p>
    <w:p>
      <w:pPr>
        <w:spacing w:after="150"/>
      </w:pPr>
      <w:r>
        <w:rPr/>
        <w:t xml:space="preserve">当前，中国有色金属加工产业已形成全球最为庞大的生产体系，在铜、铝等基础材料的加工产能与产量规模上占据全球主导地位。然而，产业结构性矛盾日益凸显：中低端产品同质化竞争加剧，产能利用率承压，而航空航天用高强高导铜合金、集成电路引线框架材料、极薄锂电铜箔等高端精密材料仍面临较高的进口依赖度。行业格局呈现\"大而不强\"特征，市场集中度偏低，大量中小企业在技术储备、环保达标与资金实力方面面临严峻考验，而头部企业正通过全产业链整合与数字化改造，加速构建技术壁垒与成本优势。区域布局上，产能高度集中于长三角及周边省份，与矿产资源分布形成空间错位，对供应链安全与物流效率构成长期挑战。面向\"十五五\"时期，技术升级与绿色转型将成为行业发展的双轮驱动。材料技术维度，超薄化、高强高导、高弹性等性能极限的突破是竞争焦点，锂电集流体、高频高速连接器、功率半导体散热基板等新兴应用场景，倒逼加工精度向微米级乃至纳米级演进;工艺技术维度，连续化、短流程、近终成型技术的普及，以及人工智能在质量检测、工艺优化中的深度应用，将重塑生产范式，显著提升成材率与能源效率;绿色发展维度，在\"双碳\"目标刚性约束下，再生金属循环利用体系加速构建，保级回收、高值利用技术的产业化应用，将从根本上改变行业的资源获取模式与环境足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加工行业研究单位等公布和提供的大量资料。报告对我国有色金属加工行业的供需状况、发展现状、子行业发展变化等进行了分析，重点分析了国内外有色金属加工行业的发展现状、如何面对行业的发展挑战、行业的发展建议、行业竞争力，以及行业的投资分析和趋势预测等等。报告还综合了有色金属加工行业的整体发展动态，对行业在产品方面提供了参考建议和具体解决办法。报告对于有色金属加工产品生产企业、经销商、行业管理部门以及拟进入该行业的投资者具有重要的参考价值，对于研究我国有色金属加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有色金属加工行业发展综述</w:t>
      </w:r>
    </w:p>
    <w:p>
      <w:pPr>
        <w:spacing w:before="75" w:after="0"/>
      </w:pPr>
      <w:r>
        <w:rPr/>
        <w:t xml:space="preserve">第一节 有色金属加工行业发展阶段与特征</w:t>
      </w:r>
    </w:p>
    <w:p>
      <w:pPr>
        <w:spacing w:before="75" w:after="0"/>
      </w:pPr>
      <w:r>
        <w:rPr/>
        <w:t xml:space="preserve">一、有色金属加工行业所处生命周期分析</w:t>
      </w:r>
    </w:p>
    <w:p>
      <w:pPr>
        <w:spacing w:before="75" w:after="0"/>
      </w:pPr>
      <w:r>
        <w:rPr/>
        <w:t xml:space="preserve">二、有色金属加工市场规模现状与增长特征</w:t>
      </w:r>
    </w:p>
    <w:p>
      <w:pPr>
        <w:spacing w:before="75" w:after="0"/>
      </w:pPr>
      <w:r>
        <w:rPr/>
        <w:t xml:space="preserve">三、行业技术成熟度曲线与关键突破节点</w:t>
      </w:r>
    </w:p>
    <w:p>
      <w:pPr>
        <w:spacing w:before="75" w:after="0"/>
      </w:pPr>
      <w:r>
        <w:rPr/>
        <w:t xml:space="preserve">第二节 有色金属加工技术体系演进</w:t>
      </w:r>
    </w:p>
    <w:p>
      <w:pPr>
        <w:spacing w:before="75" w:after="0"/>
      </w:pPr>
      <w:r>
        <w:rPr/>
        <w:t xml:space="preserve">一、熔炼铸造技术向短流程低碳化迭代</w:t>
      </w:r>
    </w:p>
    <w:p>
      <w:pPr>
        <w:spacing w:before="75" w:after="0"/>
      </w:pPr>
      <w:r>
        <w:rPr/>
        <w:t xml:space="preserve">二、塑性成形技术向精密化智能化演进</w:t>
      </w:r>
    </w:p>
    <w:p>
      <w:pPr>
        <w:spacing w:before="75" w:after="0"/>
      </w:pPr>
      <w:r>
        <w:rPr/>
        <w:t xml:space="preserve">三、表面处理技术向功能化绿色化渗透</w:t>
      </w:r>
    </w:p>
    <w:p>
      <w:pPr>
        <w:spacing w:before="75" w:after="0"/>
      </w:pPr>
      <w:r>
        <w:rPr/>
        <w:t xml:space="preserve">第三节 全球有色金属加工发展经验借鉴</w:t>
      </w:r>
    </w:p>
    <w:p>
      <w:pPr>
        <w:spacing w:before="75" w:after="0"/>
      </w:pPr>
      <w:r>
        <w:rPr/>
        <w:t xml:space="preserve">一、发达国家再生金属利用比例与技术路径</w:t>
      </w:r>
    </w:p>
    <w:p>
      <w:pPr>
        <w:spacing w:before="75" w:after="0"/>
      </w:pPr>
      <w:r>
        <w:rPr/>
        <w:t xml:space="preserve">二、国际巨头高端材料研发体系与投入强度</w:t>
      </w:r>
    </w:p>
    <w:p>
      <w:pPr>
        <w:spacing w:before="75" w:after="0"/>
      </w:pPr>
      <w:r>
        <w:rPr/>
        <w:t xml:space="preserve">三、对中国有色金属加工产业升级的启示</w:t>
      </w:r>
    </w:p>
    <w:p>
      <w:pPr>
        <w:spacing w:before="75" w:after="0"/>
      </w:pPr>
      <w:r>
        <w:rPr>
          <w:b w:val="1"/>
          <w:bCs w:val="1"/>
        </w:rPr>
        <w:t xml:space="preserve">第二章 中国有色金属加工行业发展环境分析</w:t>
      </w:r>
    </w:p>
    <w:p>
      <w:pPr>
        <w:spacing w:before="75" w:after="0"/>
      </w:pPr>
      <w:r>
        <w:rPr/>
        <w:t xml:space="preserve">第一节 技术基础设施环境</w:t>
      </w:r>
    </w:p>
    <w:p>
      <w:pPr>
        <w:spacing w:before="75" w:after="0"/>
      </w:pPr>
      <w:r>
        <w:rPr/>
        <w:t xml:space="preserve">一、2026-2031年短流程冶炼技术普及率预测</w:t>
      </w:r>
    </w:p>
    <w:p>
      <w:pPr>
        <w:spacing w:before="75" w:after="0"/>
      </w:pPr>
      <w:r>
        <w:rPr/>
        <w:t xml:space="preserve">二、数字化车间与智能工厂覆盖率现状</w:t>
      </w:r>
    </w:p>
    <w:p>
      <w:pPr>
        <w:spacing w:before="75" w:after="0"/>
      </w:pPr>
      <w:r>
        <w:rPr/>
        <w:t xml:space="preserve">三、高端加工装备国产化率与性能差距</w:t>
      </w:r>
    </w:p>
    <w:p>
      <w:pPr>
        <w:spacing w:before="75" w:after="0"/>
      </w:pPr>
      <w:r>
        <w:rPr/>
        <w:t xml:space="preserve">第二节 资本市场环境</w:t>
      </w:r>
    </w:p>
    <w:p>
      <w:pPr>
        <w:spacing w:before="75" w:after="0"/>
      </w:pPr>
      <w:r>
        <w:rPr/>
        <w:t xml:space="preserve">一、2023-2025年有色金属加工领域融资规模与轮次</w:t>
      </w:r>
    </w:p>
    <w:p>
      <w:pPr>
        <w:spacing w:before="75" w:after="0"/>
      </w:pPr>
      <w:r>
        <w:rPr/>
        <w:t xml:space="preserve">二、2026-2031年绿色转型投资需求预测</w:t>
      </w:r>
    </w:p>
    <w:p>
      <w:pPr>
        <w:spacing w:before="75" w:after="0"/>
      </w:pPr>
      <w:r>
        <w:rPr/>
        <w:t xml:space="preserve">三、不同细分领域估值水平与资本偏好</w:t>
      </w:r>
    </w:p>
    <w:p>
      <w:pPr>
        <w:spacing w:before="75" w:after="0"/>
      </w:pPr>
      <w:r>
        <w:rPr/>
        <w:t xml:space="preserve">第三节 人力资源环境</w:t>
      </w:r>
    </w:p>
    <w:p>
      <w:pPr>
        <w:spacing w:before="75" w:after="0"/>
      </w:pPr>
      <w:r>
        <w:rPr/>
        <w:t xml:space="preserve">一、有色金属加工工程师与技师供需缺口</w:t>
      </w:r>
    </w:p>
    <w:p>
      <w:pPr>
        <w:spacing w:before="75" w:after="0"/>
      </w:pPr>
      <w:r>
        <w:rPr/>
        <w:t xml:space="preserve">二、高技能人才薪酬涨幅与留存率</w:t>
      </w:r>
    </w:p>
    <w:p>
      <w:pPr>
        <w:spacing w:before="75" w:after="0"/>
      </w:pPr>
      <w:r>
        <w:rPr/>
        <w:t xml:space="preserve">三、产学研合作人才培养规模与质量</w:t>
      </w:r>
    </w:p>
    <w:p>
      <w:pPr>
        <w:spacing w:before="75" w:after="0"/>
      </w:pPr>
      <w:r>
        <w:rPr>
          <w:b w:val="1"/>
          <w:bCs w:val="1"/>
        </w:rPr>
        <w:t xml:space="preserve">第三章 中国有色金属加工行业市场运行现状</w:t>
      </w:r>
    </w:p>
    <w:p>
      <w:pPr>
        <w:spacing w:before="75" w:after="0"/>
      </w:pPr>
      <w:r>
        <w:rPr/>
        <w:t xml:space="preserve">第一节 行业市场规模与增长分析</w:t>
      </w:r>
    </w:p>
    <w:p>
      <w:pPr>
        <w:spacing w:before="75" w:after="0"/>
      </w:pPr>
      <w:r>
        <w:rPr/>
        <w:t xml:space="preserve">一、2025年有色金属加工材总产量与总产值</w:t>
      </w:r>
    </w:p>
    <w:p>
      <w:pPr>
        <w:spacing w:before="75" w:after="0"/>
      </w:pPr>
      <w:r>
        <w:rPr/>
        <w:t xml:space="preserve">二、2023-2025年行业产值年均增长率</w:t>
      </w:r>
    </w:p>
    <w:p>
      <w:pPr>
        <w:spacing w:before="75" w:after="0"/>
      </w:pPr>
      <w:r>
        <w:rPr/>
        <w:t xml:space="preserve">三、铜铝铅锌加工材产量结构变化</w:t>
      </w:r>
    </w:p>
    <w:p>
      <w:pPr>
        <w:spacing w:before="75" w:after="0"/>
      </w:pPr>
      <w:r>
        <w:rPr/>
        <w:t xml:space="preserve">第二节 行业结构特征分析</w:t>
      </w:r>
    </w:p>
    <w:p>
      <w:pPr>
        <w:spacing w:before="75" w:after="0"/>
      </w:pPr>
      <w:r>
        <w:rPr/>
        <w:t xml:space="preserve">一、板材、带箔、型材、管材、线材产量占比</w:t>
      </w:r>
    </w:p>
    <w:p>
      <w:pPr>
        <w:spacing w:before="75" w:after="0"/>
      </w:pPr>
      <w:r>
        <w:rPr/>
        <w:t xml:space="preserve">二、初中高级加工产品产值结构</w:t>
      </w:r>
    </w:p>
    <w:p>
      <w:pPr>
        <w:spacing w:before="75" w:after="0"/>
      </w:pPr>
      <w:r>
        <w:rPr/>
        <w:t xml:space="preserve">三、不同所有制企业市场份额分布</w:t>
      </w:r>
    </w:p>
    <w:p>
      <w:pPr>
        <w:spacing w:before="75" w:after="0"/>
      </w:pPr>
      <w:r>
        <w:rPr/>
        <w:t xml:space="preserve">第三节 行业运营效率分析</w:t>
      </w:r>
    </w:p>
    <w:p>
      <w:pPr>
        <w:spacing w:before="75" w:after="0"/>
      </w:pPr>
      <w:r>
        <w:rPr/>
        <w:t xml:space="preserve">一、2025年有色金属加工行业产能利用率</w:t>
      </w:r>
    </w:p>
    <w:p>
      <w:pPr>
        <w:spacing w:before="75" w:after="0"/>
      </w:pPr>
      <w:r>
        <w:rPr/>
        <w:t xml:space="preserve">二、吨产品综合能耗与国际先进水平对比</w:t>
      </w:r>
    </w:p>
    <w:p>
      <w:pPr>
        <w:spacing w:before="75" w:after="0"/>
      </w:pPr>
      <w:r>
        <w:rPr/>
        <w:t xml:space="preserve">三、行业平均劳动生产率与工业增加值率</w:t>
      </w:r>
    </w:p>
    <w:p>
      <w:pPr>
        <w:spacing w:before="75" w:after="0"/>
      </w:pPr>
      <w:r>
        <w:rPr>
          <w:b w:val="1"/>
          <w:bCs w:val="1"/>
        </w:rPr>
        <w:t xml:space="preserve">第四章 有色金属加工细分市场一：铜加工</w:t>
      </w:r>
    </w:p>
    <w:p>
      <w:pPr>
        <w:spacing w:before="75" w:after="0"/>
      </w:pPr>
      <w:r>
        <w:rPr/>
        <w:t xml:space="preserve">第一节 铜加工市场现状</w:t>
      </w:r>
    </w:p>
    <w:p>
      <w:pPr>
        <w:spacing w:before="75" w:after="0"/>
      </w:pPr>
      <w:r>
        <w:rPr/>
        <w:t xml:space="preserve">一、2025年铜加工材产量与产值规模</w:t>
      </w:r>
    </w:p>
    <w:p>
      <w:pPr>
        <w:spacing w:before="75" w:after="0"/>
      </w:pPr>
      <w:r>
        <w:rPr/>
        <w:t xml:space="preserve">二、铜板带、铜箔、铜管、铜线产量结构</w:t>
      </w:r>
    </w:p>
    <w:p>
      <w:pPr>
        <w:spacing w:before="75" w:after="0"/>
      </w:pPr>
      <w:r>
        <w:rPr/>
        <w:t xml:space="preserve">三、铜加工产品在电力、电子领域应用占比</w:t>
      </w:r>
    </w:p>
    <w:p>
      <w:pPr>
        <w:spacing w:before="75" w:after="0"/>
      </w:pPr>
      <w:r>
        <w:rPr/>
        <w:t xml:space="preserve">第二节 铜加工技术路径</w:t>
      </w:r>
    </w:p>
    <w:p>
      <w:pPr>
        <w:spacing w:before="75" w:after="0"/>
      </w:pPr>
      <w:r>
        <w:rPr/>
        <w:t xml:space="preserve">一、高精度铜板带轧制技术精度等级</w:t>
      </w:r>
    </w:p>
    <w:p>
      <w:pPr>
        <w:spacing w:before="75" w:after="0"/>
      </w:pPr>
      <w:r>
        <w:rPr/>
        <w:t xml:space="preserve">二、电解铜箔与压延铜箔工艺对比</w:t>
      </w:r>
    </w:p>
    <w:p>
      <w:pPr>
        <w:spacing w:before="75" w:after="0"/>
      </w:pPr>
      <w:r>
        <w:rPr/>
        <w:t xml:space="preserve">三、铜管材连续挤压技术普及率</w:t>
      </w:r>
    </w:p>
    <w:p>
      <w:pPr>
        <w:spacing w:before="75" w:after="0"/>
      </w:pPr>
      <w:r>
        <w:rPr/>
        <w:t xml:space="preserve">第三节 铜加工供需平衡</w:t>
      </w:r>
    </w:p>
    <w:p>
      <w:pPr>
        <w:spacing w:before="75" w:after="0"/>
      </w:pPr>
      <w:r>
        <w:rPr/>
        <w:t xml:space="preserve">一、2025年铜加工材表观消费量</w:t>
      </w:r>
    </w:p>
    <w:p>
      <w:pPr>
        <w:spacing w:before="75" w:after="0"/>
      </w:pPr>
      <w:r>
        <w:rPr/>
        <w:t xml:space="preserve">二、高端铜合金自给率与进口量</w:t>
      </w:r>
    </w:p>
    <w:p>
      <w:pPr>
        <w:spacing w:before="75" w:after="0"/>
      </w:pPr>
      <w:r>
        <w:rPr/>
        <w:t xml:space="preserve">三、铜加工产能扩张与产能利用率分化</w:t>
      </w:r>
    </w:p>
    <w:p>
      <w:pPr>
        <w:spacing w:before="75" w:after="0"/>
      </w:pPr>
      <w:r>
        <w:rPr>
          <w:b w:val="1"/>
          <w:bCs w:val="1"/>
        </w:rPr>
        <w:t xml:space="preserve">第五章 有色金属加工细分市场二：铝加工</w:t>
      </w:r>
    </w:p>
    <w:p>
      <w:pPr>
        <w:spacing w:before="75" w:after="0"/>
      </w:pPr>
      <w:r>
        <w:rPr/>
        <w:t xml:space="preserve">第一节 铝加工市场现状</w:t>
      </w:r>
    </w:p>
    <w:p>
      <w:pPr>
        <w:spacing w:before="75" w:after="0"/>
      </w:pPr>
      <w:r>
        <w:rPr/>
        <w:t xml:space="preserve">一、2025年铝加工材产量与产值规模</w:t>
      </w:r>
    </w:p>
    <w:p>
      <w:pPr>
        <w:spacing w:before="75" w:after="0"/>
      </w:pPr>
      <w:r>
        <w:rPr/>
        <w:t xml:space="preserve">二、铝板带、铝箔、铝型材、铝锻件产量结构</w:t>
      </w:r>
    </w:p>
    <w:p>
      <w:pPr>
        <w:spacing w:before="75" w:after="0"/>
      </w:pPr>
      <w:r>
        <w:rPr/>
        <w:t xml:space="preserve">三、铝加工产品在建筑、交通领域应用占比</w:t>
      </w:r>
    </w:p>
    <w:p>
      <w:pPr>
        <w:spacing w:before="75" w:after="0"/>
      </w:pPr>
      <w:r>
        <w:rPr/>
        <w:t xml:space="preserve">第二节 铝加工技术路径</w:t>
      </w:r>
    </w:p>
    <w:p>
      <w:pPr>
        <w:spacing w:before="75" w:after="0"/>
      </w:pPr>
      <w:r>
        <w:rPr/>
        <w:t xml:space="preserve">一、汽车车身板铝合金热处理技术</w:t>
      </w:r>
    </w:p>
    <w:p>
      <w:pPr>
        <w:spacing w:before="75" w:after="0"/>
      </w:pPr>
      <w:r>
        <w:rPr/>
        <w:t xml:space="preserve">二、电池铝箔轧制厚度极限与成品率</w:t>
      </w:r>
    </w:p>
    <w:p>
      <w:pPr>
        <w:spacing w:before="75" w:after="0"/>
      </w:pPr>
      <w:r>
        <w:rPr/>
        <w:t xml:space="preserve">三、大型铝型材挤压机吨位分布与产能</w:t>
      </w:r>
    </w:p>
    <w:p>
      <w:pPr>
        <w:spacing w:before="75" w:after="0"/>
      </w:pPr>
      <w:r>
        <w:rPr/>
        <w:t xml:space="preserve">第三节 铝加工供需平衡</w:t>
      </w:r>
    </w:p>
    <w:p>
      <w:pPr>
        <w:spacing w:before="75" w:after="0"/>
      </w:pPr>
      <w:r>
        <w:rPr/>
        <w:t xml:space="preserve">一、2025年铝加工材表观消费量</w:t>
      </w:r>
    </w:p>
    <w:p>
      <w:pPr>
        <w:spacing w:before="75" w:after="0"/>
      </w:pPr>
      <w:r>
        <w:rPr/>
        <w:t xml:space="preserve">二、航空铝材、汽车铝板等高端产品自给率</w:t>
      </w:r>
    </w:p>
    <w:p>
      <w:pPr>
        <w:spacing w:before="75" w:after="0"/>
      </w:pPr>
      <w:r>
        <w:rPr/>
        <w:t xml:space="preserve">三、铝加工产能区域分布与集中度</w:t>
      </w:r>
    </w:p>
    <w:p>
      <w:pPr>
        <w:spacing w:before="75" w:after="0"/>
      </w:pPr>
      <w:r>
        <w:rPr>
          <w:b w:val="1"/>
          <w:bCs w:val="1"/>
        </w:rPr>
        <w:t xml:space="preserve">第六章 有色金属加工细分市场三：铅锌加工</w:t>
      </w:r>
    </w:p>
    <w:p>
      <w:pPr>
        <w:spacing w:before="75" w:after="0"/>
      </w:pPr>
      <w:r>
        <w:rPr/>
        <w:t xml:space="preserve">第一节 铅锌加工市场现状</w:t>
      </w:r>
    </w:p>
    <w:p>
      <w:pPr>
        <w:spacing w:before="75" w:after="0"/>
      </w:pPr>
      <w:r>
        <w:rPr/>
        <w:t xml:space="preserve">一、2025年铅锌加工材产量与产值规模</w:t>
      </w:r>
    </w:p>
    <w:p>
      <w:pPr>
        <w:spacing w:before="75" w:after="0"/>
      </w:pPr>
      <w:r>
        <w:rPr/>
        <w:t xml:space="preserve">二、铅酸蓄电池板栅、锌合金压铸件产量结构</w:t>
      </w:r>
    </w:p>
    <w:p>
      <w:pPr>
        <w:spacing w:before="75" w:after="0"/>
      </w:pPr>
      <w:r>
        <w:rPr/>
        <w:t xml:space="preserve">三、铅锌加工在储能、五金领域应用占比</w:t>
      </w:r>
    </w:p>
    <w:p>
      <w:pPr>
        <w:spacing w:before="75" w:after="0"/>
      </w:pPr>
      <w:r>
        <w:rPr/>
        <w:t xml:space="preserve">第二节 铅锌加工技术路径</w:t>
      </w:r>
    </w:p>
    <w:p>
      <w:pPr>
        <w:spacing w:before="75" w:after="0"/>
      </w:pPr>
      <w:r>
        <w:rPr/>
        <w:t xml:space="preserve">一、连续铸轧铅带技术节能效果</w:t>
      </w:r>
    </w:p>
    <w:p>
      <w:pPr>
        <w:spacing w:before="75" w:after="0"/>
      </w:pPr>
      <w:r>
        <w:rPr/>
        <w:t xml:space="preserve">二、锌合金精密压铸技术参数</w:t>
      </w:r>
    </w:p>
    <w:p>
      <w:pPr>
        <w:spacing w:before="75" w:after="0"/>
      </w:pPr>
      <w:r>
        <w:rPr/>
        <w:t xml:space="preserve">三、铅锌合金回收与短流程再生技术</w:t>
      </w:r>
    </w:p>
    <w:p>
      <w:pPr>
        <w:spacing w:before="75" w:after="0"/>
      </w:pPr>
      <w:r>
        <w:rPr/>
        <w:t xml:space="preserve">第三节 铅锌加工供需平衡</w:t>
      </w:r>
    </w:p>
    <w:p>
      <w:pPr>
        <w:spacing w:before="75" w:after="0"/>
      </w:pPr>
      <w:r>
        <w:rPr/>
        <w:t xml:space="preserve">一、2025年铅锌加工材表观消费量</w:t>
      </w:r>
    </w:p>
    <w:p>
      <w:pPr>
        <w:spacing w:before="75" w:after="0"/>
      </w:pPr>
      <w:r>
        <w:rPr/>
        <w:t xml:space="preserve">二、再生铅锌原料占比与增长趋势</w:t>
      </w:r>
    </w:p>
    <w:p>
      <w:pPr>
        <w:spacing w:before="75" w:after="0"/>
      </w:pPr>
      <w:r>
        <w:rPr/>
        <w:t xml:space="preserve">三、铅锌加工环保合规成本与产能出清</w:t>
      </w:r>
    </w:p>
    <w:p>
      <w:pPr>
        <w:spacing w:before="75" w:after="0"/>
      </w:pPr>
      <w:r>
        <w:rPr>
          <w:b w:val="1"/>
          <w:bCs w:val="1"/>
        </w:rPr>
        <w:t xml:space="preserve">第七章 有色金属加工细分市场四：稀有金属加工</w:t>
      </w:r>
    </w:p>
    <w:p>
      <w:pPr>
        <w:spacing w:before="75" w:after="0"/>
      </w:pPr>
      <w:r>
        <w:rPr/>
        <w:t xml:space="preserve">第一节 稀有金属加工市场现状</w:t>
      </w:r>
    </w:p>
    <w:p>
      <w:pPr>
        <w:spacing w:before="75" w:after="0"/>
      </w:pPr>
      <w:r>
        <w:rPr/>
        <w:t xml:space="preserve">一、2025年钛、镁、锆、钨、钼加工材产量</w:t>
      </w:r>
    </w:p>
    <w:p>
      <w:pPr>
        <w:spacing w:before="75" w:after="0"/>
      </w:pPr>
      <w:r>
        <w:rPr/>
        <w:t xml:space="preserve">二、稀有金属加工材在高端装备领域应用占比</w:t>
      </w:r>
    </w:p>
    <w:p>
      <w:pPr>
        <w:spacing w:before="75" w:after="0"/>
      </w:pPr>
      <w:r>
        <w:rPr/>
        <w:t xml:space="preserve">三、稀有金属加工技术壁垒与产值规模</w:t>
      </w:r>
    </w:p>
    <w:p>
      <w:pPr>
        <w:spacing w:before="75" w:after="0"/>
      </w:pPr>
      <w:r>
        <w:rPr/>
        <w:t xml:space="preserve">第二节 稀有金属加工技术路径</w:t>
      </w:r>
    </w:p>
    <w:p>
      <w:pPr>
        <w:spacing w:before="75" w:after="0"/>
      </w:pPr>
      <w:r>
        <w:rPr/>
        <w:t xml:space="preserve">一、钛合金锻造与精密铸造技术</w:t>
      </w:r>
    </w:p>
    <w:p>
      <w:pPr>
        <w:spacing w:before="75" w:after="0"/>
      </w:pPr>
      <w:r>
        <w:rPr/>
        <w:t xml:space="preserve">二、镁合金半固态成形技术成熟度</w:t>
      </w:r>
    </w:p>
    <w:p>
      <w:pPr>
        <w:spacing w:before="75" w:after="0"/>
      </w:pPr>
      <w:r>
        <w:rPr/>
        <w:t xml:space="preserve">三、钨钼板材轧制与热处理工艺</w:t>
      </w:r>
    </w:p>
    <w:p>
      <w:pPr>
        <w:spacing w:before="75" w:after="0"/>
      </w:pPr>
      <w:r>
        <w:rPr/>
        <w:t xml:space="preserve">第三节 稀有金属加工供需平衡</w:t>
      </w:r>
    </w:p>
    <w:p>
      <w:pPr>
        <w:spacing w:before="75" w:after="0"/>
      </w:pPr>
      <w:r>
        <w:rPr/>
        <w:t xml:space="preserve">一、2025年稀有金属加工材表观消费量</w:t>
      </w:r>
    </w:p>
    <w:p>
      <w:pPr>
        <w:spacing w:before="75" w:after="0"/>
      </w:pPr>
      <w:r>
        <w:rPr/>
        <w:t xml:space="preserve">二、军工、电子领域需求增长驱动</w:t>
      </w:r>
    </w:p>
    <w:p>
      <w:pPr>
        <w:spacing w:before="75" w:after="0"/>
      </w:pPr>
      <w:r>
        <w:rPr/>
        <w:t xml:space="preserve">三、稀有金属加工材进口依赖度与国产化进程</w:t>
      </w:r>
    </w:p>
    <w:p>
      <w:pPr>
        <w:spacing w:before="75" w:after="0"/>
      </w:pPr>
      <w:r>
        <w:rPr>
          <w:b w:val="1"/>
          <w:bCs w:val="1"/>
        </w:rPr>
        <w:t xml:space="preserve">第八章 有色金属加工技术发展分析</w:t>
      </w:r>
    </w:p>
    <w:p>
      <w:pPr>
        <w:spacing w:before="75" w:after="0"/>
      </w:pPr>
      <w:r>
        <w:rPr/>
        <w:t xml:space="preserve">第一节 短流程与近净成形技术</w:t>
      </w:r>
    </w:p>
    <w:p>
      <w:pPr>
        <w:spacing w:before="75" w:after="0"/>
      </w:pPr>
      <w:r>
        <w:rPr/>
        <w:t xml:space="preserve">一、连铸连轧技术在各品类中普及率</w:t>
      </w:r>
    </w:p>
    <w:p>
      <w:pPr>
        <w:spacing w:before="75" w:after="0"/>
      </w:pPr>
      <w:r>
        <w:rPr/>
        <w:t xml:space="preserve">二、半固态成形技术节能降耗效果</w:t>
      </w:r>
    </w:p>
    <w:p>
      <w:pPr>
        <w:spacing w:before="75" w:after="0"/>
      </w:pPr>
      <w:r>
        <w:rPr/>
        <w:t xml:space="preserve">三、增材制造在复杂构件加工中应用规模</w:t>
      </w:r>
    </w:p>
    <w:p>
      <w:pPr>
        <w:spacing w:before="75" w:after="0"/>
      </w:pPr>
      <w:r>
        <w:rPr/>
        <w:t xml:space="preserve">第二节 精密加工与表面处理技术</w:t>
      </w:r>
    </w:p>
    <w:p>
      <w:pPr>
        <w:spacing w:before="75" w:after="0"/>
      </w:pPr>
      <w:r>
        <w:rPr/>
        <w:t xml:space="preserve">一、高精度轧制与拉拔技术参数</w:t>
      </w:r>
    </w:p>
    <w:p>
      <w:pPr>
        <w:spacing w:before="75" w:after="0"/>
      </w:pPr>
      <w:r>
        <w:rPr/>
        <w:t xml:space="preserve">二、电化学抛光与阳极氧化技术渗透率</w:t>
      </w:r>
    </w:p>
    <w:p>
      <w:pPr>
        <w:spacing w:before="75" w:after="0"/>
      </w:pPr>
      <w:r>
        <w:rPr/>
        <w:t xml:space="preserve">三、表面功能涂层技术研究进展</w:t>
      </w:r>
    </w:p>
    <w:p>
      <w:pPr>
        <w:spacing w:before="75" w:after="0"/>
      </w:pPr>
      <w:r>
        <w:rPr/>
        <w:t xml:space="preserve">第三节 数字化与智能化技术</w:t>
      </w:r>
    </w:p>
    <w:p>
      <w:pPr>
        <w:spacing w:before="75" w:after="0"/>
      </w:pPr>
      <w:r>
        <w:rPr/>
        <w:t xml:space="preserve">一、在线检测与质量控制系统覆盖率</w:t>
      </w:r>
    </w:p>
    <w:p>
      <w:pPr>
        <w:spacing w:before="75" w:after="0"/>
      </w:pPr>
      <w:r>
        <w:rPr/>
        <w:t xml:space="preserve">二、工艺参数ai优化模型应用效果</w:t>
      </w:r>
    </w:p>
    <w:p>
      <w:pPr>
        <w:spacing w:before="75" w:after="0"/>
      </w:pPr>
      <w:r>
        <w:rPr/>
        <w:t xml:space="preserve">三、能源管理系统(ems)节能贡献率</w:t>
      </w:r>
    </w:p>
    <w:p>
      <w:pPr>
        <w:spacing w:before="75" w:after="0"/>
      </w:pPr>
      <w:r>
        <w:rPr>
          <w:b w:val="1"/>
          <w:bCs w:val="1"/>
        </w:rPr>
        <w:t xml:space="preserve">第九章 有色金属加工产业链分析</w:t>
      </w:r>
    </w:p>
    <w:p>
      <w:pPr>
        <w:spacing w:before="75" w:after="0"/>
      </w:pPr>
      <w:r>
        <w:rPr/>
        <w:t xml:space="preserve">第一节 上游金属原料供应</w:t>
      </w:r>
    </w:p>
    <w:p>
      <w:pPr>
        <w:spacing w:before="75" w:after="0"/>
      </w:pPr>
      <w:r>
        <w:rPr/>
        <w:t xml:space="preserve">一、电解铜、电解铝、铅锭、锌锭产量与价格</w:t>
      </w:r>
    </w:p>
    <w:p>
      <w:pPr>
        <w:spacing w:before="75" w:after="0"/>
      </w:pPr>
      <w:r>
        <w:rPr/>
        <w:t xml:space="preserve">二、再生金属原料占比与质量控制</w:t>
      </w:r>
    </w:p>
    <w:p>
      <w:pPr>
        <w:spacing w:before="75" w:after="0"/>
      </w:pPr>
      <w:r>
        <w:rPr/>
        <w:t xml:space="preserve">三、原料库存周期与套期保值应用率</w:t>
      </w:r>
    </w:p>
    <w:p>
      <w:pPr>
        <w:spacing w:before="75" w:after="0"/>
      </w:pPr>
      <w:r>
        <w:rPr/>
        <w:t xml:space="preserve">第二节 中游加工制造</w:t>
      </w:r>
    </w:p>
    <w:p>
      <w:pPr>
        <w:spacing w:before="75" w:after="0"/>
      </w:pPr>
      <w:r>
        <w:rPr/>
        <w:t xml:space="preserve">一、熔炼、铸造、轧制、挤压设备投资强度</w:t>
      </w:r>
    </w:p>
    <w:p>
      <w:pPr>
        <w:spacing w:before="75" w:after="0"/>
      </w:pPr>
      <w:r>
        <w:rPr/>
        <w:t xml:space="preserve">二、加工企业产能规模与区域布局</w:t>
      </w:r>
    </w:p>
    <w:p>
      <w:pPr>
        <w:spacing w:before="75" w:after="0"/>
      </w:pPr>
      <w:r>
        <w:rPr/>
        <w:t xml:space="preserve">三、加工费定价机制与吨加工利润</w:t>
      </w:r>
    </w:p>
    <w:p>
      <w:pPr>
        <w:spacing w:before="75" w:after="0"/>
      </w:pPr>
      <w:r>
        <w:rPr/>
        <w:t xml:space="preserve">第三节 下游应用领域</w:t>
      </w:r>
    </w:p>
    <w:p>
      <w:pPr>
        <w:spacing w:before="75" w:after="0"/>
      </w:pPr>
      <w:r>
        <w:rPr/>
        <w:t xml:space="preserve">一、电力电子、交通运输、建筑装饰需求占比</w:t>
      </w:r>
    </w:p>
    <w:p>
      <w:pPr>
        <w:spacing w:before="75" w:after="0"/>
      </w:pPr>
      <w:r>
        <w:rPr/>
        <w:t xml:space="preserve">二、新兴领域(新能源、ai算力)需求增长</w:t>
      </w:r>
    </w:p>
    <w:p>
      <w:pPr>
        <w:spacing w:before="75" w:after="0"/>
      </w:pPr>
      <w:r>
        <w:rPr/>
        <w:t xml:space="preserve">三、下游客户集中度与账期变化</w:t>
      </w:r>
    </w:p>
    <w:p>
      <w:pPr>
        <w:spacing w:before="75" w:after="0"/>
      </w:pPr>
      <w:r>
        <w:rPr>
          <w:b w:val="1"/>
          <w:bCs w:val="1"/>
        </w:rPr>
        <w:t xml:space="preserve">第十章 有色金属加工区域发展格局</w:t>
      </w:r>
    </w:p>
    <w:p>
      <w:pPr>
        <w:spacing w:before="75" w:after="0"/>
      </w:pPr>
      <w:r>
        <w:rPr/>
        <w:t xml:space="preserve">第一节 重点产业集群分析</w:t>
      </w:r>
    </w:p>
    <w:p>
      <w:pPr>
        <w:spacing w:before="75" w:after="0"/>
      </w:pPr>
      <w:r>
        <w:rPr/>
        <w:t xml:space="preserve">一、长三角铜铝加工产业规模与技术水平</w:t>
      </w:r>
    </w:p>
    <w:p>
      <w:pPr>
        <w:spacing w:before="75" w:after="0"/>
      </w:pPr>
      <w:r>
        <w:rPr/>
        <w:t xml:space="preserve">二、珠三角铝型材与电子铜箔产业特色</w:t>
      </w:r>
    </w:p>
    <w:p>
      <w:pPr>
        <w:spacing w:before="75" w:after="0"/>
      </w:pPr>
      <w:r>
        <w:rPr/>
        <w:t xml:space="preserve">三、环渤海铅锌加工与再生金属产业基础</w:t>
      </w:r>
    </w:p>
    <w:p>
      <w:pPr>
        <w:spacing w:before="75" w:after="0"/>
      </w:pPr>
      <w:r>
        <w:rPr/>
        <w:t xml:space="preserve">第二节 中西部产业转移承接</w:t>
      </w:r>
    </w:p>
    <w:p>
      <w:pPr>
        <w:spacing w:before="75" w:after="0"/>
      </w:pPr>
      <w:r>
        <w:rPr/>
        <w:t xml:space="preserve">一、河南、江西、广西铜加工产能增长</w:t>
      </w:r>
    </w:p>
    <w:p>
      <w:pPr>
        <w:spacing w:before="75" w:after="0"/>
      </w:pPr>
      <w:r>
        <w:rPr/>
        <w:t xml:space="preserve">二、新疆、内蒙古电解铝及加工一体化</w:t>
      </w:r>
    </w:p>
    <w:p>
      <w:pPr>
        <w:spacing w:before="75" w:after="0"/>
      </w:pPr>
      <w:r>
        <w:rPr/>
        <w:t xml:space="preserve">三、成渝地区轨道交通用铝材布局</w:t>
      </w:r>
    </w:p>
    <w:p>
      <w:pPr>
        <w:spacing w:before="75" w:after="0"/>
      </w:pPr>
      <w:r>
        <w:rPr/>
        <w:t xml:space="preserve">第三节 区域协同与资源配置</w:t>
      </w:r>
    </w:p>
    <w:p>
      <w:pPr>
        <w:spacing w:before="75" w:after="0"/>
      </w:pPr>
      <w:r>
        <w:rPr/>
        <w:t xml:space="preserve">一、原料产地与加工基地匹配度</w:t>
      </w:r>
    </w:p>
    <w:p>
      <w:pPr>
        <w:spacing w:before="75" w:after="0"/>
      </w:pPr>
      <w:r>
        <w:rPr/>
        <w:t xml:space="preserve">二、能源成本区域差异对产业布局影响</w:t>
      </w:r>
    </w:p>
    <w:p>
      <w:pPr>
        <w:spacing w:before="75" w:after="0"/>
      </w:pPr>
      <w:r>
        <w:rPr/>
        <w:t xml:space="preserve">三、区域间技术协作与人才流动</w:t>
      </w:r>
    </w:p>
    <w:p>
      <w:pPr>
        <w:spacing w:before="75" w:after="0"/>
      </w:pPr>
      <w:r>
        <w:rPr>
          <w:b w:val="1"/>
          <w:bCs w:val="1"/>
        </w:rPr>
        <w:t xml:space="preserve">第十一章 有色金属加工行业竞争格局</w:t>
      </w:r>
    </w:p>
    <w:p>
      <w:pPr>
        <w:spacing w:before="75" w:after="0"/>
      </w:pPr>
      <w:r>
        <w:rPr/>
        <w:t xml:space="preserve">第一节 市场集中度分析</w:t>
      </w:r>
    </w:p>
    <w:p>
      <w:pPr>
        <w:spacing w:before="75" w:after="0"/>
      </w:pPr>
      <w:r>
        <w:rPr/>
        <w:t xml:space="preserve">一、2025年铜铝加工行业cr5与cr10</w:t>
      </w:r>
    </w:p>
    <w:p>
      <w:pPr>
        <w:spacing w:before="75" w:after="0"/>
      </w:pPr>
      <w:r>
        <w:rPr/>
        <w:t xml:space="preserve">二、铅锌与稀有金属加工市场集中度</w:t>
      </w:r>
    </w:p>
    <w:p>
      <w:pPr>
        <w:spacing w:before="75" w:after="0"/>
      </w:pPr>
      <w:r>
        <w:rPr/>
        <w:t xml:space="preserve">三、不同所有制企业市场份额变化</w:t>
      </w:r>
    </w:p>
    <w:p>
      <w:pPr>
        <w:spacing w:before="75" w:after="0"/>
      </w:pPr>
      <w:r>
        <w:rPr/>
        <w:t xml:space="preserve">第二节 企业能力评价体系</w:t>
      </w:r>
    </w:p>
    <w:p>
      <w:pPr>
        <w:spacing w:before="75" w:after="0"/>
      </w:pPr>
      <w:r>
        <w:rPr/>
        <w:t xml:space="preserve">一、高端产品占比与毛利率水平</w:t>
      </w:r>
    </w:p>
    <w:p>
      <w:pPr>
        <w:spacing w:before="75" w:after="0"/>
      </w:pPr>
      <w:r>
        <w:rPr/>
        <w:t xml:space="preserve">二、研发投入强度与成果转化效率</w:t>
      </w:r>
    </w:p>
    <w:p>
      <w:pPr>
        <w:spacing w:before="75" w:after="0"/>
      </w:pPr>
      <w:r>
        <w:rPr/>
        <w:t xml:space="preserve">三、海外布局与国际市场份额</w:t>
      </w:r>
    </w:p>
    <w:p>
      <w:pPr>
        <w:spacing w:before="75" w:after="0"/>
      </w:pPr>
      <w:r>
        <w:rPr/>
        <w:t xml:space="preserve">第三节 竞争策略演变</w:t>
      </w:r>
    </w:p>
    <w:p>
      <w:pPr>
        <w:spacing w:before="75" w:after="0"/>
      </w:pPr>
      <w:r>
        <w:rPr/>
        <w:t xml:space="preserve">一、从规模扩张向质量效益转型</w:t>
      </w:r>
    </w:p>
    <w:p>
      <w:pPr>
        <w:spacing w:before="75" w:after="0"/>
      </w:pPr>
      <w:r>
        <w:rPr/>
        <w:t xml:space="preserve">二、差异化定位：通用型vs特种材料</w:t>
      </w:r>
    </w:p>
    <w:p>
      <w:pPr>
        <w:spacing w:before="75" w:after="0"/>
      </w:pPr>
      <w:r>
        <w:rPr/>
        <w:t xml:space="preserve">三、产业链整合与跨界竞争</w:t>
      </w:r>
    </w:p>
    <w:p>
      <w:pPr>
        <w:spacing w:before="75" w:after="0"/>
      </w:pPr>
      <w:r>
        <w:rPr>
          <w:b w:val="1"/>
          <w:bCs w:val="1"/>
        </w:rPr>
        <w:t xml:space="preserve">第十二章 有色金属加工行业风险预警</w:t>
      </w:r>
    </w:p>
    <w:p>
      <w:pPr>
        <w:spacing w:before="75" w:after="0"/>
      </w:pPr>
      <w:r>
        <w:rPr/>
        <w:t xml:space="preserve">第一节 原材料风险</w:t>
      </w:r>
    </w:p>
    <w:p>
      <w:pPr>
        <w:spacing w:before="75" w:after="0"/>
      </w:pPr>
      <w:r>
        <w:rPr/>
        <w:t xml:space="preserve">一、金属价格波动对加工利润的挤压</w:t>
      </w:r>
    </w:p>
    <w:p>
      <w:pPr>
        <w:spacing w:before="75" w:after="0"/>
      </w:pPr>
      <w:r>
        <w:rPr/>
        <w:t xml:space="preserve">二、再生金属原料供应不稳定与质量波动</w:t>
      </w:r>
    </w:p>
    <w:p>
      <w:pPr>
        <w:spacing w:before="75" w:after="0"/>
      </w:pPr>
      <w:r>
        <w:rPr/>
        <w:t xml:space="preserve">三、海外原料进口通道与物流风险</w:t>
      </w:r>
    </w:p>
    <w:p>
      <w:pPr>
        <w:spacing w:before="75" w:after="0"/>
      </w:pPr>
      <w:r>
        <w:rPr/>
        <w:t xml:space="preserve">第二节 技术迭代风险</w:t>
      </w:r>
    </w:p>
    <w:p>
      <w:pPr>
        <w:spacing w:before="75" w:after="0"/>
      </w:pPr>
      <w:r>
        <w:rPr/>
        <w:t xml:space="preserve">一、新材料替代(复合材料、高分子)威胁</w:t>
      </w:r>
    </w:p>
    <w:p>
      <w:pPr>
        <w:spacing w:before="75" w:after="0"/>
      </w:pPr>
      <w:r>
        <w:rPr/>
        <w:t xml:space="preserve">二、工艺路线错误导致的投资沉没成本</w:t>
      </w:r>
    </w:p>
    <w:p>
      <w:pPr>
        <w:spacing w:before="75" w:after="0"/>
      </w:pPr>
      <w:r>
        <w:rPr/>
        <w:t xml:space="preserve">三、技术引进消化与再创新不足风险</w:t>
      </w:r>
    </w:p>
    <w:p>
      <w:pPr>
        <w:spacing w:before="75" w:after="0"/>
      </w:pPr>
      <w:r>
        <w:rPr/>
        <w:t xml:space="preserve">第三节 市场与经营风险</w:t>
      </w:r>
    </w:p>
    <w:p>
      <w:pPr>
        <w:spacing w:before="75" w:after="0"/>
      </w:pPr>
      <w:r>
        <w:rPr/>
        <w:t xml:space="preserve">一、下游需求周期性波动与产能过剩</w:t>
      </w:r>
    </w:p>
    <w:p>
      <w:pPr>
        <w:spacing w:before="75" w:after="0"/>
      </w:pPr>
      <w:r>
        <w:rPr/>
        <w:t xml:space="preserve">二、贸易摩擦与出口市场萎缩</w:t>
      </w:r>
    </w:p>
    <w:p>
      <w:pPr>
        <w:spacing w:before="75" w:after="0"/>
      </w:pPr>
      <w:r>
        <w:rPr/>
        <w:t xml:space="preserve">三、环保限产与能耗双控约束</w:t>
      </w:r>
    </w:p>
    <w:p>
      <w:pPr>
        <w:spacing w:before="75" w:after="0"/>
      </w:pPr>
      <w:r>
        <w:rPr>
          <w:b w:val="1"/>
          <w:bCs w:val="1"/>
        </w:rPr>
        <w:t xml:space="preserve">第十三章 2026-2031年有色金属加工发展趋势预测</w:t>
      </w:r>
    </w:p>
    <w:p>
      <w:pPr>
        <w:spacing w:before="75" w:after="0"/>
      </w:pPr>
      <w:r>
        <w:rPr/>
        <w:t xml:space="preserve">第一节 技术发展趋势</w:t>
      </w:r>
    </w:p>
    <w:p>
      <w:pPr>
        <w:spacing w:before="75" w:after="0"/>
      </w:pPr>
      <w:r>
        <w:rPr/>
        <w:t xml:space="preserve">一、绿色低碳加工技术路径与减排潜力</w:t>
      </w:r>
    </w:p>
    <w:p>
      <w:pPr>
        <w:spacing w:before="75" w:after="0"/>
      </w:pPr>
      <w:r>
        <w:rPr/>
        <w:t xml:space="preserve">二、智能制造与数字孪生技术应用前景</w:t>
      </w:r>
    </w:p>
    <w:p>
      <w:pPr>
        <w:spacing w:before="75" w:after="0"/>
      </w:pPr>
      <w:r>
        <w:rPr/>
        <w:t xml:space="preserve">三、增材制造在复杂构件加工中的渗透</w:t>
      </w:r>
    </w:p>
    <w:p>
      <w:pPr>
        <w:spacing w:before="75" w:after="0"/>
      </w:pPr>
      <w:r>
        <w:rPr/>
        <w:t xml:space="preserve">第二节 产品发展趋势</w:t>
      </w:r>
    </w:p>
    <w:p>
      <w:pPr>
        <w:spacing w:before="75" w:after="0"/>
      </w:pPr>
      <w:r>
        <w:rPr/>
        <w:t xml:space="preserve">一、高强高导、轻质高强材料性能提升</w:t>
      </w:r>
    </w:p>
    <w:p>
      <w:pPr>
        <w:spacing w:before="75" w:after="0"/>
      </w:pPr>
      <w:r>
        <w:rPr/>
        <w:t xml:space="preserve">二、功能化表面处理与复合化产品</w:t>
      </w:r>
    </w:p>
    <w:p>
      <w:pPr>
        <w:spacing w:before="75" w:after="0"/>
      </w:pPr>
      <w:r>
        <w:rPr/>
        <w:t xml:space="preserve">三、定制化、小批量、多品种柔性生产</w:t>
      </w:r>
    </w:p>
    <w:p>
      <w:pPr>
        <w:spacing w:before="75" w:after="0"/>
      </w:pPr>
      <w:r>
        <w:rPr/>
        <w:t xml:space="preserve">第三节 产业生态趋势</w:t>
      </w:r>
    </w:p>
    <w:p>
      <w:pPr>
        <w:spacing w:before="75" w:after="0"/>
      </w:pPr>
      <w:r>
        <w:rPr/>
        <w:t xml:space="preserve">一、再生金属闭环回收体系建设</w:t>
      </w:r>
    </w:p>
    <w:p>
      <w:pPr>
        <w:spacing w:before="75" w:after="0"/>
      </w:pPr>
      <w:r>
        <w:rPr/>
        <w:t xml:space="preserve">二、产业集群协同创新与资源共享</w:t>
      </w:r>
    </w:p>
    <w:p>
      <w:pPr>
        <w:spacing w:before="75" w:after="0"/>
      </w:pPr>
      <w:r>
        <w:rPr/>
        <w:t xml:space="preserve">三、从材料供应商向解决方案提供商转型</w:t>
      </w:r>
    </w:p>
    <w:p>
      <w:pPr>
        <w:spacing w:before="75" w:after="0"/>
      </w:pPr>
      <w:r>
        <w:rPr>
          <w:b w:val="1"/>
          <w:bCs w:val="1"/>
        </w:rPr>
        <w:t xml:space="preserve">第十四章 有色金属加工行业发展战略建议</w:t>
      </w:r>
    </w:p>
    <w:p>
      <w:pPr>
        <w:spacing w:before="75" w:after="0"/>
      </w:pPr>
      <w:r>
        <w:rPr/>
        <w:t xml:space="preserve">第一节 企业战略定位</w:t>
      </w:r>
    </w:p>
    <w:p>
      <w:pPr>
        <w:spacing w:before="75" w:after="0"/>
      </w:pPr>
      <w:r>
        <w:rPr/>
        <w:t xml:space="preserve">一、规模化成本领先vs差异化高端定位</w:t>
      </w:r>
    </w:p>
    <w:p>
      <w:pPr>
        <w:spacing w:before="75" w:after="0"/>
      </w:pPr>
      <w:r>
        <w:rPr/>
        <w:t xml:space="preserve">二、产业链纵向一体化vs专业化聚焦</w:t>
      </w:r>
    </w:p>
    <w:p>
      <w:pPr>
        <w:spacing w:before="75" w:after="0"/>
      </w:pPr>
      <w:r>
        <w:rPr/>
        <w:t xml:space="preserve">三、本土化深耕vs全球化布局</w:t>
      </w:r>
    </w:p>
    <w:p>
      <w:pPr>
        <w:spacing w:before="75" w:after="0"/>
      </w:pPr>
      <w:r>
        <w:rPr/>
        <w:t xml:space="preserve">第二节 技术创新战略</w:t>
      </w:r>
    </w:p>
    <w:p>
      <w:pPr>
        <w:spacing w:before="75" w:after="0"/>
      </w:pPr>
      <w:r>
        <w:rPr/>
        <w:t xml:space="preserve">一、工艺优化与装备升级优先级</w:t>
      </w:r>
    </w:p>
    <w:p>
      <w:pPr>
        <w:spacing w:before="75" w:after="0"/>
      </w:pPr>
      <w:r>
        <w:rPr/>
        <w:t xml:space="preserve">二、新材料研发投入强度与风险平衡</w:t>
      </w:r>
    </w:p>
    <w:p>
      <w:pPr>
        <w:spacing w:before="75" w:after="0"/>
      </w:pPr>
      <w:r>
        <w:rPr/>
        <w:t xml:space="preserve">三、技术联盟与开放式创新</w:t>
      </w:r>
    </w:p>
    <w:p>
      <w:pPr>
        <w:spacing w:before="75" w:after="0"/>
      </w:pPr>
      <w:r>
        <w:rPr/>
        <w:t xml:space="preserve">第三节 运营优化战略</w:t>
      </w:r>
    </w:p>
    <w:p>
      <w:pPr>
        <w:spacing w:before="75" w:after="0"/>
      </w:pPr>
      <w:r>
        <w:rPr/>
        <w:t xml:space="preserve">一、能源管理与碳足迹管控</w:t>
      </w:r>
    </w:p>
    <w:p>
      <w:pPr>
        <w:spacing w:before="75" w:after="0"/>
      </w:pPr>
      <w:r>
        <w:rPr/>
        <w:t xml:space="preserve">二、供应链协同与库存优化</w:t>
      </w:r>
    </w:p>
    <w:p>
      <w:pPr>
        <w:spacing w:before="75" w:after="0"/>
      </w:pPr>
      <w:r>
        <w:rPr/>
        <w:t xml:space="preserve">三、质量追溯与品牌价值提升</w:t>
      </w:r>
    </w:p>
    <w:p>
      <w:pPr>
        <w:spacing w:before="75" w:after="0"/>
      </w:pPr>
      <w:r>
        <w:rPr>
          <w:b w:val="1"/>
          <w:bCs w:val="1"/>
        </w:rPr>
        <w:t xml:space="preserve">第十五章 有色金属加工行业投资机会与策略</w:t>
      </w:r>
    </w:p>
    <w:p>
      <w:pPr>
        <w:spacing w:before="75" w:after="0"/>
      </w:pPr>
      <w:r>
        <w:rPr/>
        <w:t xml:space="preserve">第一节 投资价值评估</w:t>
      </w:r>
    </w:p>
    <w:p>
      <w:pPr>
        <w:spacing w:before="75" w:after="0"/>
      </w:pPr>
      <w:r>
        <w:rPr/>
        <w:t xml:space="preserve">一、铜加工vs铝加工vs稀有金属加工吸引力</w:t>
      </w:r>
    </w:p>
    <w:p>
      <w:pPr>
        <w:spacing w:before="75" w:after="0"/>
      </w:pPr>
      <w:r>
        <w:rPr/>
        <w:t xml:space="preserve">二、再生金属加工与原生金属加工投资回报对比</w:t>
      </w:r>
    </w:p>
    <w:p>
      <w:pPr>
        <w:spacing w:before="75" w:after="0"/>
      </w:pPr>
      <w:r>
        <w:rPr/>
        <w:t xml:space="preserve">三、高端材料vs通用材料投资潜力</w:t>
      </w:r>
    </w:p>
    <w:p>
      <w:pPr>
        <w:spacing w:before="75" w:after="0"/>
      </w:pPr>
      <w:r>
        <w:rPr/>
        <w:t xml:space="preserve">第二节 投资赛道筛选</w:t>
      </w:r>
    </w:p>
    <w:p>
      <w:pPr>
        <w:spacing w:before="75" w:after="0"/>
      </w:pPr>
      <w:r>
        <w:rPr/>
        <w:t xml:space="preserve">一、技术壁垒与国产替代空间</w:t>
      </w:r>
    </w:p>
    <w:p>
      <w:pPr>
        <w:spacing w:before="75" w:after="0"/>
      </w:pPr>
      <w:r>
        <w:rPr/>
        <w:t xml:space="preserve">二、下游需求景气度与增长可持续性</w:t>
      </w:r>
    </w:p>
    <w:p>
      <w:pPr>
        <w:spacing w:before="75" w:after="0"/>
      </w:pPr>
      <w:r>
        <w:rPr/>
        <w:t xml:space="preserve">三、资源可得性与成本可控性</w:t>
      </w:r>
    </w:p>
    <w:p>
      <w:pPr>
        <w:spacing w:before="75" w:after="0"/>
      </w:pPr>
      <w:r>
        <w:rPr/>
        <w:t xml:space="preserve">第三节 投资策略建议</w:t>
      </w:r>
    </w:p>
    <w:p>
      <w:pPr>
        <w:spacing w:before="75" w:after="0"/>
      </w:pPr>
      <w:r>
        <w:rPr/>
        <w:t xml:space="preserve">一、产业链关键环节卡位投资</w:t>
      </w:r>
    </w:p>
    <w:p>
      <w:pPr>
        <w:spacing w:before="75" w:after="0"/>
      </w:pPr>
      <w:r>
        <w:rPr/>
        <w:t xml:space="preserve">二、并购重组与产能整合</w:t>
      </w:r>
    </w:p>
    <w:p>
      <w:pPr>
        <w:spacing w:before="75" w:after="0"/>
      </w:pPr>
      <w:r>
        <w:rPr/>
        <w:t xml:space="preserve">三、投资组合配置与风险分散</w:t>
      </w:r>
    </w:p>
    <w:p>
      <w:pPr>
        <w:spacing w:before="75" w:after="0"/>
      </w:pPr>
      <w:r>
        <w:rPr>
          <w:b w:val="1"/>
          <w:bCs w:val="1"/>
        </w:rPr>
        <w:t xml:space="preserve">第十六章 研究结论与展望</w:t>
      </w:r>
    </w:p>
    <w:p>
      <w:pPr>
        <w:spacing w:before="75" w:after="0"/>
      </w:pPr>
      <w:r>
        <w:rPr/>
        <w:t xml:space="preserve">第一节 核心研究结论</w:t>
      </w:r>
    </w:p>
    <w:p>
      <w:pPr>
        <w:spacing w:before="75" w:after="0"/>
      </w:pPr>
      <w:r>
        <w:rPr/>
        <w:t xml:space="preserve">一、2026-2031年行业发展总体判断</w:t>
      </w:r>
    </w:p>
    <w:p>
      <w:pPr>
        <w:spacing w:before="75" w:after="0"/>
      </w:pPr>
      <w:r>
        <w:rPr/>
        <w:t xml:space="preserve">二、行业关键成功要素与核心瓶颈</w:t>
      </w:r>
    </w:p>
    <w:p>
      <w:pPr>
        <w:spacing w:before="75" w:after="0"/>
      </w:pPr>
      <w:r>
        <w:rPr/>
        <w:t xml:space="preserve">三、主要研究假设与限制条件</w:t>
      </w:r>
    </w:p>
    <w:p>
      <w:pPr>
        <w:spacing w:before="75" w:after="0"/>
      </w:pPr>
      <w:r>
        <w:rPr/>
        <w:t xml:space="preserve">第二节 未来展望</w:t>
      </w:r>
    </w:p>
    <w:p>
      <w:pPr>
        <w:spacing w:before="75" w:after="0"/>
      </w:pPr>
      <w:r>
        <w:rPr/>
        <w:t xml:space="preserve">一、2030年后有色金属加工行业远景</w:t>
      </w:r>
    </w:p>
    <w:p>
      <w:pPr>
        <w:spacing w:before="75" w:after="0"/>
      </w:pPr>
      <w:r>
        <w:rPr/>
        <w:t xml:space="preserve">二、颠覆性技术对行业的潜在影响</w:t>
      </w:r>
    </w:p>
    <w:p>
      <w:pPr>
        <w:spacing w:before="75" w:after="0"/>
      </w:pPr>
      <w:r>
        <w:rPr/>
        <w:t xml:space="preserve">三、中国在全球有色金属加工价值链中的地位演变</w:t>
      </w:r>
    </w:p>
    <w:p>
      <w:pPr>
        <w:spacing w:before="75" w:after="0"/>
      </w:pPr>
      <w:r>
        <w:rPr>
          <w:b w:val="1"/>
          <w:bCs w:val="1"/>
        </w:rPr>
        <w:t xml:space="preserve">图表目录</w:t>
      </w:r>
    </w:p>
    <w:p>
      <w:pPr>
        <w:spacing w:before="75" w:after="0"/>
      </w:pPr>
      <w:r>
        <w:rPr/>
        <w:t xml:space="preserve">图表：2023-2025年全球有色金属加工材产量及增长率</w:t>
      </w:r>
    </w:p>
    <w:p>
      <w:pPr>
        <w:spacing w:before="75" w:after="0"/>
      </w:pPr>
      <w:r>
        <w:rPr/>
        <w:t xml:space="preserve">图表：2023-2025年中国有色金属加工材总产量及增长率</w:t>
      </w:r>
    </w:p>
    <w:p>
      <w:pPr>
        <w:spacing w:before="75" w:after="0"/>
      </w:pPr>
      <w:r>
        <w:rPr/>
        <w:t xml:space="preserve">图表：2023-2025年中国有色金属加工行业工业总产值及增长率</w:t>
      </w:r>
    </w:p>
    <w:p>
      <w:pPr>
        <w:spacing w:before="75" w:after="0"/>
      </w:pPr>
      <w:r>
        <w:rPr/>
        <w:t xml:space="preserve">图表：2025年有色金属加工材产量结构</w:t>
      </w:r>
    </w:p>
    <w:p>
      <w:pPr>
        <w:spacing w:before="75" w:after="0"/>
      </w:pPr>
      <w:r>
        <w:rPr/>
        <w:t xml:space="preserve">图表：2025年有色金属加工产品形态结构</w:t>
      </w:r>
    </w:p>
    <w:p>
      <w:pPr>
        <w:spacing w:before="75" w:after="0"/>
      </w:pPr>
      <w:r>
        <w:rPr/>
        <w:t xml:space="preserve">图表：2023-2025年有色金属加工行业产能利用率变化</w:t>
      </w:r>
    </w:p>
    <w:p>
      <w:pPr>
        <w:spacing w:before="75" w:after="0"/>
      </w:pPr>
      <w:r>
        <w:rPr/>
        <w:t xml:space="preserve">图表：2023-2025年有色金属加工行业平均毛利率与净利率</w:t>
      </w:r>
    </w:p>
    <w:p>
      <w:pPr>
        <w:spacing w:before="75" w:after="0"/>
      </w:pPr>
      <w:r>
        <w:rPr/>
        <w:t xml:space="preserve">图表：2025年铜加工材产量结构与产值占比</w:t>
      </w:r>
    </w:p>
    <w:p>
      <w:pPr>
        <w:spacing w:before="75" w:after="0"/>
      </w:pPr>
      <w:r>
        <w:rPr/>
        <w:t xml:space="preserve">图表：2025年铝加工材产量结构与产值占比</w:t>
      </w:r>
    </w:p>
    <w:p>
      <w:pPr>
        <w:spacing w:before="75" w:after="0"/>
      </w:pPr>
      <w:r>
        <w:rPr/>
        <w:t xml:space="preserve">图表：2025年铅锌加工材产量结构与产值占比</w:t>
      </w:r>
    </w:p>
    <w:p>
      <w:pPr>
        <w:spacing w:before="75" w:after="0"/>
      </w:pPr>
      <w:r>
        <w:rPr/>
        <w:t xml:space="preserve">图表：2025年稀有金属加工材产量结构</w:t>
      </w:r>
    </w:p>
    <w:p>
      <w:pPr>
        <w:spacing w:before="75" w:after="0"/>
      </w:pPr>
      <w:r>
        <w:rPr/>
        <w:t xml:space="preserve">图表：2023-2025年高中低端产品产值结构变化</w:t>
      </w:r>
    </w:p>
    <w:p>
      <w:pPr>
        <w:spacing w:before="75" w:after="0"/>
      </w:pPr>
      <w:r>
        <w:rPr/>
        <w:t xml:space="preserve">图表：2025年有色金属加工行业成本结构</w:t>
      </w:r>
    </w:p>
    <w:p>
      <w:pPr>
        <w:spacing w:before="75" w:after="0"/>
      </w:pPr>
      <w:r>
        <w:rPr/>
        <w:t xml:space="preserve">图表：2023-2025年再生金属原料占比变化</w:t>
      </w:r>
    </w:p>
    <w:p>
      <w:pPr>
        <w:spacing w:before="75" w:after="0"/>
      </w:pPr>
      <w:r>
        <w:rPr/>
        <w:t xml:space="preserve">图表：2025年长三角、珠三角、环渤海产业集群产值占比</w:t>
      </w:r>
    </w:p>
    <w:p>
      <w:pPr>
        <w:spacing w:before="75" w:after="0"/>
      </w:pPr>
      <w:r>
        <w:rPr/>
        <w:t xml:space="preserve">图表：2023-2025年铜铝加工行业cr5市场份额</w:t>
      </w:r>
    </w:p>
    <w:p>
      <w:pPr>
        <w:spacing w:before="75" w:after="0"/>
      </w:pPr>
      <w:r>
        <w:rPr/>
        <w:t xml:space="preserve">图表：2025年有色金属加工行业研发投入强度</w:t>
      </w:r>
    </w:p>
    <w:p>
      <w:pPr>
        <w:spacing w:before="75" w:after="0"/>
      </w:pPr>
      <w:r>
        <w:rPr/>
        <w:t xml:space="preserve">图表：2023-2025年有色金属加工行业人均产出</w:t>
      </w:r>
    </w:p>
    <w:p>
      <w:pPr>
        <w:spacing w:before="75" w:after="0"/>
      </w:pPr>
      <w:r>
        <w:rPr/>
        <w:t xml:space="preserve">图表：2023-2025年有色金属加工行业固定资产投资额</w:t>
      </w:r>
    </w:p>
    <w:p>
      <w:pPr>
        <w:spacing w:before="75" w:after="0"/>
      </w:pPr>
      <w:r>
        <w:rPr/>
        <w:t xml:space="preserve">图表：2023-2025年有色金属加工行业并购案例数量与金额</w:t>
      </w:r>
    </w:p>
    <w:p>
      <w:pPr>
        <w:spacing w:before="75" w:after="0"/>
      </w:pPr>
      <w:r>
        <w:rPr/>
        <w:t xml:space="preserve">图表：2025年有色金属加工设备国产化率</w:t>
      </w:r>
    </w:p>
    <w:p>
      <w:pPr>
        <w:spacing w:before="75" w:after="0"/>
      </w:pPr>
      <w:r>
        <w:rPr/>
        <w:t xml:space="preserve">图表：2023-2025年短流程冶炼技术普及率</w:t>
      </w:r>
    </w:p>
    <w:p>
      <w:pPr>
        <w:spacing w:before="75" w:after="0"/>
      </w:pPr>
      <w:r>
        <w:rPr/>
        <w:t xml:space="preserve">图表：2025年高端产品自给率与进口替代空间</w:t>
      </w:r>
    </w:p>
    <w:p>
      <w:pPr>
        <w:spacing w:before="75" w:after="0"/>
      </w:pPr>
      <w:r>
        <w:rPr/>
        <w:t xml:space="preserve">图表：2023-2025年有色金属加工材进出口贸易额</w:t>
      </w:r>
    </w:p>
    <w:p>
      <w:pPr>
        <w:spacing w:before="75" w:after="0"/>
      </w:pPr>
      <w:r>
        <w:rPr/>
        <w:t xml:space="preserve">图表：2025年有色金属加工下游需求占比</w:t>
      </w:r>
    </w:p>
    <w:p>
      <w:pPr>
        <w:spacing w:before="75" w:after="0"/>
      </w:pPr>
      <w:r>
        <w:rPr/>
        <w:t xml:space="preserve">图表：2023-2025年吨产品综合能耗变化</w:t>
      </w:r>
    </w:p>
    <w:p>
      <w:pPr>
        <w:spacing w:before="75" w:after="0"/>
      </w:pPr>
      <w:r>
        <w:rPr/>
        <w:t xml:space="preserve">图表：2026-2031年有色金属加工材总产量预测</w:t>
      </w:r>
    </w:p>
    <w:p>
      <w:pPr>
        <w:spacing w:before="75" w:after="0"/>
      </w:pPr>
      <w:r>
        <w:rPr/>
        <w:t xml:space="preserve">图表：2026-2031年行业工业总产值预测</w:t>
      </w:r>
    </w:p>
    <w:p>
      <w:pPr>
        <w:spacing w:before="75" w:after="0"/>
      </w:pPr>
      <w:r>
        <w:rPr/>
        <w:t xml:space="preserve">图表：2026-2031年铜加工材产量预测</w:t>
      </w:r>
    </w:p>
    <w:p>
      <w:pPr>
        <w:spacing w:before="75" w:after="0"/>
      </w:pPr>
      <w:r>
        <w:rPr/>
        <w:t xml:space="preserve">图表：2026-2031年铝加工材产量预测</w:t>
      </w:r>
    </w:p>
    <w:p>
      <w:pPr>
        <w:spacing w:before="75" w:after="0"/>
      </w:pPr>
      <w:r>
        <w:rPr/>
        <w:t xml:space="preserve">图表：2026-2031年铅锌加工材产量预测</w:t>
      </w:r>
    </w:p>
    <w:p>
      <w:pPr>
        <w:spacing w:before="75" w:after="0"/>
      </w:pPr>
      <w:r>
        <w:rPr/>
        <w:t xml:space="preserve">图表：2026-2031年行业平均毛利率预测</w:t>
      </w:r>
    </w:p>
    <w:p>
      <w:pPr>
        <w:spacing w:before="75" w:after="0"/>
      </w:pPr>
      <w:r>
        <w:rPr/>
        <w:t xml:space="preserve">图表：2026-2031年吨产品能耗降幅预测</w:t>
      </w:r>
    </w:p>
    <w:p>
      <w:pPr>
        <w:spacing w:before="75" w:after="0"/>
      </w:pPr>
      <w:r>
        <w:rPr/>
        <w:t xml:space="preserve">图表：2026-2031年再生金属原料占比预测</w:t>
      </w:r>
    </w:p>
    <w:p>
      <w:pPr>
        <w:spacing w:before="75" w:after="0"/>
      </w:pPr>
      <w:r>
        <w:rPr/>
        <w:t xml:space="preserve">图表：2026-2031年高端产品自给率预测</w:t>
      </w:r>
    </w:p>
    <w:p>
      <w:pPr>
        <w:spacing w:before="75" w:after="0"/>
      </w:pPr>
      <w:r>
        <w:rPr/>
        <w:t xml:space="preserve">图表：2023-2025年有色金属加工行业劳动生产率</w:t>
      </w:r>
    </w:p>
    <w:p>
      <w:pPr>
        <w:spacing w:before="75" w:after="0"/>
      </w:pPr>
      <w:r>
        <w:rPr/>
        <w:t xml:space="preserve">图表：2025年有色金属加工行业应收账款周转率</w:t>
      </w:r>
    </w:p>
    <w:p>
      <w:pPr>
        <w:spacing w:before="75" w:after="0"/>
      </w:pPr>
      <w:r>
        <w:rPr/>
        <w:t xml:space="preserve">图表：2023-2025年有色金属加工行业存货周转率</w:t>
      </w:r>
    </w:p>
    <w:p>
      <w:pPr>
        <w:spacing w:before="75" w:after="0"/>
      </w:pPr>
      <w:r>
        <w:rPr/>
        <w:t xml:space="preserve">图表：2026-2031年稀有金属加工材产量预测</w:t>
      </w:r>
    </w:p>
    <w:p>
      <w:pPr>
        <w:spacing w:before="75" w:after="0"/>
      </w:pPr>
      <w:r>
        <w:rPr/>
        <w:t xml:space="preserve">图表：2023-2025年有色金属加工行业安全事故率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2026-2031年中国有色金属加工行业全景调研与战略投资咨询报告</dc:title>
  <dc:description>2026-2031年中国有色金属加工行业全景调研与战略投资咨询报告</dc:description>
  <dc:subject>2026-2031年中国有色金属加工行业全景调研与战略投资咨询报告</dc:subject>
  <cp:keywords>研究报告</cp:keywords>
  <cp:category>研究报告</cp:category>
  <cp:lastModifiedBy>北京中道泰和信息咨询有限公司</cp:lastModifiedBy>
  <dcterms:created xsi:type="dcterms:W3CDTF">2026-03-30T21:27:41+08:00</dcterms:created>
  <dcterms:modified xsi:type="dcterms:W3CDTF">2026-03-30T21:27:41+08:00</dcterms:modified>
</cp:coreProperties>
</file>

<file path=docProps/custom.xml><?xml version="1.0" encoding="utf-8"?>
<Properties xmlns="http://schemas.openxmlformats.org/officeDocument/2006/custom-properties" xmlns:vt="http://schemas.openxmlformats.org/officeDocument/2006/docPropsVTypes"/>
</file>