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2026-2031年中国硬质合金行业全景调研与发展趋势预测报告</w:t>
      </w:r>
    </w:p>
    <w:p>
      <w:pPr>
        <w:spacing w:after="150"/>
      </w:pPr>
      <w:r>
        <w:rPr>
          <w:b w:val="1"/>
          <w:bCs w:val="1"/>
        </w:rPr>
        <w:t xml:space="preserve">报告简介</w:t>
      </w:r>
    </w:p>
    <w:p>
      <w:pPr>
        <w:spacing w:after="150"/>
      </w:pPr>
      <w:r>
        <w:rPr/>
        <w:t xml:space="preserve">硬质合金是以碳化钨等难熔金属碳化物为硬质相、钴镍等金属为粘结相，通过粉末冶金工艺制备的高性能复合材料，被誉为\"工业的牙齿\"。该产业纵贯钨矿采选、APT生产、碳化钨粉制备等上游原材料环节，中游涵盖硬质合金烧结、精密成型及涂层处理，下游延伸至金属切削刀具、矿用工程工具、耐磨精密零件及模具等应用领域，形成完整的产业链条。作为典型的战略基础材料，硬质合金具有高硬度、高耐磨性、优异红硬性及化学稳定性等特质，其性能直接决定了高端装备制造业的加工精度、生产效率与工具寿命，在航空航天、汽车制造、电子信息、新能源装备等国民经济关键领域具有不可替代的基础支撑地位。</w:t>
      </w:r>
    </w:p>
    <w:p>
      <w:pPr>
        <w:spacing w:after="150"/>
      </w:pPr>
      <w:r>
        <w:rPr/>
        <w:t xml:space="preserve">当前，中国硬质合金产业已确立全球生产第一大国的地位，形成了从原材料到终端制品的完整工业体系，产业规模持续领跑全球。然而，结构性矛盾依然突出：中低端产品同质化竞争加剧，产能利用率偏低，行业整体呈现\"大而不强\"的特征;高端精密刀具、超细晶硬质合金、复杂异形制品等高技术含量产品仍面临外资品牌的技术壁垒，在航空航天发动机叶片加工、汽车精密零部件高速切削等极端工况应用领域，进口依赖度依然较高。与此同时，产业集中度有待提升，头部企业在研发体系、品牌影响与全球化服务能力上逐步建立起综合优势，而大量中小企业则面临环保标准趋严、资源约束加剧及下游客户需求升级的多重压力，行业洗牌与资源整合进程持续深化。面向\"十五五\"时期，技术创新与产业升级将成为行业发展的核心主线。材料技术维度，超细晶与纳米晶硬质合金、梯度结构材料、无粘结相硬质合金等前沿材料的研发将取得突破性进展，显著提升产品在高温、高速、强冲击等极端工况下的服役性能;工艺技术维度，热等静压、喷雾干燥、低压烧结等先进制备工艺的普及，以及化学气相沉积(CVD)、物理气相沉积(PVD)涂层技术的迭代升级，将推动产品向高精度、长寿命、多功能方向发展;智能制造维度，粉末冶金过程的数字化控制、增材制造技术在复杂构件成型中的应用，将重塑生产范式，提升柔性化定制能力。尤为重要的是，随着数控化加工技术的普及与国产机床自主化率的提升，国产高端数控刀具的进口替代进程将显著加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行业研究单位等公布和提供的大量资料。报告对我国硬质合金行业的供需状况、发展现状、子行业发展变化等进行了分析，重点分析了国内外硬质合金行业的发展现状、如何面对行业的发展挑战、行业的发展建议、行业竞争力，以及行业的投资分析和趋势预测等等。报告还综合了硬质合金行业的整体发展动态，对行业在产品方面提供了参考建议和具体解决办法。报告对于硬质合金产品生产企业、经销商、行业管理部门以及拟进入该行业的投资者具有重要的参考价值，对于研究我国硬质合金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硬质合金行业发展综述</w:t>
      </w:r>
    </w:p>
    <w:p>
      <w:pPr>
        <w:spacing w:before="75" w:after="0"/>
      </w:pPr>
      <w:r>
        <w:rPr/>
        <w:t xml:space="preserve">第一节 硬质合金行业发展阶段与特征</w:t>
      </w:r>
    </w:p>
    <w:p>
      <w:pPr>
        <w:spacing w:before="75" w:after="0"/>
      </w:pPr>
      <w:r>
        <w:rPr/>
        <w:t xml:space="preserve">一、硬质合金行业所处生命周期分析</w:t>
      </w:r>
    </w:p>
    <w:p>
      <w:pPr>
        <w:spacing w:before="75" w:after="0"/>
      </w:pPr>
      <w:r>
        <w:rPr/>
        <w:t xml:space="preserve">二、硬质合金市场规模现状与增长特征</w:t>
      </w:r>
    </w:p>
    <w:p>
      <w:pPr>
        <w:spacing w:before="75" w:after="0"/>
      </w:pPr>
      <w:r>
        <w:rPr/>
        <w:t xml:space="preserve">三、硬质合金技术成熟度曲线与关键节点</w:t>
      </w:r>
    </w:p>
    <w:p>
      <w:pPr>
        <w:spacing w:before="75" w:after="0"/>
      </w:pPr>
      <w:r>
        <w:rPr/>
        <w:t xml:space="preserve">第二节 硬质合金技术体系演进</w:t>
      </w:r>
    </w:p>
    <w:p>
      <w:pPr>
        <w:spacing w:before="75" w:after="0"/>
      </w:pPr>
      <w:r>
        <w:rPr/>
        <w:t xml:space="preserve">一、粉末冶金工艺技术迭代路径</w:t>
      </w:r>
    </w:p>
    <w:p>
      <w:pPr>
        <w:spacing w:before="75" w:after="0"/>
      </w:pPr>
      <w:r>
        <w:rPr/>
        <w:t xml:space="preserve">二、涂层技术与表面改性技术演进方向</w:t>
      </w:r>
    </w:p>
    <w:p>
      <w:pPr>
        <w:spacing w:before="75" w:after="0"/>
      </w:pPr>
      <w:r>
        <w:rPr/>
        <w:t xml:space="preserve">三、精密成型与加工技术渗透</w:t>
      </w:r>
    </w:p>
    <w:p>
      <w:pPr>
        <w:spacing w:before="75" w:after="0"/>
      </w:pPr>
      <w:r>
        <w:rPr/>
        <w:t xml:space="preserve">第三节 全球硬质合金发展经验借鉴</w:t>
      </w:r>
    </w:p>
    <w:p>
      <w:pPr>
        <w:spacing w:before="75" w:after="0"/>
      </w:pPr>
      <w:r>
        <w:rPr/>
        <w:t xml:space="preserve">一、发达国家硬质合金材料性能指标对比</w:t>
      </w:r>
    </w:p>
    <w:p>
      <w:pPr>
        <w:spacing w:before="75" w:after="0"/>
      </w:pPr>
      <w:r>
        <w:rPr/>
        <w:t xml:space="preserve">二、国际巨头研发投入强度与专利布局</w:t>
      </w:r>
    </w:p>
    <w:p>
      <w:pPr>
        <w:spacing w:before="75" w:after="0"/>
      </w:pPr>
      <w:r>
        <w:rPr/>
        <w:t xml:space="preserve">三、对中国硬质合金高端化发展的启示</w:t>
      </w:r>
    </w:p>
    <w:p>
      <w:pPr>
        <w:spacing w:before="75" w:after="0"/>
      </w:pPr>
      <w:r>
        <w:rPr>
          <w:b w:val="1"/>
          <w:bCs w:val="1"/>
        </w:rPr>
        <w:t xml:space="preserve">第二章 中国硬质合金行业发展环境分析</w:t>
      </w:r>
    </w:p>
    <w:p>
      <w:pPr>
        <w:spacing w:before="75" w:after="0"/>
      </w:pPr>
      <w:r>
        <w:rPr/>
        <w:t xml:space="preserve">第一节 技术基础设施环境</w:t>
      </w:r>
    </w:p>
    <w:p>
      <w:pPr>
        <w:spacing w:before="75" w:after="0"/>
      </w:pPr>
      <w:r>
        <w:rPr/>
        <w:t xml:space="preserve">一、2026-2031年超细粉末制备技术成熟度</w:t>
      </w:r>
    </w:p>
    <w:p>
      <w:pPr>
        <w:spacing w:before="75" w:after="0"/>
      </w:pPr>
      <w:r>
        <w:rPr/>
        <w:t xml:space="preserve">二、等静压成型设备国产化率与性能差距</w:t>
      </w:r>
    </w:p>
    <w:p>
      <w:pPr>
        <w:spacing w:before="75" w:after="0"/>
      </w:pPr>
      <w:r>
        <w:rPr/>
        <w:t xml:space="preserve">三、cvd/pvd涂层技术渗透率提升路径</w:t>
      </w:r>
    </w:p>
    <w:p>
      <w:pPr>
        <w:spacing w:before="75" w:after="0"/>
      </w:pPr>
      <w:r>
        <w:rPr/>
        <w:t xml:space="preserve">第二节 资本市场环境</w:t>
      </w:r>
    </w:p>
    <w:p>
      <w:pPr>
        <w:spacing w:before="75" w:after="0"/>
      </w:pPr>
      <w:r>
        <w:rPr/>
        <w:t xml:space="preserve">一、2023-2025年硬质合金行业融资总额与轮次分布</w:t>
      </w:r>
    </w:p>
    <w:p>
      <w:pPr>
        <w:spacing w:before="75" w:after="0"/>
      </w:pPr>
      <w:r>
        <w:rPr/>
        <w:t xml:space="preserve">二、2026-2031年产业资本投资增长预测</w:t>
      </w:r>
    </w:p>
    <w:p>
      <w:pPr>
        <w:spacing w:before="75" w:after="0"/>
      </w:pPr>
      <w:r>
        <w:rPr/>
        <w:t xml:space="preserve">三、不同技术路线企业估值水平差异</w:t>
      </w:r>
    </w:p>
    <w:p>
      <w:pPr>
        <w:spacing w:before="75" w:after="0"/>
      </w:pPr>
      <w:r>
        <w:rPr/>
        <w:t xml:space="preserve">第三节 人力资源环境</w:t>
      </w:r>
    </w:p>
    <w:p>
      <w:pPr>
        <w:spacing w:before="75" w:after="0"/>
      </w:pPr>
      <w:r>
        <w:rPr/>
        <w:t xml:space="preserve">一、硬质合金领域研发人员供需缺口分析</w:t>
      </w:r>
    </w:p>
    <w:p>
      <w:pPr>
        <w:spacing w:before="75" w:after="0"/>
      </w:pPr>
      <w:r>
        <w:rPr/>
        <w:t xml:space="preserve">二、材料工程师与工艺技师薪酬水平变化</w:t>
      </w:r>
    </w:p>
    <w:p>
      <w:pPr>
        <w:spacing w:before="75" w:after="0"/>
      </w:pPr>
      <w:r>
        <w:rPr/>
        <w:t xml:space="preserve">三、跨国技术人才引进与本土培养平衡</w:t>
      </w:r>
    </w:p>
    <w:p>
      <w:pPr>
        <w:spacing w:before="75" w:after="0"/>
      </w:pPr>
      <w:r>
        <w:rPr>
          <w:b w:val="1"/>
          <w:bCs w:val="1"/>
        </w:rPr>
        <w:t xml:space="preserve">第三章 中国硬质合金行业市场运行现状</w:t>
      </w:r>
    </w:p>
    <w:p>
      <w:pPr>
        <w:spacing w:before="75" w:after="0"/>
      </w:pPr>
      <w:r>
        <w:rPr/>
        <w:t xml:space="preserve">第一节 行业市场规模与增长分析</w:t>
      </w:r>
    </w:p>
    <w:p>
      <w:pPr>
        <w:spacing w:before="75" w:after="0"/>
      </w:pPr>
      <w:r>
        <w:rPr/>
        <w:t xml:space="preserve">一、2025年硬质合金产量与产值规模</w:t>
      </w:r>
    </w:p>
    <w:p>
      <w:pPr>
        <w:spacing w:before="75" w:after="0"/>
      </w:pPr>
      <w:r>
        <w:rPr/>
        <w:t xml:space="preserve">二、2023-2025年市场规模年均复合增长率</w:t>
      </w:r>
    </w:p>
    <w:p>
      <w:pPr>
        <w:spacing w:before="75" w:after="0"/>
      </w:pPr>
      <w:r>
        <w:rPr/>
        <w:t xml:space="preserve">三、硬质合金制品进出口贸易额与逆差变化</w:t>
      </w:r>
    </w:p>
    <w:p>
      <w:pPr>
        <w:spacing w:before="75" w:after="0"/>
      </w:pPr>
      <w:r>
        <w:rPr/>
        <w:t xml:space="preserve">第二节 行业结构特征分析</w:t>
      </w:r>
    </w:p>
    <w:p>
      <w:pPr>
        <w:spacing w:before="75" w:after="0"/>
      </w:pPr>
      <w:r>
        <w:rPr/>
        <w:t xml:space="preserve">一、切削工具合金、矿用工具合金、模具合金产值占比</w:t>
      </w:r>
    </w:p>
    <w:p>
      <w:pPr>
        <w:spacing w:before="75" w:after="0"/>
      </w:pPr>
      <w:r>
        <w:rPr/>
        <w:t xml:space="preserve">二、wc-co系、wc-tic-co系、涂层合金产品结构</w:t>
      </w:r>
    </w:p>
    <w:p>
      <w:pPr>
        <w:spacing w:before="75" w:after="0"/>
      </w:pPr>
      <w:r>
        <w:rPr/>
        <w:t xml:space="preserve">三、不同晶粒度(超细、细、中、粗)产品份额</w:t>
      </w:r>
    </w:p>
    <w:p>
      <w:pPr>
        <w:spacing w:before="75" w:after="0"/>
      </w:pPr>
      <w:r>
        <w:rPr/>
        <w:t xml:space="preserve">第三节 行业运营效率分析</w:t>
      </w:r>
    </w:p>
    <w:p>
      <w:pPr>
        <w:spacing w:before="75" w:after="0"/>
      </w:pPr>
      <w:r>
        <w:rPr/>
        <w:t xml:space="preserve">一、2025年硬质合金行业产能利用率</w:t>
      </w:r>
    </w:p>
    <w:p>
      <w:pPr>
        <w:spacing w:before="75" w:after="0"/>
      </w:pPr>
      <w:r>
        <w:rPr/>
        <w:t xml:space="preserve">二、主要产品单吨能耗与合格率指标</w:t>
      </w:r>
    </w:p>
    <w:p>
      <w:pPr>
        <w:spacing w:before="75" w:after="0"/>
      </w:pPr>
      <w:r>
        <w:rPr/>
        <w:t xml:space="preserve">三、行业平均应收账款周转率与存货周转率</w:t>
      </w:r>
    </w:p>
    <w:p>
      <w:pPr>
        <w:spacing w:before="75" w:after="0"/>
      </w:pPr>
      <w:r>
        <w:rPr>
          <w:b w:val="1"/>
          <w:bCs w:val="1"/>
        </w:rPr>
        <w:t xml:space="preserve">第四章 硬质合金细分市场一：切削工具合金</w:t>
      </w:r>
    </w:p>
    <w:p>
      <w:pPr>
        <w:spacing w:before="75" w:after="0"/>
      </w:pPr>
      <w:r>
        <w:rPr/>
        <w:t xml:space="preserve">第一节 切削工具合金市场现状</w:t>
      </w:r>
    </w:p>
    <w:p>
      <w:pPr>
        <w:spacing w:before="75" w:after="0"/>
      </w:pPr>
      <w:r>
        <w:rPr/>
        <w:t xml:space="preserve">一、2025年切削工具合金产量与产值</w:t>
      </w:r>
    </w:p>
    <w:p>
      <w:pPr>
        <w:spacing w:before="75" w:after="0"/>
      </w:pPr>
      <w:r>
        <w:rPr/>
        <w:t xml:space="preserve">二、切削工具合金在汽车、航空航天领域应用占比</w:t>
      </w:r>
    </w:p>
    <w:p>
      <w:pPr>
        <w:spacing w:before="75" w:after="0"/>
      </w:pPr>
      <w:r>
        <w:rPr/>
        <w:t xml:space="preserve">三、数控刀片与整体刀具用合金结构差异</w:t>
      </w:r>
    </w:p>
    <w:p>
      <w:pPr>
        <w:spacing w:before="75" w:after="0"/>
      </w:pPr>
      <w:r>
        <w:rPr/>
        <w:t xml:space="preserve">第二节 技术性能要求与演进</w:t>
      </w:r>
    </w:p>
    <w:p>
      <w:pPr>
        <w:spacing w:before="75" w:after="0"/>
      </w:pPr>
      <w:r>
        <w:rPr/>
        <w:t xml:space="preserve">一、切削工具合金硬度、韧性、耐磨性指标对比</w:t>
      </w:r>
    </w:p>
    <w:p>
      <w:pPr>
        <w:spacing w:before="75" w:after="0"/>
      </w:pPr>
      <w:r>
        <w:rPr/>
        <w:t xml:space="preserve">二、梯度功能硬质合金技术成熟度</w:t>
      </w:r>
    </w:p>
    <w:p>
      <w:pPr>
        <w:spacing w:before="75" w:after="0"/>
      </w:pPr>
      <w:r>
        <w:rPr/>
        <w:t xml:space="preserve">三、涂层硬质合金在切削领域渗透率</w:t>
      </w:r>
    </w:p>
    <w:p>
      <w:pPr>
        <w:spacing w:before="75" w:after="0"/>
      </w:pPr>
      <w:r>
        <w:rPr/>
        <w:t xml:space="preserve">第三节 市场竞争与盈利能力</w:t>
      </w:r>
    </w:p>
    <w:p>
      <w:pPr>
        <w:spacing w:before="75" w:after="0"/>
      </w:pPr>
      <w:r>
        <w:rPr/>
        <w:t xml:space="preserve">一、切削工具合金市场集中度cr5</w:t>
      </w:r>
    </w:p>
    <w:p>
      <w:pPr>
        <w:spacing w:before="75" w:after="0"/>
      </w:pPr>
      <w:r>
        <w:rPr/>
        <w:t xml:space="preserve">二、高端数控刀片合金毛利率与进口替代率</w:t>
      </w:r>
    </w:p>
    <w:p>
      <w:pPr>
        <w:spacing w:before="75" w:after="0"/>
      </w:pPr>
      <w:r>
        <w:rPr/>
        <w:t xml:space="preserve">三、中低端市场产能过剩与价格战强度</w:t>
      </w:r>
    </w:p>
    <w:p>
      <w:pPr>
        <w:spacing w:before="75" w:after="0"/>
      </w:pPr>
      <w:r>
        <w:rPr>
          <w:b w:val="1"/>
          <w:bCs w:val="1"/>
        </w:rPr>
        <w:t xml:space="preserve">第五章 硬质合金细分市场二：矿用工具合金</w:t>
      </w:r>
    </w:p>
    <w:p>
      <w:pPr>
        <w:spacing w:before="75" w:after="0"/>
      </w:pPr>
      <w:r>
        <w:rPr/>
        <w:t xml:space="preserve">第一节 矿用工具合金市场现状</w:t>
      </w:r>
    </w:p>
    <w:p>
      <w:pPr>
        <w:spacing w:before="75" w:after="0"/>
      </w:pPr>
      <w:r>
        <w:rPr/>
        <w:t xml:space="preserve">一、2025年矿用工具合金产量与增长率</w:t>
      </w:r>
    </w:p>
    <w:p>
      <w:pPr>
        <w:spacing w:before="75" w:after="0"/>
      </w:pPr>
      <w:r>
        <w:rPr/>
        <w:t xml:space="preserve">二、矿用合金在石油钻采、煤炭开采中应用量</w:t>
      </w:r>
    </w:p>
    <w:p>
      <w:pPr>
        <w:spacing w:before="75" w:after="0"/>
      </w:pPr>
      <w:r>
        <w:rPr/>
        <w:t xml:space="preserve">三、球齿、钎片、截齿等产品结构占比</w:t>
      </w:r>
    </w:p>
    <w:p>
      <w:pPr>
        <w:spacing w:before="75" w:after="0"/>
      </w:pPr>
      <w:r>
        <w:rPr/>
        <w:t xml:space="preserve">第二节 工况适应性与技术创新</w:t>
      </w:r>
    </w:p>
    <w:p>
      <w:pPr>
        <w:spacing w:before="75" w:after="0"/>
      </w:pPr>
      <w:r>
        <w:rPr/>
        <w:t xml:space="preserve">一、矿用合金抗冲击性与耐磨性匹配度</w:t>
      </w:r>
    </w:p>
    <w:p>
      <w:pPr>
        <w:spacing w:before="75" w:after="0"/>
      </w:pPr>
      <w:r>
        <w:rPr/>
        <w:t xml:space="preserve">二、热疲劳性能与使用寿命指标</w:t>
      </w:r>
    </w:p>
    <w:p>
      <w:pPr>
        <w:spacing w:before="75" w:after="0"/>
      </w:pPr>
      <w:r>
        <w:rPr/>
        <w:t xml:space="preserve">三、表面强化处理技术应用效果</w:t>
      </w:r>
    </w:p>
    <w:p>
      <w:pPr>
        <w:spacing w:before="75" w:after="0"/>
      </w:pPr>
      <w:r>
        <w:rPr/>
        <w:t xml:space="preserve">第三节 需求周期与景气度</w:t>
      </w:r>
    </w:p>
    <w:p>
      <w:pPr>
        <w:spacing w:before="75" w:after="0"/>
      </w:pPr>
      <w:r>
        <w:rPr/>
        <w:t xml:space="preserve">一、矿用合金需求与采矿业固定资产投资相关性</w:t>
      </w:r>
    </w:p>
    <w:p>
      <w:pPr>
        <w:spacing w:before="75" w:after="0"/>
      </w:pPr>
      <w:r>
        <w:rPr/>
        <w:t xml:space="preserve">二、2026-2031年矿产资源开采规划对需求影响</w:t>
      </w:r>
    </w:p>
    <w:p>
      <w:pPr>
        <w:spacing w:before="75" w:after="0"/>
      </w:pPr>
      <w:r>
        <w:rPr/>
        <w:t xml:space="preserve">三、矿用合金出口到一带一路国家规模</w:t>
      </w:r>
    </w:p>
    <w:p>
      <w:pPr>
        <w:spacing w:before="75" w:after="0"/>
      </w:pPr>
      <w:r>
        <w:rPr>
          <w:b w:val="1"/>
          <w:bCs w:val="1"/>
        </w:rPr>
        <w:t xml:space="preserve">第六章 硬质合金细分市场三：模具与耐磨合金</w:t>
      </w:r>
    </w:p>
    <w:p>
      <w:pPr>
        <w:spacing w:before="75" w:after="0"/>
      </w:pPr>
      <w:r>
        <w:rPr/>
        <w:t xml:space="preserve">第一节 模具合金市场现状</w:t>
      </w:r>
    </w:p>
    <w:p>
      <w:pPr>
        <w:spacing w:before="75" w:after="0"/>
      </w:pPr>
      <w:r>
        <w:rPr/>
        <w:t xml:space="preserve">一、2025年模具合金产量及在精密模具中应用占比</w:t>
      </w:r>
    </w:p>
    <w:p>
      <w:pPr>
        <w:spacing w:before="75" w:after="0"/>
      </w:pPr>
      <w:r>
        <w:rPr/>
        <w:t xml:space="preserve">二、冷镦模、冲压模、拉伸模用合金结构</w:t>
      </w:r>
    </w:p>
    <w:p>
      <w:pPr>
        <w:spacing w:before="75" w:after="0"/>
      </w:pPr>
      <w:r>
        <w:rPr/>
        <w:t xml:space="preserve">三、模具合金在3c、家电行业需求规模</w:t>
      </w:r>
    </w:p>
    <w:p>
      <w:pPr>
        <w:spacing w:before="75" w:after="0"/>
      </w:pPr>
      <w:r>
        <w:rPr/>
        <w:t xml:space="preserve">第二节 耐磨合金与特殊应用</w:t>
      </w:r>
    </w:p>
    <w:p>
      <w:pPr>
        <w:spacing w:before="75" w:after="0"/>
      </w:pPr>
      <w:r>
        <w:rPr/>
        <w:t xml:space="preserve">一、2025年耐磨合金产量与增长</w:t>
      </w:r>
    </w:p>
    <w:p>
      <w:pPr>
        <w:spacing w:before="75" w:after="0"/>
      </w:pPr>
      <w:r>
        <w:rPr/>
        <w:t xml:space="preserve">二、硬质合金辊环、衬板、喷嘴应用量</w:t>
      </w:r>
    </w:p>
    <w:p>
      <w:pPr>
        <w:spacing w:before="75" w:after="0"/>
      </w:pPr>
      <w:r>
        <w:rPr/>
        <w:t xml:space="preserve">三、特殊形状与尺寸定制合金需求</w:t>
      </w:r>
    </w:p>
    <w:p>
      <w:pPr>
        <w:spacing w:before="75" w:after="0"/>
      </w:pPr>
      <w:r>
        <w:rPr/>
        <w:t xml:space="preserve">第三节 技术门槛与附加值</w:t>
      </w:r>
    </w:p>
    <w:p>
      <w:pPr>
        <w:spacing w:before="75" w:after="0"/>
      </w:pPr>
      <w:r>
        <w:rPr/>
        <w:t xml:space="preserve">一、模具合金精度要求与加工难度</w:t>
      </w:r>
    </w:p>
    <w:p>
      <w:pPr>
        <w:spacing w:before="75" w:after="0"/>
      </w:pPr>
      <w:r>
        <w:rPr/>
        <w:t xml:space="preserve">二、耐磨合金工况定制化程度</w:t>
      </w:r>
    </w:p>
    <w:p>
      <w:pPr>
        <w:spacing w:before="75" w:after="0"/>
      </w:pPr>
      <w:r>
        <w:rPr/>
        <w:t xml:space="preserve">三、高端模具合金毛利率水平</w:t>
      </w:r>
    </w:p>
    <w:p>
      <w:pPr>
        <w:spacing w:before="75" w:after="0"/>
      </w:pPr>
      <w:r>
        <w:rPr>
          <w:b w:val="1"/>
          <w:bCs w:val="1"/>
        </w:rPr>
        <w:t xml:space="preserve">第七章 硬质合金原料供应链分析</w:t>
      </w:r>
    </w:p>
    <w:p>
      <w:pPr>
        <w:spacing w:before="75" w:after="0"/>
      </w:pPr>
      <w:r>
        <w:rPr/>
        <w:t xml:space="preserve">第一节 钨精矿供应格局</w:t>
      </w:r>
    </w:p>
    <w:p>
      <w:pPr>
        <w:spacing w:before="75" w:after="0"/>
      </w:pPr>
      <w:r>
        <w:rPr/>
        <w:t xml:space="preserve">一、2025年全球钨精矿产量与中国产量占比</w:t>
      </w:r>
    </w:p>
    <w:p>
      <w:pPr>
        <w:spacing w:before="75" w:after="0"/>
      </w:pPr>
      <w:r>
        <w:rPr/>
        <w:t xml:space="preserve">二、国内钨矿资源储量与开采指标</w:t>
      </w:r>
    </w:p>
    <w:p>
      <w:pPr>
        <w:spacing w:before="75" w:after="0"/>
      </w:pPr>
      <w:r>
        <w:rPr/>
        <w:t xml:space="preserve">三、钨精矿进口依赖度与主要来源国</w:t>
      </w:r>
    </w:p>
    <w:p>
      <w:pPr>
        <w:spacing w:before="75" w:after="0"/>
      </w:pPr>
      <w:r>
        <w:rPr/>
        <w:t xml:space="preserve">第二节 钴粉与稀有金属供应</w:t>
      </w:r>
    </w:p>
    <w:p>
      <w:pPr>
        <w:spacing w:before="75" w:after="0"/>
      </w:pPr>
      <w:r>
        <w:rPr/>
        <w:t xml:space="preserve">一、2025年钴粉消费需求与硬质合金中占比</w:t>
      </w:r>
    </w:p>
    <w:p>
      <w:pPr>
        <w:spacing w:before="75" w:after="0"/>
      </w:pPr>
      <w:r>
        <w:rPr/>
        <w:t xml:space="preserve">二、钴资源全球分布与中国进口通道</w:t>
      </w:r>
    </w:p>
    <w:p>
      <w:pPr>
        <w:spacing w:before="75" w:after="0"/>
      </w:pPr>
      <w:r>
        <w:rPr/>
        <w:t xml:space="preserve">三、稀有金属ta、nb、ti在特种合金中应用量</w:t>
      </w:r>
    </w:p>
    <w:p>
      <w:pPr>
        <w:spacing w:before="75" w:after="0"/>
      </w:pPr>
      <w:r>
        <w:rPr/>
        <w:t xml:space="preserve">第三节 原料价格波动传导</w:t>
      </w:r>
    </w:p>
    <w:p>
      <w:pPr>
        <w:spacing w:before="75" w:after="0"/>
      </w:pPr>
      <w:r>
        <w:rPr/>
        <w:t xml:space="preserve">一、2023-2025年钨精矿价格振幅</w:t>
      </w:r>
    </w:p>
    <w:p>
      <w:pPr>
        <w:spacing w:before="75" w:after="0"/>
      </w:pPr>
      <w:r>
        <w:rPr/>
        <w:t xml:space="preserve">二、原料成本占硬质合金总成本比重</w:t>
      </w:r>
    </w:p>
    <w:p>
      <w:pPr>
        <w:spacing w:before="75" w:after="0"/>
      </w:pPr>
      <w:r>
        <w:rPr/>
        <w:t xml:space="preserve">三、原料库存周期与采购策略优化</w:t>
      </w:r>
    </w:p>
    <w:p>
      <w:pPr>
        <w:spacing w:before="75" w:after="0"/>
      </w:pPr>
      <w:r>
        <w:rPr>
          <w:b w:val="1"/>
          <w:bCs w:val="1"/>
        </w:rPr>
        <w:t xml:space="preserve">第八章 硬质合金技术发展分析</w:t>
      </w:r>
    </w:p>
    <w:p>
      <w:pPr>
        <w:spacing w:before="75" w:after="0"/>
      </w:pPr>
      <w:r>
        <w:rPr/>
        <w:t xml:space="preserve">第一节 粉末制备技术</w:t>
      </w:r>
    </w:p>
    <w:p>
      <w:pPr>
        <w:spacing w:before="75" w:after="0"/>
      </w:pPr>
      <w:r>
        <w:rPr/>
        <w:t xml:space="preserve">一、超细wc粉末粒度分布与批量稳定性</w:t>
      </w:r>
    </w:p>
    <w:p>
      <w:pPr>
        <w:spacing w:before="75" w:after="0"/>
      </w:pPr>
      <w:r>
        <w:rPr/>
        <w:t xml:space="preserve">二、喷雾干燥与化学包覆技术应用率</w:t>
      </w:r>
    </w:p>
    <w:p>
      <w:pPr>
        <w:spacing w:before="75" w:after="0"/>
      </w:pPr>
      <w:r>
        <w:rPr/>
        <w:t xml:space="preserve">三、粉末氧含量与碳含量控制精度</w:t>
      </w:r>
    </w:p>
    <w:p>
      <w:pPr>
        <w:spacing w:before="75" w:after="0"/>
      </w:pPr>
      <w:r>
        <w:rPr/>
        <w:t xml:space="preserve">第二节 成型与烧结技术</w:t>
      </w:r>
    </w:p>
    <w:p>
      <w:pPr>
        <w:spacing w:before="75" w:after="0"/>
      </w:pPr>
      <w:r>
        <w:rPr/>
        <w:t xml:space="preserve">一、冷等静压与热等静压工艺渗透率</w:t>
      </w:r>
    </w:p>
    <w:p>
      <w:pPr>
        <w:spacing w:before="75" w:after="0"/>
      </w:pPr>
      <w:r>
        <w:rPr/>
        <w:t xml:space="preserve">二、低压烧结技术对性能提升幅度</w:t>
      </w:r>
    </w:p>
    <w:p>
      <w:pPr>
        <w:spacing w:before="75" w:after="0"/>
      </w:pPr>
      <w:r>
        <w:rPr/>
        <w:t xml:space="preserve">三、近净成形技术减少加工余量效果</w:t>
      </w:r>
    </w:p>
    <w:p>
      <w:pPr>
        <w:spacing w:before="75" w:after="0"/>
      </w:pPr>
      <w:r>
        <w:rPr/>
        <w:t xml:space="preserve">第三节 表面涂层与改性技术</w:t>
      </w:r>
    </w:p>
    <w:p>
      <w:pPr>
        <w:spacing w:before="75" w:after="0"/>
      </w:pPr>
      <w:r>
        <w:rPr/>
        <w:t xml:space="preserve">一、cvd/pvd涂层设备国产化率</w:t>
      </w:r>
    </w:p>
    <w:p>
      <w:pPr>
        <w:spacing w:before="75" w:after="0"/>
      </w:pPr>
      <w:r>
        <w:rPr/>
        <w:t xml:space="preserve">二、多层复合涂层与纳米涂层应用</w:t>
      </w:r>
    </w:p>
    <w:p>
      <w:pPr>
        <w:spacing w:before="75" w:after="0"/>
      </w:pPr>
      <w:r>
        <w:rPr/>
        <w:t xml:space="preserve">三、渗硼、渗碳等表面改性技术成熟度</w:t>
      </w:r>
    </w:p>
    <w:p>
      <w:pPr>
        <w:spacing w:before="75" w:after="0"/>
      </w:pPr>
      <w:r>
        <w:rPr>
          <w:b w:val="1"/>
          <w:bCs w:val="1"/>
        </w:rPr>
        <w:t xml:space="preserve">第九章 硬质合金产业链分析</w:t>
      </w:r>
    </w:p>
    <w:p>
      <w:pPr>
        <w:spacing w:before="75" w:after="0"/>
      </w:pPr>
      <w:r>
        <w:rPr/>
        <w:t xml:space="preserve">第一节 上游原材料供应</w:t>
      </w:r>
    </w:p>
    <w:p>
      <w:pPr>
        <w:spacing w:before="75" w:after="0"/>
      </w:pPr>
      <w:r>
        <w:rPr/>
        <w:t xml:space="preserve">一、钨钴粉末、添加剂等原料市场规模</w:t>
      </w:r>
    </w:p>
    <w:p>
      <w:pPr>
        <w:spacing w:before="75" w:after="0"/>
      </w:pPr>
      <w:r>
        <w:rPr/>
        <w:t xml:space="preserve">二、粉末供应商集中度与议价能力</w:t>
      </w:r>
    </w:p>
    <w:p>
      <w:pPr>
        <w:spacing w:before="75" w:after="0"/>
      </w:pPr>
      <w:r>
        <w:rPr/>
        <w:t xml:space="preserve">三、回收废旧硬质合金再利用规模</w:t>
      </w:r>
    </w:p>
    <w:p>
      <w:pPr>
        <w:spacing w:before="75" w:after="0"/>
      </w:pPr>
      <w:r>
        <w:rPr/>
        <w:t xml:space="preserve">第二节 中游制品制造</w:t>
      </w:r>
    </w:p>
    <w:p>
      <w:pPr>
        <w:spacing w:before="75" w:after="0"/>
      </w:pPr>
      <w:r>
        <w:rPr/>
        <w:t xml:space="preserve">一、硬质合金型材、刀片、矿用工具产值结构</w:t>
      </w:r>
    </w:p>
    <w:p>
      <w:pPr>
        <w:spacing w:before="75" w:after="0"/>
      </w:pPr>
      <w:r>
        <w:rPr/>
        <w:t xml:space="preserve">二、制品加工企业区域分布与产能集中度</w:t>
      </w:r>
    </w:p>
    <w:p>
      <w:pPr>
        <w:spacing w:before="75" w:after="0"/>
      </w:pPr>
      <w:r>
        <w:rPr/>
        <w:t xml:space="preserve">三、设备投资强度与自动化水平</w:t>
      </w:r>
    </w:p>
    <w:p>
      <w:pPr>
        <w:spacing w:before="75" w:after="0"/>
      </w:pPr>
      <w:r>
        <w:rPr/>
        <w:t xml:space="preserve">第三节 下游应用领域</w:t>
      </w:r>
    </w:p>
    <w:p>
      <w:pPr>
        <w:spacing w:before="75" w:after="0"/>
      </w:pPr>
      <w:r>
        <w:rPr/>
        <w:t xml:space="preserve">一、切削刀具、矿采工具、耐磨零件需求占比</w:t>
      </w:r>
    </w:p>
    <w:p>
      <w:pPr>
        <w:spacing w:before="75" w:after="0"/>
      </w:pPr>
      <w:r>
        <w:rPr/>
        <w:t xml:space="preserve">二、下游客户采购周期与库存策略</w:t>
      </w:r>
    </w:p>
    <w:p>
      <w:pPr>
        <w:spacing w:before="75" w:after="0"/>
      </w:pPr>
      <w:r>
        <w:rPr/>
        <w:t xml:space="preserve">三、硬质合金在新兴领域应用拓展</w:t>
      </w:r>
    </w:p>
    <w:p>
      <w:pPr>
        <w:spacing w:before="75" w:after="0"/>
      </w:pPr>
      <w:r>
        <w:rPr>
          <w:b w:val="1"/>
          <w:bCs w:val="1"/>
        </w:rPr>
        <w:t xml:space="preserve">第十章 硬质合金区域发展格局</w:t>
      </w:r>
    </w:p>
    <w:p>
      <w:pPr>
        <w:spacing w:before="75" w:after="0"/>
      </w:pPr>
      <w:r>
        <w:rPr/>
        <w:t xml:space="preserve">第一节 重点产业集群分析</w:t>
      </w:r>
    </w:p>
    <w:p>
      <w:pPr>
        <w:spacing w:before="75" w:after="0"/>
      </w:pPr>
      <w:r>
        <w:rPr/>
        <w:t xml:space="preserve">一、湖南株洲硬质合金产业集群产值与特色</w:t>
      </w:r>
    </w:p>
    <w:p>
      <w:pPr>
        <w:spacing w:before="75" w:after="0"/>
      </w:pPr>
      <w:r>
        <w:rPr/>
        <w:t xml:space="preserve">二、四川自贡硬质合金产业技术水平</w:t>
      </w:r>
    </w:p>
    <w:p>
      <w:pPr>
        <w:spacing w:before="75" w:after="0"/>
      </w:pPr>
      <w:r>
        <w:rPr/>
        <w:t xml:space="preserve">三、江西赣州钨资源深加工产业链完整度</w:t>
      </w:r>
    </w:p>
    <w:p>
      <w:pPr>
        <w:spacing w:before="75" w:after="0"/>
      </w:pPr>
      <w:r>
        <w:rPr/>
        <w:t xml:space="preserve">第二节 区域竞争优势对比</w:t>
      </w:r>
    </w:p>
    <w:p>
      <w:pPr>
        <w:spacing w:before="75" w:after="0"/>
      </w:pPr>
      <w:r>
        <w:rPr/>
        <w:t xml:space="preserve">一、各区域研发投入强度与专利产出</w:t>
      </w:r>
    </w:p>
    <w:p>
      <w:pPr>
        <w:spacing w:before="75" w:after="0"/>
      </w:pPr>
      <w:r>
        <w:rPr/>
        <w:t xml:space="preserve">二、人力成本与能源成本区域差异</w:t>
      </w:r>
    </w:p>
    <w:p>
      <w:pPr>
        <w:spacing w:before="75" w:after="0"/>
      </w:pPr>
      <w:r>
        <w:rPr/>
        <w:t xml:space="preserve">三、物流效率与出口便利性</w:t>
      </w:r>
    </w:p>
    <w:p>
      <w:pPr>
        <w:spacing w:before="75" w:after="0"/>
      </w:pPr>
      <w:r>
        <w:rPr/>
        <w:t xml:space="preserve">第三节 产业转移与协同</w:t>
      </w:r>
    </w:p>
    <w:p>
      <w:pPr>
        <w:spacing w:before="75" w:after="0"/>
      </w:pPr>
      <w:r>
        <w:rPr/>
        <w:t xml:space="preserve">一、中低端产能向中西部转移趋势</w:t>
      </w:r>
    </w:p>
    <w:p>
      <w:pPr>
        <w:spacing w:before="75" w:after="0"/>
      </w:pPr>
      <w:r>
        <w:rPr/>
        <w:t xml:space="preserve">二、区域间技术协作与人才流动</w:t>
      </w:r>
    </w:p>
    <w:p>
      <w:pPr>
        <w:spacing w:before="75" w:after="0"/>
      </w:pPr>
      <w:r>
        <w:rPr/>
        <w:t xml:space="preserve">三、跨区域产业链配套完善度</w:t>
      </w:r>
    </w:p>
    <w:p>
      <w:pPr>
        <w:spacing w:before="75" w:after="0"/>
      </w:pPr>
      <w:r>
        <w:rPr>
          <w:b w:val="1"/>
          <w:bCs w:val="1"/>
        </w:rPr>
        <w:t xml:space="preserve">第十一章 硬质合金行业竞争格局</w:t>
      </w:r>
    </w:p>
    <w:p>
      <w:pPr>
        <w:spacing w:before="75" w:after="0"/>
      </w:pPr>
      <w:r>
        <w:rPr/>
        <w:t xml:space="preserve">第一节 市场集中度分析</w:t>
      </w:r>
    </w:p>
    <w:p>
      <w:pPr>
        <w:spacing w:before="75" w:after="0"/>
      </w:pPr>
      <w:r>
        <w:rPr/>
        <w:t xml:space="preserve">一、硬质合金行业cr5与cr10市场份额</w:t>
      </w:r>
    </w:p>
    <w:p>
      <w:pPr>
        <w:spacing w:before="75" w:after="0"/>
      </w:pPr>
      <w:r>
        <w:rPr/>
        <w:t xml:space="preserve">二、细分市场中高端与低端集中度差异</w:t>
      </w:r>
    </w:p>
    <w:p>
      <w:pPr>
        <w:spacing w:before="75" w:after="0"/>
      </w:pPr>
      <w:r>
        <w:rPr/>
        <w:t xml:space="preserve">三、国内外企业市场份额对比</w:t>
      </w:r>
    </w:p>
    <w:p>
      <w:pPr>
        <w:spacing w:before="75" w:after="0"/>
      </w:pPr>
      <w:r>
        <w:rPr/>
        <w:t xml:space="preserve">第二节 企业能力评价体系</w:t>
      </w:r>
    </w:p>
    <w:p>
      <w:pPr>
        <w:spacing w:before="75" w:after="0"/>
      </w:pPr>
      <w:r>
        <w:rPr/>
        <w:t xml:space="preserve">一、研发投入强度与技术创新能力</w:t>
      </w:r>
    </w:p>
    <w:p>
      <w:pPr>
        <w:spacing w:before="75" w:after="0"/>
      </w:pPr>
      <w:r>
        <w:rPr/>
        <w:t xml:space="preserve">二、高端产品市占率与客户结构</w:t>
      </w:r>
    </w:p>
    <w:p>
      <w:pPr>
        <w:spacing w:before="75" w:after="0"/>
      </w:pPr>
      <w:r>
        <w:rPr/>
        <w:t xml:space="preserve">三、全球化布局与出口能力</w:t>
      </w:r>
    </w:p>
    <w:p>
      <w:pPr>
        <w:spacing w:before="75" w:after="0"/>
      </w:pPr>
      <w:r>
        <w:rPr/>
        <w:t xml:space="preserve">第三节 竞争策略演变</w:t>
      </w:r>
    </w:p>
    <w:p>
      <w:pPr>
        <w:spacing w:before="75" w:after="0"/>
      </w:pPr>
      <w:r>
        <w:rPr/>
        <w:t xml:space="preserve">一、从成本竞争向技术竞争转型</w:t>
      </w:r>
    </w:p>
    <w:p>
      <w:pPr>
        <w:spacing w:before="75" w:after="0"/>
      </w:pPr>
      <w:r>
        <w:rPr/>
        <w:t xml:space="preserve">二、差异化定位：通用型vs高端定制</w:t>
      </w:r>
    </w:p>
    <w:p>
      <w:pPr>
        <w:spacing w:before="75" w:after="0"/>
      </w:pPr>
      <w:r>
        <w:rPr/>
        <w:t xml:space="preserve">三、产业链纵向整合与横向并购</w:t>
      </w:r>
    </w:p>
    <w:p>
      <w:pPr>
        <w:spacing w:before="75" w:after="0"/>
      </w:pPr>
      <w:r>
        <w:rPr>
          <w:b w:val="1"/>
          <w:bCs w:val="1"/>
        </w:rPr>
        <w:t xml:space="preserve">第十二章 硬质合金行业成本效益分析</w:t>
      </w:r>
    </w:p>
    <w:p>
      <w:pPr>
        <w:spacing w:before="75" w:after="0"/>
      </w:pPr>
      <w:r>
        <w:rPr/>
        <w:t xml:space="preserve">第一节 成本结构分析</w:t>
      </w:r>
    </w:p>
    <w:p>
      <w:pPr>
        <w:spacing w:before="75" w:after="0"/>
      </w:pPr>
      <w:r>
        <w:rPr/>
        <w:t xml:space="preserve">一、原材料、能源、人工、折旧成本占比</w:t>
      </w:r>
    </w:p>
    <w:p>
      <w:pPr>
        <w:spacing w:before="75" w:after="0"/>
      </w:pPr>
      <w:r>
        <w:rPr/>
        <w:t xml:space="preserve">二、超细合金与中粗合金成本差异</w:t>
      </w:r>
    </w:p>
    <w:p>
      <w:pPr>
        <w:spacing w:before="75" w:after="0"/>
      </w:pPr>
      <w:r>
        <w:rPr/>
        <w:t xml:space="preserve">三、涂层加工成本占总成本比重</w:t>
      </w:r>
    </w:p>
    <w:p>
      <w:pPr>
        <w:spacing w:before="75" w:after="0"/>
      </w:pPr>
      <w:r>
        <w:rPr/>
        <w:t xml:space="preserve">第二节 盈利能力分析</w:t>
      </w:r>
    </w:p>
    <w:p>
      <w:pPr>
        <w:spacing w:before="75" w:after="0"/>
      </w:pPr>
      <w:r>
        <w:rPr/>
        <w:t xml:space="preserve">一、2023-2025年行业平均毛利率与净利率</w:t>
      </w:r>
    </w:p>
    <w:p>
      <w:pPr>
        <w:spacing w:before="75" w:after="0"/>
      </w:pPr>
      <w:r>
        <w:rPr/>
        <w:t xml:space="preserve">二、高端产品与中低端产品利润率差距</w:t>
      </w:r>
    </w:p>
    <w:p>
      <w:pPr>
        <w:spacing w:before="75" w:after="0"/>
      </w:pPr>
      <w:r>
        <w:rPr/>
        <w:t xml:space="preserve">三、规模效应对单位成本影响</w:t>
      </w:r>
    </w:p>
    <w:p>
      <w:pPr>
        <w:spacing w:before="75" w:after="0"/>
      </w:pPr>
      <w:r>
        <w:rPr/>
        <w:t xml:space="preserve">第三节 运营效率指标</w:t>
      </w:r>
    </w:p>
    <w:p>
      <w:pPr>
        <w:spacing w:before="75" w:after="0"/>
      </w:pPr>
      <w:r>
        <w:rPr/>
        <w:t xml:space="preserve">一、人均产出硬质合金产值</w:t>
      </w:r>
    </w:p>
    <w:p>
      <w:pPr>
        <w:spacing w:before="75" w:after="0"/>
      </w:pPr>
      <w:r>
        <w:rPr/>
        <w:t xml:space="preserve">二、设备利用率与产能爬坡周期</w:t>
      </w:r>
    </w:p>
    <w:p>
      <w:pPr>
        <w:spacing w:before="75" w:after="0"/>
      </w:pPr>
      <w:r>
        <w:rPr/>
        <w:t xml:space="preserve">三、良品率与质量损失成本</w:t>
      </w:r>
    </w:p>
    <w:p>
      <w:pPr>
        <w:spacing w:before="75" w:after="0"/>
      </w:pPr>
      <w:r>
        <w:rPr>
          <w:b w:val="1"/>
          <w:bCs w:val="1"/>
        </w:rPr>
        <w:t xml:space="preserve">第十三章 硬质合金行业风险预警</w:t>
      </w:r>
    </w:p>
    <w:p>
      <w:pPr>
        <w:spacing w:before="75" w:after="0"/>
      </w:pPr>
      <w:r>
        <w:rPr/>
        <w:t xml:space="preserve">第一节 原料供应风险</w:t>
      </w:r>
    </w:p>
    <w:p>
      <w:pPr>
        <w:spacing w:before="75" w:after="0"/>
      </w:pPr>
      <w:r>
        <w:rPr/>
        <w:t xml:space="preserve">一、钨矿资源枯竭与开采成本上升</w:t>
      </w:r>
    </w:p>
    <w:p>
      <w:pPr>
        <w:spacing w:before="75" w:after="0"/>
      </w:pPr>
      <w:r>
        <w:rPr/>
        <w:t xml:space="preserve">二、钴粉价格波动与供应中断风险</w:t>
      </w:r>
    </w:p>
    <w:p>
      <w:pPr>
        <w:spacing w:before="75" w:after="0"/>
      </w:pPr>
      <w:r>
        <w:rPr/>
        <w:t xml:space="preserve">三、战略资源出口管制与进口限制</w:t>
      </w:r>
    </w:p>
    <w:p>
      <w:pPr>
        <w:spacing w:before="75" w:after="0"/>
      </w:pPr>
      <w:r>
        <w:rPr/>
        <w:t xml:space="preserve">第二节 技术迭代风险</w:t>
      </w:r>
    </w:p>
    <w:p>
      <w:pPr>
        <w:spacing w:before="75" w:after="0"/>
      </w:pPr>
      <w:r>
        <w:rPr/>
        <w:t xml:space="preserve">一、新材料替代(陶瓷、超硬材料)威胁</w:t>
      </w:r>
    </w:p>
    <w:p>
      <w:pPr>
        <w:spacing w:before="75" w:after="0"/>
      </w:pPr>
      <w:r>
        <w:rPr/>
        <w:t xml:space="preserve">二、技术路线错误导致的投资损失</w:t>
      </w:r>
    </w:p>
    <w:p>
      <w:pPr>
        <w:spacing w:before="75" w:after="0"/>
      </w:pPr>
      <w:r>
        <w:rPr/>
        <w:t xml:space="preserve">三、知识产权保护与侵权风险</w:t>
      </w:r>
    </w:p>
    <w:p>
      <w:pPr>
        <w:spacing w:before="75" w:after="0"/>
      </w:pPr>
      <w:r>
        <w:rPr/>
        <w:t xml:space="preserve">第三节 市场与经营风险</w:t>
      </w:r>
    </w:p>
    <w:p>
      <w:pPr>
        <w:spacing w:before="75" w:after="0"/>
      </w:pPr>
      <w:r>
        <w:rPr/>
        <w:t xml:space="preserve">一、下游需求周期性波动影响</w:t>
      </w:r>
    </w:p>
    <w:p>
      <w:pPr>
        <w:spacing w:before="75" w:after="0"/>
      </w:pPr>
      <w:r>
        <w:rPr/>
        <w:t xml:space="preserve">二、汇率变动对出口利润率冲击</w:t>
      </w:r>
    </w:p>
    <w:p>
      <w:pPr>
        <w:spacing w:before="75" w:after="0"/>
      </w:pPr>
      <w:r>
        <w:rPr/>
        <w:t xml:space="preserve">三、环保标准提高导致合规成本增加</w:t>
      </w:r>
    </w:p>
    <w:p>
      <w:pPr>
        <w:spacing w:before="75" w:after="0"/>
      </w:pPr>
      <w:r>
        <w:rPr>
          <w:b w:val="1"/>
          <w:bCs w:val="1"/>
        </w:rPr>
        <w:t xml:space="preserve">第十四章 2026-2031年硬质合金发展趋势预测</w:t>
      </w:r>
    </w:p>
    <w:p>
      <w:pPr>
        <w:spacing w:before="75" w:after="0"/>
      </w:pPr>
      <w:r>
        <w:rPr/>
        <w:t xml:space="preserve">第一节 技术发展趋势</w:t>
      </w:r>
    </w:p>
    <w:p>
      <w:pPr>
        <w:spacing w:before="75" w:after="0"/>
      </w:pPr>
      <w:r>
        <w:rPr/>
        <w:t xml:space="preserve">一、超粗晶与超细晶硬质合金性能边界拓展</w:t>
      </w:r>
    </w:p>
    <w:p>
      <w:pPr>
        <w:spacing w:before="75" w:after="0"/>
      </w:pPr>
      <w:r>
        <w:rPr/>
        <w:t xml:space="preserve">二、梯度结构硬质合金研发进展</w:t>
      </w:r>
    </w:p>
    <w:p>
      <w:pPr>
        <w:spacing w:before="75" w:after="0"/>
      </w:pPr>
      <w:r>
        <w:rPr/>
        <w:t xml:space="preserve">三、ai在合金成分设计与工艺优化中的应用前景</w:t>
      </w:r>
    </w:p>
    <w:p>
      <w:pPr>
        <w:spacing w:before="75" w:after="0"/>
      </w:pPr>
      <w:r>
        <w:rPr/>
        <w:t xml:space="preserve">第二节 产品应用趋势</w:t>
      </w:r>
    </w:p>
    <w:p>
      <w:pPr>
        <w:spacing w:before="75" w:after="0"/>
      </w:pPr>
      <w:r>
        <w:rPr/>
        <w:t xml:space="preserve">一、从通用型向高性能定制化转型</w:t>
      </w:r>
    </w:p>
    <w:p>
      <w:pPr>
        <w:spacing w:before="75" w:after="0"/>
      </w:pPr>
      <w:r>
        <w:rPr/>
        <w:t xml:space="preserve">二、硬质合金工具一体化解决方案</w:t>
      </w:r>
    </w:p>
    <w:p>
      <w:pPr>
        <w:spacing w:before="75" w:after="0"/>
      </w:pPr>
      <w:r>
        <w:rPr/>
        <w:t xml:space="preserve">三、在增材制造与新能源领域应用拓展</w:t>
      </w:r>
    </w:p>
    <w:p>
      <w:pPr>
        <w:spacing w:before="75" w:after="0"/>
      </w:pPr>
      <w:r>
        <w:rPr/>
        <w:t xml:space="preserve">第三节 产业生态趋势</w:t>
      </w:r>
    </w:p>
    <w:p>
      <w:pPr>
        <w:spacing w:before="75" w:after="0"/>
      </w:pPr>
      <w:r>
        <w:rPr/>
        <w:t xml:space="preserve">一、产业链协同创新平台构建</w:t>
      </w:r>
    </w:p>
    <w:p>
      <w:pPr>
        <w:spacing w:before="75" w:after="0"/>
      </w:pPr>
      <w:r>
        <w:rPr/>
        <w:t xml:space="preserve">二、绿色制造与循环经济模式</w:t>
      </w:r>
    </w:p>
    <w:p>
      <w:pPr>
        <w:spacing w:before="75" w:after="0"/>
      </w:pPr>
      <w:r>
        <w:rPr/>
        <w:t xml:space="preserve">三、从制造商向服务商转型</w:t>
      </w:r>
    </w:p>
    <w:p>
      <w:pPr>
        <w:spacing w:before="75" w:after="0"/>
      </w:pPr>
      <w:r>
        <w:rPr>
          <w:b w:val="1"/>
          <w:bCs w:val="1"/>
        </w:rPr>
        <w:t xml:space="preserve">第十五章 2026-2031年硬质合金市场预测</w:t>
      </w:r>
    </w:p>
    <w:p>
      <w:pPr>
        <w:spacing w:before="75" w:after="0"/>
      </w:pPr>
      <w:r>
        <w:rPr/>
        <w:t xml:space="preserve">第一节 市场规模预测</w:t>
      </w:r>
    </w:p>
    <w:p>
      <w:pPr>
        <w:spacing w:before="75" w:after="0"/>
      </w:pPr>
      <w:r>
        <w:rPr/>
        <w:t xml:space="preserve">一、2026-2031年硬质合金产量预测</w:t>
      </w:r>
    </w:p>
    <w:p>
      <w:pPr>
        <w:spacing w:before="75" w:after="0"/>
      </w:pPr>
      <w:r>
        <w:rPr/>
        <w:t xml:space="preserve">二、2026-2031年硬质合金工业产值预测</w:t>
      </w:r>
    </w:p>
    <w:p>
      <w:pPr>
        <w:spacing w:before="75" w:after="0"/>
      </w:pPr>
      <w:r>
        <w:rPr/>
        <w:t xml:space="preserve">三、2026-2031年进出口贸易额预测</w:t>
      </w:r>
    </w:p>
    <w:p>
      <w:pPr>
        <w:spacing w:before="75" w:after="0"/>
      </w:pPr>
      <w:r>
        <w:rPr/>
        <w:t xml:space="preserve">第二节 细分市场预测</w:t>
      </w:r>
    </w:p>
    <w:p>
      <w:pPr>
        <w:spacing w:before="75" w:after="0"/>
      </w:pPr>
      <w:r>
        <w:rPr/>
        <w:t xml:space="preserve">一、切削工具合金2026-2031年增长预测</w:t>
      </w:r>
    </w:p>
    <w:p>
      <w:pPr>
        <w:spacing w:before="75" w:after="0"/>
      </w:pPr>
      <w:r>
        <w:rPr/>
        <w:t xml:space="preserve">二、矿用工具合金2026-2031年增长预测</w:t>
      </w:r>
    </w:p>
    <w:p>
      <w:pPr>
        <w:spacing w:before="75" w:after="0"/>
      </w:pPr>
      <w:r>
        <w:rPr/>
        <w:t xml:space="preserve">三、模具合金2026-2031年增长预测</w:t>
      </w:r>
    </w:p>
    <w:p>
      <w:pPr>
        <w:spacing w:before="75" w:after="0"/>
      </w:pPr>
      <w:r>
        <w:rPr/>
        <w:t xml:space="preserve">第三节 财务指标预测</w:t>
      </w:r>
    </w:p>
    <w:p>
      <w:pPr>
        <w:spacing w:before="75" w:after="0"/>
      </w:pPr>
      <w:r>
        <w:rPr/>
        <w:t xml:space="preserve">一、2026-2031年行业平均毛利率预测</w:t>
      </w:r>
    </w:p>
    <w:p>
      <w:pPr>
        <w:spacing w:before="75" w:after="0"/>
      </w:pPr>
      <w:r>
        <w:rPr/>
        <w:t xml:space="preserve">二、2026-2031年单吨成本变化趋势</w:t>
      </w:r>
    </w:p>
    <w:p>
      <w:pPr>
        <w:spacing w:before="75" w:after="0"/>
      </w:pPr>
      <w:r>
        <w:rPr/>
        <w:t xml:space="preserve">三、2026-2031年行业roe预测</w:t>
      </w:r>
    </w:p>
    <w:p>
      <w:pPr>
        <w:spacing w:before="75" w:after="0"/>
      </w:pPr>
      <w:r>
        <w:rPr>
          <w:b w:val="1"/>
          <w:bCs w:val="1"/>
        </w:rPr>
        <w:t xml:space="preserve">第十六章 硬质合金行业发展战略建议</w:t>
      </w:r>
    </w:p>
    <w:p>
      <w:pPr>
        <w:spacing w:before="75" w:after="0"/>
      </w:pPr>
      <w:r>
        <w:rPr/>
        <w:t xml:space="preserve">第一节 企业战略定位</w:t>
      </w:r>
    </w:p>
    <w:p>
      <w:pPr>
        <w:spacing w:before="75" w:after="0"/>
      </w:pPr>
      <w:r>
        <w:rPr/>
        <w:t xml:space="preserve">一、全产业链布局与专业化聚焦选择</w:t>
      </w:r>
    </w:p>
    <w:p>
      <w:pPr>
        <w:spacing w:before="75" w:after="0"/>
      </w:pPr>
      <w:r>
        <w:rPr/>
        <w:t xml:space="preserve">二、高端市场突破与中低端市场巩固</w:t>
      </w:r>
    </w:p>
    <w:p>
      <w:pPr>
        <w:spacing w:before="75" w:after="0"/>
      </w:pPr>
      <w:r>
        <w:rPr/>
        <w:t xml:space="preserve">三、国内市场深耕与全球化扩张平衡</w:t>
      </w:r>
    </w:p>
    <w:p>
      <w:pPr>
        <w:spacing w:before="75" w:after="0"/>
      </w:pPr>
      <w:r>
        <w:rPr/>
        <w:t xml:space="preserve">第二节 技术创新战略</w:t>
      </w:r>
    </w:p>
    <w:p>
      <w:pPr>
        <w:spacing w:before="75" w:after="0"/>
      </w:pPr>
      <w:r>
        <w:rPr/>
        <w:t xml:space="preserve">一、基础材料研究与工艺设备创新投入比例</w:t>
      </w:r>
    </w:p>
    <w:p>
      <w:pPr>
        <w:spacing w:before="75" w:after="0"/>
      </w:pPr>
      <w:r>
        <w:rPr/>
        <w:t xml:space="preserve">二、产学研合作与海外技术引进协同</w:t>
      </w:r>
    </w:p>
    <w:p>
      <w:pPr>
        <w:spacing w:before="75" w:after="0"/>
      </w:pPr>
      <w:r>
        <w:rPr/>
        <w:t xml:space="preserve">三、技术标准制定与知识产权布局</w:t>
      </w:r>
    </w:p>
    <w:p>
      <w:pPr>
        <w:spacing w:before="75" w:after="0"/>
      </w:pPr>
      <w:r>
        <w:rPr/>
        <w:t xml:space="preserve">第三节 运营优化战略</w:t>
      </w:r>
    </w:p>
    <w:p>
      <w:pPr>
        <w:spacing w:before="75" w:after="0"/>
      </w:pPr>
      <w:r>
        <w:rPr/>
        <w:t xml:space="preserve">一、精益生产与智能制造升级</w:t>
      </w:r>
    </w:p>
    <w:p>
      <w:pPr>
        <w:spacing w:before="75" w:after="0"/>
      </w:pPr>
      <w:r>
        <w:rPr/>
        <w:t xml:space="preserve">二、供应链管理与原料战略储备</w:t>
      </w:r>
    </w:p>
    <w:p>
      <w:pPr>
        <w:spacing w:before="75" w:after="0"/>
      </w:pPr>
      <w:r>
        <w:rPr/>
        <w:t xml:space="preserve">三、能耗双控与绿色工厂建设</w:t>
      </w:r>
    </w:p>
    <w:p>
      <w:pPr>
        <w:spacing w:before="75" w:after="0"/>
      </w:pPr>
      <w:r>
        <w:rPr>
          <w:b w:val="1"/>
          <w:bCs w:val="1"/>
        </w:rPr>
        <w:t xml:space="preserve">第十七章 硬质合金行业投资机会与策略</w:t>
      </w:r>
    </w:p>
    <w:p>
      <w:pPr>
        <w:spacing w:before="75" w:after="0"/>
      </w:pPr>
      <w:r>
        <w:rPr/>
        <w:t xml:space="preserve">第一节 投资价值评估</w:t>
      </w:r>
    </w:p>
    <w:p>
      <w:pPr>
        <w:spacing w:before="75" w:after="0"/>
      </w:pPr>
      <w:r>
        <w:rPr/>
        <w:t xml:space="preserve">一、硬质合金行业整体投资吸引力分析</w:t>
      </w:r>
    </w:p>
    <w:p>
      <w:pPr>
        <w:spacing w:before="75" w:after="0"/>
      </w:pPr>
      <w:r>
        <w:rPr/>
        <w:t xml:space="preserve">二、高端合金vs中低端合金投资回报率对比</w:t>
      </w:r>
    </w:p>
    <w:p>
      <w:pPr>
        <w:spacing w:before="75" w:after="0"/>
      </w:pPr>
      <w:r>
        <w:rPr/>
        <w:t xml:space="preserve">三、制品加工vs原材料生产投资价值</w:t>
      </w:r>
    </w:p>
    <w:p>
      <w:pPr>
        <w:spacing w:before="75" w:after="0"/>
      </w:pPr>
      <w:r>
        <w:rPr/>
        <w:t xml:space="preserve">第二节 投资赛道筛选</w:t>
      </w:r>
    </w:p>
    <w:p>
      <w:pPr>
        <w:spacing w:before="75" w:after="0"/>
      </w:pPr>
      <w:r>
        <w:rPr/>
        <w:t xml:space="preserve">一、技术壁垒与国产替代空间</w:t>
      </w:r>
    </w:p>
    <w:p>
      <w:pPr>
        <w:spacing w:before="75" w:after="0"/>
      </w:pPr>
      <w:r>
        <w:rPr/>
        <w:t xml:space="preserve">二、下游需求景气度与增长确定性</w:t>
      </w:r>
    </w:p>
    <w:p>
      <w:pPr>
        <w:spacing w:before="75" w:after="0"/>
      </w:pPr>
      <w:r>
        <w:rPr/>
        <w:t xml:space="preserve">三、循环经济与回收再制造赛道</w:t>
      </w:r>
    </w:p>
    <w:p>
      <w:pPr>
        <w:spacing w:before="75" w:after="0"/>
      </w:pPr>
      <w:r>
        <w:rPr/>
        <w:t xml:space="preserve">第三节 投资策略建议</w:t>
      </w:r>
    </w:p>
    <w:p>
      <w:pPr>
        <w:spacing w:before="75" w:after="0"/>
      </w:pPr>
      <w:r>
        <w:rPr/>
        <w:t xml:space="preserve">一、产业链关键环节卡位投资</w:t>
      </w:r>
    </w:p>
    <w:p>
      <w:pPr>
        <w:spacing w:before="75" w:after="0"/>
      </w:pPr>
      <w:r>
        <w:rPr/>
        <w:t xml:space="preserve">二、并购重组与产业整合策略</w:t>
      </w:r>
    </w:p>
    <w:p>
      <w:pPr>
        <w:spacing w:before="75" w:after="0"/>
      </w:pPr>
      <w:r>
        <w:rPr/>
        <w:t xml:space="preserve">三、投资组合配置与风险对冲</w:t>
      </w:r>
    </w:p>
    <w:p>
      <w:pPr>
        <w:spacing w:before="75" w:after="0"/>
      </w:pPr>
      <w:r>
        <w:rPr>
          <w:b w:val="1"/>
          <w:bCs w:val="1"/>
        </w:rPr>
        <w:t xml:space="preserve">第十八章 研究结论与展望</w:t>
      </w:r>
    </w:p>
    <w:p>
      <w:pPr>
        <w:spacing w:before="75" w:after="0"/>
      </w:pPr>
      <w:r>
        <w:rPr/>
        <w:t xml:space="preserve">第一节 核心研究结论</w:t>
      </w:r>
    </w:p>
    <w:p>
      <w:pPr>
        <w:spacing w:before="75" w:after="0"/>
      </w:pPr>
      <w:r>
        <w:rPr/>
        <w:t xml:space="preserve">一、2026-2031年硬质合金行业发展总体判断</w:t>
      </w:r>
    </w:p>
    <w:p>
      <w:pPr>
        <w:spacing w:before="75" w:after="0"/>
      </w:pPr>
      <w:r>
        <w:rPr/>
        <w:t xml:space="preserve">二、行业关键成功要素与核心瓶颈</w:t>
      </w:r>
    </w:p>
    <w:p>
      <w:pPr>
        <w:spacing w:before="75" w:after="0"/>
      </w:pPr>
      <w:r>
        <w:rPr/>
        <w:t xml:space="preserve">三、主要研究假设与限制条件</w:t>
      </w:r>
    </w:p>
    <w:p>
      <w:pPr>
        <w:spacing w:before="75" w:after="0"/>
      </w:pPr>
      <w:r>
        <w:rPr/>
        <w:t xml:space="preserve">第二节 未来展望</w:t>
      </w:r>
    </w:p>
    <w:p>
      <w:pPr>
        <w:spacing w:before="75" w:after="0"/>
      </w:pPr>
      <w:r>
        <w:rPr/>
        <w:t xml:space="preserve">一、2030年后硬质合金材料技术颠覆方向</w:t>
      </w:r>
    </w:p>
    <w:p>
      <w:pPr>
        <w:spacing w:before="75" w:after="0"/>
      </w:pPr>
      <w:r>
        <w:rPr/>
        <w:t xml:space="preserve">二、硬质合金在智能制造中的角色演变</w:t>
      </w:r>
    </w:p>
    <w:p>
      <w:pPr>
        <w:spacing w:before="75" w:after="0"/>
      </w:pPr>
      <w:r>
        <w:rPr/>
        <w:t xml:space="preserve">三、中国在全球硬质合金产业价值链地位变化</w:t>
      </w:r>
    </w:p>
    <w:p>
      <w:pPr>
        <w:spacing w:before="75" w:after="0"/>
      </w:pPr>
      <w:r>
        <w:rPr>
          <w:b w:val="1"/>
          <w:bCs w:val="1"/>
        </w:rPr>
        <w:t xml:space="preserve">图表目录</w:t>
      </w:r>
    </w:p>
    <w:p>
      <w:pPr>
        <w:spacing w:before="75" w:after="0"/>
      </w:pPr>
      <w:r>
        <w:rPr/>
        <w:t xml:space="preserve">图表：2023-2025年全球硬质合金市场规模及增长率</w:t>
      </w:r>
    </w:p>
    <w:p>
      <w:pPr>
        <w:spacing w:before="75" w:after="0"/>
      </w:pPr>
      <w:r>
        <w:rPr/>
        <w:t xml:space="preserve">图表：2023-2025年中国硬质合金产量及增长率</w:t>
      </w:r>
    </w:p>
    <w:p>
      <w:pPr>
        <w:spacing w:before="75" w:after="0"/>
      </w:pPr>
      <w:r>
        <w:rPr/>
        <w:t xml:space="preserve">图表：2023-2025年中国硬质合金工业产值及增长率</w:t>
      </w:r>
    </w:p>
    <w:p>
      <w:pPr>
        <w:spacing w:before="75" w:after="0"/>
      </w:pPr>
      <w:r>
        <w:rPr/>
        <w:t xml:space="preserve">图表：2025年硬质合金市场结构(按产品类型)</w:t>
      </w:r>
    </w:p>
    <w:p>
      <w:pPr>
        <w:spacing w:before="75" w:after="0"/>
      </w:pPr>
      <w:r>
        <w:rPr/>
        <w:t xml:space="preserve">图表：2025年硬质合金市场结构(按应用领域)</w:t>
      </w:r>
    </w:p>
    <w:p>
      <w:pPr>
        <w:spacing w:before="75" w:after="0"/>
      </w:pPr>
      <w:r>
        <w:rPr/>
        <w:t xml:space="preserve">图表：2023-2025年硬质合金进出口贸易额及逆差</w:t>
      </w:r>
    </w:p>
    <w:p>
      <w:pPr>
        <w:spacing w:before="75" w:after="0"/>
      </w:pPr>
      <w:r>
        <w:rPr/>
        <w:t xml:space="preserve">图表：2023-2025年切削工具合金产量及增速</w:t>
      </w:r>
    </w:p>
    <w:p>
      <w:pPr>
        <w:spacing w:before="75" w:after="0"/>
      </w:pPr>
      <w:r>
        <w:rPr/>
        <w:t xml:space="preserve">图表：2025年切削工具合金应用领域分布</w:t>
      </w:r>
    </w:p>
    <w:p>
      <w:pPr>
        <w:spacing w:before="75" w:after="0"/>
      </w:pPr>
      <w:r>
        <w:rPr/>
        <w:t xml:space="preserve">图表：2023-2025年矿用工具合金产量及增速</w:t>
      </w:r>
    </w:p>
    <w:p>
      <w:pPr>
        <w:spacing w:before="75" w:after="0"/>
      </w:pPr>
      <w:r>
        <w:rPr/>
        <w:t xml:space="preserve">图表：2025年矿用工具合金产品结构</w:t>
      </w:r>
    </w:p>
    <w:p>
      <w:pPr>
        <w:spacing w:before="75" w:after="0"/>
      </w:pPr>
      <w:r>
        <w:rPr/>
        <w:t xml:space="preserve">图表：2023-2025年模具合金产量及增速</w:t>
      </w:r>
    </w:p>
    <w:p>
      <w:pPr>
        <w:spacing w:before="75" w:after="0"/>
      </w:pPr>
      <w:r>
        <w:rPr/>
        <w:t xml:space="preserve">图表：2025年全球钨精矿产量分布</w:t>
      </w:r>
    </w:p>
    <w:p>
      <w:pPr>
        <w:spacing w:before="75" w:after="0"/>
      </w:pPr>
      <w:r>
        <w:rPr/>
        <w:t xml:space="preserve">图表：2023-2025年钨精矿价格波动指数</w:t>
      </w:r>
    </w:p>
    <w:p>
      <w:pPr>
        <w:spacing w:before="75" w:after="0"/>
      </w:pPr>
      <w:r>
        <w:rPr/>
        <w:t xml:space="preserve">图表：2025年钴粉消费需求结构</w:t>
      </w:r>
    </w:p>
    <w:p>
      <w:pPr>
        <w:spacing w:before="75" w:after="0"/>
      </w:pPr>
      <w:r>
        <w:rPr/>
        <w:t xml:space="preserve">图表：2023-2025年硬质合金行业研发投入强度</w:t>
      </w:r>
    </w:p>
    <w:p>
      <w:pPr>
        <w:spacing w:before="75" w:after="0"/>
      </w:pPr>
      <w:r>
        <w:rPr/>
        <w:t xml:space="preserve">图表：2023-2025年超细wc粉末产量占比</w:t>
      </w:r>
    </w:p>
    <w:p>
      <w:pPr>
        <w:spacing w:before="75" w:after="0"/>
      </w:pPr>
      <w:r>
        <w:rPr/>
        <w:t xml:space="preserve">图表：2025年硬质合金制品区域分布</w:t>
      </w:r>
    </w:p>
    <w:p>
      <w:pPr>
        <w:spacing w:before="75" w:after="0"/>
      </w:pPr>
      <w:r>
        <w:rPr/>
        <w:t xml:space="preserve">图表：2023-2025年硬质合金行业产能利用率</w:t>
      </w:r>
    </w:p>
    <w:p>
      <w:pPr>
        <w:spacing w:before="75" w:after="0"/>
      </w:pPr>
      <w:r>
        <w:rPr/>
        <w:t xml:space="preserve">图表：2023-2025年硬质合金行业平均毛利率</w:t>
      </w:r>
    </w:p>
    <w:p>
      <w:pPr>
        <w:spacing w:before="75" w:after="0"/>
      </w:pPr>
      <w:r>
        <w:rPr/>
        <w:t xml:space="preserve">图表：2025年硬质合金行业成本结构</w:t>
      </w:r>
    </w:p>
    <w:p>
      <w:pPr>
        <w:spacing w:before="75" w:after="0"/>
      </w:pPr>
      <w:r>
        <w:rPr/>
        <w:t xml:space="preserve">图表：2023-2025年硬质合金行业人均产值</w:t>
      </w:r>
    </w:p>
    <w:p>
      <w:pPr>
        <w:spacing w:before="75" w:after="0"/>
      </w:pPr>
      <w:r>
        <w:rPr/>
        <w:t xml:space="preserve">图表：2023-2025年硬质合金行业固定资产投资额</w:t>
      </w:r>
    </w:p>
    <w:p>
      <w:pPr>
        <w:spacing w:before="75" w:after="0"/>
      </w:pPr>
      <w:r>
        <w:rPr/>
        <w:t xml:space="preserve">图表：2025年硬质合金行业融资轮次分布</w:t>
      </w:r>
    </w:p>
    <w:p>
      <w:pPr>
        <w:spacing w:before="75" w:after="0"/>
      </w:pPr>
      <w:r>
        <w:rPr/>
        <w:t xml:space="preserve">图表：2023-2025年硬质合金企业ipo数量</w:t>
      </w:r>
    </w:p>
    <w:p>
      <w:pPr>
        <w:spacing w:before="75" w:after="0"/>
      </w:pPr>
      <w:r>
        <w:rPr/>
        <w:t xml:space="preserve">图表：2025年硬质合金行业cr5市场份额</w:t>
      </w:r>
    </w:p>
    <w:p>
      <w:pPr>
        <w:spacing w:before="75" w:after="0"/>
      </w:pPr>
      <w:r>
        <w:rPr/>
        <w:t xml:space="preserve">图表：2023-2025年硬质合金行业并购案例数量</w:t>
      </w:r>
    </w:p>
    <w:p>
      <w:pPr>
        <w:spacing w:before="75" w:after="0"/>
      </w:pPr>
      <w:r>
        <w:rPr/>
        <w:t xml:space="preserve">图表：2025年不同晶粒度硬质合金产品占比</w:t>
      </w:r>
    </w:p>
    <w:p>
      <w:pPr>
        <w:spacing w:before="75" w:after="0"/>
      </w:pPr>
      <w:r>
        <w:rPr/>
        <w:t xml:space="preserve">图表：2023-2025年涂层硬质合金产量增速</w:t>
      </w:r>
    </w:p>
    <w:p>
      <w:pPr>
        <w:spacing w:before="75" w:after="0"/>
      </w:pPr>
      <w:r>
        <w:rPr/>
        <w:t xml:space="preserve">图表：2025年硬质合金下游需求占比</w:t>
      </w:r>
    </w:p>
    <w:p>
      <w:pPr>
        <w:spacing w:before="75" w:after="0"/>
      </w:pPr>
      <w:r>
        <w:rPr/>
        <w:t xml:space="preserve">图表：2023-2025年硬质合金高端产品进口替代率</w:t>
      </w:r>
    </w:p>
    <w:p>
      <w:pPr>
        <w:spacing w:before="75" w:after="0"/>
      </w:pPr>
      <w:r>
        <w:rPr/>
        <w:t xml:space="preserve">图表：2026-2031年中国硬质合金产量预测</w:t>
      </w:r>
    </w:p>
    <w:p>
      <w:pPr>
        <w:spacing w:before="75" w:after="0"/>
      </w:pPr>
      <w:r>
        <w:rPr/>
        <w:t xml:space="preserve">图表：2026-2031年中国硬质合金工业产值预测</w:t>
      </w:r>
    </w:p>
    <w:p>
      <w:pPr>
        <w:spacing w:before="75" w:after="0"/>
      </w:pPr>
      <w:r>
        <w:rPr/>
        <w:t xml:space="preserve">图表：2026-2031年切削工具合金增长预测</w:t>
      </w:r>
    </w:p>
    <w:p>
      <w:pPr>
        <w:spacing w:before="75" w:after="0"/>
      </w:pPr>
      <w:r>
        <w:rPr/>
        <w:t xml:space="preserve">图表：2026-2031年矿用工具合金增长预测</w:t>
      </w:r>
    </w:p>
    <w:p>
      <w:pPr>
        <w:spacing w:before="75" w:after="0"/>
      </w:pPr>
      <w:r>
        <w:rPr/>
        <w:t xml:space="preserve">图表：2026-2031年模具合金增长预测</w:t>
      </w:r>
    </w:p>
    <w:p>
      <w:pPr>
        <w:spacing w:before="75" w:after="0"/>
      </w:pPr>
      <w:r>
        <w:rPr/>
        <w:t xml:space="preserve">图表：2026-2031年硬质合金行业平均毛利率预测</w:t>
      </w:r>
    </w:p>
    <w:p>
      <w:pPr>
        <w:spacing w:before="75" w:after="0"/>
      </w:pPr>
      <w:r>
        <w:rPr/>
        <w:t xml:space="preserve">图表：2023-2025年硬质合金单吨能耗变化</w:t>
      </w:r>
    </w:p>
    <w:p>
      <w:pPr>
        <w:spacing w:before="75" w:after="0"/>
      </w:pPr>
      <w:r>
        <w:rPr/>
        <w:t xml:space="preserve">图表：2025年硬质合金设备国产化率</w:t>
      </w:r>
    </w:p>
    <w:p>
      <w:pPr>
        <w:spacing w:before="75" w:after="0"/>
      </w:pPr>
      <w:r>
        <w:rPr/>
        <w:t xml:space="preserve">图表：2026-2031年硬质合金进出口贸易额预测</w:t>
      </w:r>
    </w:p>
    <w:p>
      <w:pPr>
        <w:spacing w:before="75" w:after="0"/>
      </w:pPr>
      <w:r>
        <w:rPr/>
        <w:t xml:space="preserve">图表：2023-2025年废旧硬质合金回收利用率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2026-2031年中国硬质合金行业全景调研与发展趋势预测报告</dc:title>
  <dc:description>2026-2031年中国硬质合金行业全景调研与发展趋势预测报告</dc:description>
  <dc:subject>2026-2031年中国硬质合金行业全景调研与发展趋势预测报告</dc:subject>
  <cp:keywords>研究报告</cp:keywords>
  <cp:category>研究报告</cp:category>
  <cp:lastModifiedBy>北京中道泰和信息咨询有限公司</cp:lastModifiedBy>
  <dcterms:created xsi:type="dcterms:W3CDTF">2026-03-30T21:28:18+08:00</dcterms:created>
  <dcterms:modified xsi:type="dcterms:W3CDTF">2026-03-30T21:28:18+08:00</dcterms:modified>
</cp:coreProperties>
</file>

<file path=docProps/custom.xml><?xml version="1.0" encoding="utf-8"?>
<Properties xmlns="http://schemas.openxmlformats.org/officeDocument/2006/custom-properties" xmlns:vt="http://schemas.openxmlformats.org/officeDocument/2006/docPropsVTypes"/>
</file>