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2026-2031年中国卫星平台行业深度调研与投资前景预测报告</w:t>
      </w:r>
    </w:p>
    <w:p>
      <w:pPr>
        <w:spacing w:after="150"/>
      </w:pPr>
      <w:r>
        <w:rPr>
          <w:b w:val="1"/>
          <w:bCs w:val="1"/>
        </w:rPr>
        <w:t xml:space="preserve">报告简介</w:t>
      </w:r>
    </w:p>
    <w:p>
      <w:pPr>
        <w:spacing w:after="150"/>
      </w:pPr>
      <w:r>
        <w:rPr/>
        <w:t xml:space="preserve">卫星平台是航天器的核心支撑系统，是为有效载荷提供结构承载、能源供给、姿态轨道控制、热控管理、数据管理及测控通信等基础服务的 functional backbone。作为卫星本体的\"通用底盘\"，卫星平台通过结构分系统、供配电分系统、姿轨控分系统、推进分系统、热控分系统及综合电子分系统的协同集成，构建起保障载荷正常工作的空间环境，其技术成熟度与成本控制能力直接决定了卫星的可靠性、在轨寿命及商业可行性。在卫星制造价值链中，平台与载荷构成整星的两大核心模块，随着批量化生产模式的普及，平台成本占比虽呈下降趋势，但其技术密集属性与系统集成复杂度决定了其始终是卫星产业竞争的关键制高点。</w:t>
      </w:r>
    </w:p>
    <w:p>
      <w:pPr>
        <w:spacing w:after="150"/>
      </w:pPr>
      <w:r>
        <w:rPr/>
        <w:t xml:space="preserve">当前，中国卫星平台产业正处于从\"定制化研制\"向\"工业化批产\"深刻转型的关键阶段。传统航天模式下，卫星平台多为任务定制、单颗研制，周期冗长、成本高昂;而在商业航天浪潮驱动下，以平板式可堆叠构型、模块化设计理念为核心的新一代平台技术快速成熟，银河航天、中国卫星等头部企业已实现年产数百颗的 batch manufacturing 能力，单星制造成本显著下降至数百万元量级。柔性太阳翼、电推进系统、智能化综合电子等前沿技术的集成应用，推动平台向轻量化、高效率、长寿命方向持续演进。面向\"十五五\"时期，技术融合与制造范式革命将重新定义卫星平台产业的发展逻辑。技术维度上，\"软件定义卫星\"理念深度落地，基于开放架构的星载计算平台与标准化软件生态，使同一硬件平台通过软件重构实现通信、导航、遥感等多功能灵活切换，极大提升资产利用效率;制造维度上，柔性生产线、数字孪生与AI辅助检测技术的普及，将推动平台制造从人工装配向自动化、智能化生产跃迁，满足万星级星座的快速部署需求;架构维度上，模块化、可重构设计理念与在轨服务技术的结合，使卫星平台具备在轨升级、部件更换甚至组装扩展能力，为超大型空间设施的构建奠定技术基础。这种\"制造范式+技术架构\"的双重变革，将推动卫星平台从单一航天器支持系统向可规模化部署、可灵活重构的空间基础设施核心组件进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平台行业研究单位等公布和提供的大量资料。报告对我国卫星平台行业的供需状况、发展现状、子行业发展变化等进行了分析，重点分析了国内外卫星平台行业的发展现状、如何面对行业的发展挑战、行业的发展建议、行业竞争力，以及行业的投资分析和趋势预测等等。报告还综合了卫星平台行业的整体发展动态，对行业在产品方面提供了参考建议和具体解决办法。报告对于卫星平台产品生产企业、经销商、行业管理部门以及拟进入该行业的投资者具有重要的参考价值，对于研究我国卫星平台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卫星平台行业概述</w:t>
      </w:r>
    </w:p>
    <w:p>
      <w:pPr>
        <w:spacing w:before="75" w:after="0"/>
      </w:pPr>
      <w:r>
        <w:rPr/>
        <w:t xml:space="preserve">第一节 卫星平台定义与组成架构</w:t>
      </w:r>
    </w:p>
    <w:p>
      <w:pPr>
        <w:spacing w:before="75" w:after="0"/>
      </w:pPr>
      <w:r>
        <w:rPr/>
        <w:t xml:space="preserve">一、卫星平台核心功能与载荷接口关系</w:t>
      </w:r>
    </w:p>
    <w:p>
      <w:pPr>
        <w:spacing w:before="75" w:after="0"/>
      </w:pPr>
      <w:r>
        <w:rPr/>
        <w:t xml:space="preserve">二、卫星平台子系统构成与功能划分</w:t>
      </w:r>
    </w:p>
    <w:p>
      <w:pPr>
        <w:spacing w:before="75" w:after="0"/>
      </w:pPr>
      <w:r>
        <w:rPr/>
        <w:t xml:space="preserve">三、标准化平台与定制化平台的技术差异</w:t>
      </w:r>
    </w:p>
    <w:p>
      <w:pPr>
        <w:spacing w:before="75" w:after="0"/>
      </w:pPr>
      <w:r>
        <w:rPr/>
        <w:t xml:space="preserve">第二节 卫星平台分类体系</w:t>
      </w:r>
    </w:p>
    <w:p>
      <w:pPr>
        <w:spacing w:before="75" w:after="0"/>
      </w:pPr>
      <w:r>
        <w:rPr/>
        <w:t xml:space="preserve">一、按质量等级分类</w:t>
      </w:r>
    </w:p>
    <w:p>
      <w:pPr>
        <w:spacing w:before="75" w:after="0"/>
      </w:pPr>
      <w:r>
        <w:rPr/>
        <w:t xml:space="preserve">二、按应用领域分类</w:t>
      </w:r>
    </w:p>
    <w:p>
      <w:pPr>
        <w:spacing w:before="75" w:after="0"/>
      </w:pPr>
      <w:r>
        <w:rPr/>
        <w:t xml:space="preserve">三、按轨道类型分类</w:t>
      </w:r>
    </w:p>
    <w:p>
      <w:pPr>
        <w:spacing w:before="75" w:after="0"/>
      </w:pPr>
      <w:r>
        <w:rPr/>
        <w:t xml:space="preserve">第三节 卫星平台行业特征分析</w:t>
      </w:r>
    </w:p>
    <w:p>
      <w:pPr>
        <w:spacing w:before="75" w:after="0"/>
      </w:pPr>
      <w:r>
        <w:rPr/>
        <w:t xml:space="preserve">一、高技术壁垒与长周期研发特征</w:t>
      </w:r>
    </w:p>
    <w:p>
      <w:pPr>
        <w:spacing w:before="75" w:after="0"/>
      </w:pPr>
      <w:r>
        <w:rPr/>
        <w:t xml:space="preserve">二、批量化生产与低成本化演进趋势</w:t>
      </w:r>
    </w:p>
    <w:p>
      <w:pPr>
        <w:spacing w:before="75" w:after="0"/>
      </w:pPr>
      <w:r>
        <w:rPr/>
        <w:t xml:space="preserve">三、平台通用化与载荷模块化协同发展</w:t>
      </w:r>
    </w:p>
    <w:p>
      <w:pPr>
        <w:spacing w:before="75" w:after="0"/>
      </w:pPr>
      <w:r>
        <w:rPr>
          <w:b w:val="1"/>
          <w:bCs w:val="1"/>
        </w:rPr>
        <w:t xml:space="preserve">第二章 全球卫星平台市场发展现状</w:t>
      </w:r>
    </w:p>
    <w:p>
      <w:pPr>
        <w:spacing w:before="75" w:after="0"/>
      </w:pPr>
      <w:r>
        <w:rPr/>
        <w:t xml:space="preserve">第一节 全球市场规模与增长轨迹</w:t>
      </w:r>
    </w:p>
    <w:p>
      <w:pPr>
        <w:spacing w:before="75" w:after="0"/>
      </w:pPr>
      <w:r>
        <w:rPr/>
        <w:t xml:space="preserve">一、2023-2025年全球卫星平台市场规模变化</w:t>
      </w:r>
    </w:p>
    <w:p>
      <w:pPr>
        <w:spacing w:before="75" w:after="0"/>
      </w:pPr>
      <w:r>
        <w:rPr/>
        <w:t xml:space="preserve">二、2026-2031年全球市场容量预测模型</w:t>
      </w:r>
    </w:p>
    <w:p>
      <w:pPr>
        <w:spacing w:before="75" w:after="0"/>
      </w:pPr>
      <w:r>
        <w:rPr/>
        <w:t xml:space="preserve">三、主要航天国家平台制造能力对比</w:t>
      </w:r>
    </w:p>
    <w:p>
      <w:pPr>
        <w:spacing w:before="75" w:after="0"/>
      </w:pPr>
      <w:r>
        <w:rPr/>
        <w:t xml:space="preserve">第二节 全球技术演进路线</w:t>
      </w:r>
    </w:p>
    <w:p>
      <w:pPr>
        <w:spacing w:before="75" w:after="0"/>
      </w:pPr>
      <w:r>
        <w:rPr/>
        <w:t xml:space="preserve">一、可重复使用平台技术进展</w:t>
      </w:r>
    </w:p>
    <w:p>
      <w:pPr>
        <w:spacing w:before="75" w:after="0"/>
      </w:pPr>
      <w:r>
        <w:rPr/>
        <w:t xml:space="preserve">二、电推进系统平台应用现状</w:t>
      </w:r>
    </w:p>
    <w:p>
      <w:pPr>
        <w:spacing w:before="75" w:after="0"/>
      </w:pPr>
      <w:r>
        <w:rPr/>
        <w:t xml:space="preserve">三、智能化自主运行平台发展</w:t>
      </w:r>
    </w:p>
    <w:p>
      <w:pPr>
        <w:spacing w:before="75" w:after="0"/>
      </w:pPr>
      <w:r>
        <w:rPr/>
        <w:t xml:space="preserve">第三节 全球产业链分工格局</w:t>
      </w:r>
    </w:p>
    <w:p>
      <w:pPr>
        <w:spacing w:before="75" w:after="0"/>
      </w:pPr>
      <w:r>
        <w:rPr/>
        <w:t xml:space="preserve">一、北美平台制造商市场份额分析</w:t>
      </w:r>
    </w:p>
    <w:p>
      <w:pPr>
        <w:spacing w:before="75" w:after="0"/>
      </w:pPr>
      <w:r>
        <w:rPr/>
        <w:t xml:space="preserve">二、欧洲平台专业化配套体系</w:t>
      </w:r>
    </w:p>
    <w:p>
      <w:pPr>
        <w:spacing w:before="75" w:after="0"/>
      </w:pPr>
      <w:r>
        <w:rPr/>
        <w:t xml:space="preserve">三、亚太地区平台产能扩张态势</w:t>
      </w:r>
    </w:p>
    <w:p>
      <w:pPr>
        <w:spacing w:before="75" w:after="0"/>
      </w:pPr>
      <w:r>
        <w:rPr>
          <w:b w:val="1"/>
          <w:bCs w:val="1"/>
        </w:rPr>
        <w:t xml:space="preserve">第三章 中国卫星平台行业发展环境</w:t>
      </w:r>
    </w:p>
    <w:p>
      <w:pPr>
        <w:spacing w:before="75" w:after="0"/>
      </w:pPr>
      <w:r>
        <w:rPr/>
        <w:t xml:space="preserve">第一节 中国航天工业基础评估</w:t>
      </w:r>
    </w:p>
    <w:p>
      <w:pPr>
        <w:spacing w:before="75" w:after="0"/>
      </w:pPr>
      <w:r>
        <w:rPr/>
        <w:t xml:space="preserve">一、在轨卫星数量与平台自主率统计</w:t>
      </w:r>
    </w:p>
    <w:p>
      <w:pPr>
        <w:spacing w:before="75" w:after="0"/>
      </w:pPr>
      <w:r>
        <w:rPr/>
        <w:t xml:space="preserve">二、卫星制造产业链完整度评价</w:t>
      </w:r>
    </w:p>
    <w:p>
      <w:pPr>
        <w:spacing w:before="75" w:after="0"/>
      </w:pPr>
      <w:r>
        <w:rPr/>
        <w:t xml:space="preserve">三、商业航天发射能力配套情况</w:t>
      </w:r>
    </w:p>
    <w:p>
      <w:pPr>
        <w:spacing w:before="75" w:after="0"/>
      </w:pPr>
      <w:r>
        <w:rPr/>
        <w:t xml:space="preserve">第二节 市场需求驱动因素</w:t>
      </w:r>
    </w:p>
    <w:p>
      <w:pPr>
        <w:spacing w:before="75" w:after="0"/>
      </w:pPr>
      <w:r>
        <w:rPr/>
        <w:t xml:space="preserve">一、低轨巨型星座建设对平台批产需求</w:t>
      </w:r>
    </w:p>
    <w:p>
      <w:pPr>
        <w:spacing w:before="75" w:after="0"/>
      </w:pPr>
      <w:r>
        <w:rPr/>
        <w:t xml:space="preserve">二、高通量通信卫星平台迭代需求</w:t>
      </w:r>
    </w:p>
    <w:p>
      <w:pPr>
        <w:spacing w:before="75" w:after="0"/>
      </w:pPr>
      <w:r>
        <w:rPr/>
        <w:t xml:space="preserve">三、遥感卫星高分辨率与长寿命需求</w:t>
      </w:r>
    </w:p>
    <w:p>
      <w:pPr>
        <w:spacing w:before="75" w:after="0"/>
      </w:pPr>
      <w:r>
        <w:rPr/>
        <w:t xml:space="preserve">第三节 行业标准化进程</w:t>
      </w:r>
    </w:p>
    <w:p>
      <w:pPr>
        <w:spacing w:before="75" w:after="0"/>
      </w:pPr>
      <w:r>
        <w:rPr/>
        <w:t xml:space="preserve">一、卫星平台接口标准化现状</w:t>
      </w:r>
    </w:p>
    <w:p>
      <w:pPr>
        <w:spacing w:before="75" w:after="0"/>
      </w:pPr>
      <w:r>
        <w:rPr/>
        <w:t xml:space="preserve">二、元器件自主可控替代进度</w:t>
      </w:r>
    </w:p>
    <w:p>
      <w:pPr>
        <w:spacing w:before="75" w:after="0"/>
      </w:pPr>
      <w:r>
        <w:rPr/>
        <w:t xml:space="preserve">三、测试验证体系完善程度</w:t>
      </w:r>
    </w:p>
    <w:p>
      <w:pPr>
        <w:spacing w:before="75" w:after="0"/>
      </w:pPr>
      <w:r>
        <w:rPr>
          <w:b w:val="1"/>
          <w:bCs w:val="1"/>
        </w:rPr>
        <w:t xml:space="preserve">第四章 中国卫星平台市场规模分析</w:t>
      </w:r>
    </w:p>
    <w:p>
      <w:pPr>
        <w:spacing w:before="75" w:after="0"/>
      </w:pPr>
      <w:r>
        <w:rPr/>
        <w:t xml:space="preserve">第一节 市场总量规模测算</w:t>
      </w:r>
    </w:p>
    <w:p>
      <w:pPr>
        <w:spacing w:before="75" w:after="0"/>
      </w:pPr>
      <w:r>
        <w:rPr/>
        <w:t xml:space="preserve">一、2025年卫星平台市场规模与结构</w:t>
      </w:r>
    </w:p>
    <w:p>
      <w:pPr>
        <w:spacing w:before="75" w:after="0"/>
      </w:pPr>
      <w:r>
        <w:rPr/>
        <w:t xml:space="preserve">二、2025年市场规模增长动能分析</w:t>
      </w:r>
    </w:p>
    <w:p>
      <w:pPr>
        <w:spacing w:before="75" w:after="0"/>
      </w:pPr>
      <w:r>
        <w:rPr/>
        <w:t xml:space="preserve">三、2026-2031年复合增长率预测</w:t>
      </w:r>
    </w:p>
    <w:p>
      <w:pPr>
        <w:spacing w:before="75" w:after="0"/>
      </w:pPr>
      <w:r>
        <w:rPr/>
        <w:t xml:space="preserve">第二节 细分市场容量评估</w:t>
      </w:r>
    </w:p>
    <w:p>
      <w:pPr>
        <w:spacing w:before="75" w:after="0"/>
      </w:pPr>
      <w:r>
        <w:rPr/>
        <w:t xml:space="preserve">一、小卫星平台(小于500kg)市场规模演变</w:t>
      </w:r>
    </w:p>
    <w:p>
      <w:pPr>
        <w:spacing w:before="75" w:after="0"/>
      </w:pPr>
      <w:r>
        <w:rPr/>
        <w:t xml:space="preserve">二、中型卫星平台(500-2000kg)市场主导地位</w:t>
      </w:r>
    </w:p>
    <w:p>
      <w:pPr>
        <w:spacing w:before="75" w:after="0"/>
      </w:pPr>
      <w:r>
        <w:rPr/>
        <w:t xml:space="preserve">三、大型卫星平台(大于2000kg)特种应用需求</w:t>
      </w:r>
    </w:p>
    <w:p>
      <w:pPr>
        <w:spacing w:before="75" w:after="0"/>
      </w:pPr>
      <w:r>
        <w:rPr/>
        <w:t xml:space="preserve">第三节 产值结构分析</w:t>
      </w:r>
    </w:p>
    <w:p>
      <w:pPr>
        <w:spacing w:before="75" w:after="0"/>
      </w:pPr>
      <w:r>
        <w:rPr/>
        <w:t xml:space="preserve">一、平台研发设计环节价值占比</w:t>
      </w:r>
    </w:p>
    <w:p>
      <w:pPr>
        <w:spacing w:before="75" w:after="0"/>
      </w:pPr>
      <w:r>
        <w:rPr/>
        <w:t xml:space="preserve">二、关键单机部组件成本构成</w:t>
      </w:r>
    </w:p>
    <w:p>
      <w:pPr>
        <w:spacing w:before="75" w:after="0"/>
      </w:pPr>
      <w:r>
        <w:rPr/>
        <w:t xml:space="preserve">三、系统集成与测试环节毛利水平</w:t>
      </w:r>
    </w:p>
    <w:p>
      <w:pPr>
        <w:spacing w:before="75" w:after="0"/>
      </w:pPr>
      <w:r>
        <w:rPr>
          <w:b w:val="1"/>
          <w:bCs w:val="1"/>
        </w:rPr>
        <w:t xml:space="preserve">第五章 卫星平台产业链深度解析</w:t>
      </w:r>
    </w:p>
    <w:p>
      <w:pPr>
        <w:spacing w:before="75" w:after="0"/>
      </w:pPr>
      <w:r>
        <w:rPr/>
        <w:t xml:space="preserve">第一节 上游原材料与元器件供应</w:t>
      </w:r>
    </w:p>
    <w:p>
      <w:pPr>
        <w:spacing w:before="75" w:after="0"/>
      </w:pPr>
      <w:r>
        <w:rPr/>
        <w:t xml:space="preserve">一、高性能复合材料结构件供应格局</w:t>
      </w:r>
    </w:p>
    <w:p>
      <w:pPr>
        <w:spacing w:before="75" w:after="0"/>
      </w:pPr>
      <w:r>
        <w:rPr/>
        <w:t xml:space="preserve">二、空间级芯片与电子元器件配套</w:t>
      </w:r>
    </w:p>
    <w:p>
      <w:pPr>
        <w:spacing w:before="75" w:after="0"/>
      </w:pPr>
      <w:r>
        <w:rPr/>
        <w:t xml:space="preserve">三、精密机械加工与特种工艺能力</w:t>
      </w:r>
    </w:p>
    <w:p>
      <w:pPr>
        <w:spacing w:before="75" w:after="0"/>
      </w:pPr>
      <w:r>
        <w:rPr/>
        <w:t xml:space="preserve">第二节 平台核心单机制造</w:t>
      </w:r>
    </w:p>
    <w:p>
      <w:pPr>
        <w:spacing w:before="75" w:after="0"/>
      </w:pPr>
      <w:r>
        <w:rPr/>
        <w:t xml:space="preserve">一、电源系统(eps)单机市场规模</w:t>
      </w:r>
    </w:p>
    <w:p>
      <w:pPr>
        <w:spacing w:before="75" w:after="0"/>
      </w:pPr>
      <w:r>
        <w:rPr/>
        <w:t xml:space="preserve">二、姿态控制系统(aocs)单机技术迭代</w:t>
      </w:r>
    </w:p>
    <w:p>
      <w:pPr>
        <w:spacing w:before="75" w:after="0"/>
      </w:pPr>
      <w:r>
        <w:rPr/>
        <w:t xml:space="preserve">三、推进系统单机化与集成化趋势</w:t>
      </w:r>
    </w:p>
    <w:p>
      <w:pPr>
        <w:spacing w:before="75" w:after="0"/>
      </w:pPr>
      <w:r>
        <w:rPr/>
        <w:t xml:space="preserve">第三节 平台总装集成环节</w:t>
      </w:r>
    </w:p>
    <w:p>
      <w:pPr>
        <w:spacing w:before="75" w:after="0"/>
      </w:pPr>
      <w:r>
        <w:rPr/>
        <w:t xml:space="preserve">一、ait(总装集成测试)流程优化</w:t>
      </w:r>
    </w:p>
    <w:p>
      <w:pPr>
        <w:spacing w:before="75" w:after="0"/>
      </w:pPr>
      <w:r>
        <w:rPr/>
        <w:t xml:space="preserve">二、脉动式生产线与柔性制造应用</w:t>
      </w:r>
    </w:p>
    <w:p>
      <w:pPr>
        <w:spacing w:before="75" w:after="0"/>
      </w:pPr>
      <w:r>
        <w:rPr/>
        <w:t xml:space="preserve">三、质量管控与可靠性验证体系</w:t>
      </w:r>
    </w:p>
    <w:p>
      <w:pPr>
        <w:spacing w:before="75" w:after="0"/>
      </w:pPr>
      <w:r>
        <w:rPr>
          <w:b w:val="1"/>
          <w:bCs w:val="1"/>
        </w:rPr>
        <w:t xml:space="preserve">第六章 卫星平台子系统市场分析</w:t>
      </w:r>
    </w:p>
    <w:p>
      <w:pPr>
        <w:spacing w:before="75" w:after="0"/>
      </w:pPr>
      <w:r>
        <w:rPr/>
        <w:t xml:space="preserve">第一节 结构与机构分系统</w:t>
      </w:r>
    </w:p>
    <w:p>
      <w:pPr>
        <w:spacing w:before="75" w:after="0"/>
      </w:pPr>
      <w:r>
        <w:rPr/>
        <w:t xml:space="preserve">一、碳纤维复合材料主承力结构应用</w:t>
      </w:r>
    </w:p>
    <w:p>
      <w:pPr>
        <w:spacing w:before="75" w:after="0"/>
      </w:pPr>
      <w:r>
        <w:rPr/>
        <w:t xml:space="preserve">二、可展开机构与锁定装置市场</w:t>
      </w:r>
    </w:p>
    <w:p>
      <w:pPr>
        <w:spacing w:before="75" w:after="0"/>
      </w:pPr>
      <w:r>
        <w:rPr/>
        <w:t xml:space="preserve">三、结构轻量化与强度优化技术经济性</w:t>
      </w:r>
    </w:p>
    <w:p>
      <w:pPr>
        <w:spacing w:before="75" w:after="0"/>
      </w:pPr>
      <w:r>
        <w:rPr/>
        <w:t xml:space="preserve">第二节 热控分系统市场</w:t>
      </w:r>
    </w:p>
    <w:p>
      <w:pPr>
        <w:spacing w:before="75" w:after="0"/>
      </w:pPr>
      <w:r>
        <w:rPr/>
        <w:t xml:space="preserve">一、热控涂层与多层隔热材料市场规模</w:t>
      </w:r>
    </w:p>
    <w:p>
      <w:pPr>
        <w:spacing w:before="75" w:after="0"/>
      </w:pPr>
      <w:r>
        <w:rPr/>
        <w:t xml:space="preserve">二、主动热控与被动热控方案选择</w:t>
      </w:r>
    </w:p>
    <w:p>
      <w:pPr>
        <w:spacing w:before="75" w:after="0"/>
      </w:pPr>
      <w:r>
        <w:rPr/>
        <w:t xml:space="preserve">三、热控材料与器件市场规模预测</w:t>
      </w:r>
    </w:p>
    <w:p>
      <w:pPr>
        <w:spacing w:before="75" w:after="0"/>
      </w:pPr>
      <w:r>
        <w:rPr/>
        <w:t xml:space="preserve">第三节 电源分系统(eps)市场</w:t>
      </w:r>
    </w:p>
    <w:p>
      <w:pPr>
        <w:spacing w:before="75" w:after="0"/>
      </w:pPr>
      <w:r>
        <w:rPr/>
        <w:t xml:space="preserve">一、太阳电池阵功率密度提升路径</w:t>
      </w:r>
    </w:p>
    <w:p>
      <w:pPr>
        <w:spacing w:before="75" w:after="0"/>
      </w:pPr>
      <w:r>
        <w:rPr/>
        <w:t xml:space="preserve">二、锂离子蓄电池组技术代际更替</w:t>
      </w:r>
    </w:p>
    <w:p>
      <w:pPr>
        <w:spacing w:before="75" w:after="0"/>
      </w:pPr>
      <w:r>
        <w:rPr/>
        <w:t xml:space="preserve">三、电源控制系统集成化趋势</w:t>
      </w:r>
    </w:p>
    <w:p>
      <w:pPr>
        <w:spacing w:before="75" w:after="0"/>
      </w:pPr>
      <w:r>
        <w:rPr/>
        <w:t xml:space="preserve">第四节 姿轨控分系统(aocs)市场</w:t>
      </w:r>
    </w:p>
    <w:p>
      <w:pPr>
        <w:spacing w:before="75" w:after="0"/>
      </w:pPr>
      <w:r>
        <w:rPr/>
        <w:t xml:space="preserve">一、反作用飞轮与磁力矩器配套需求</w:t>
      </w:r>
    </w:p>
    <w:p>
      <w:pPr>
        <w:spacing w:before="75" w:after="0"/>
      </w:pPr>
      <w:r>
        <w:rPr/>
        <w:t xml:space="preserve">二、星敏感器与陀螺仪国产化进程</w:t>
      </w:r>
    </w:p>
    <w:p>
      <w:pPr>
        <w:spacing w:before="75" w:after="0"/>
      </w:pPr>
      <w:r>
        <w:rPr/>
        <w:t xml:space="preserve">三、自主定轨与导航增强技术融合</w:t>
      </w:r>
    </w:p>
    <w:p>
      <w:pPr>
        <w:spacing w:before="75" w:after="0"/>
      </w:pPr>
      <w:r>
        <w:rPr/>
        <w:t xml:space="preserve">第五节 推进分系统市场</w:t>
      </w:r>
    </w:p>
    <w:p>
      <w:pPr>
        <w:spacing w:before="75" w:after="0"/>
      </w:pPr>
      <w:r>
        <w:rPr/>
        <w:t xml:space="preserve">一、化学推进与电推进系统技术经济性对比</w:t>
      </w:r>
    </w:p>
    <w:p>
      <w:pPr>
        <w:spacing w:before="75" w:after="0"/>
      </w:pPr>
      <w:r>
        <w:rPr/>
        <w:t xml:space="preserve">二、霍尔推力器与离子推力器应用现状</w:t>
      </w:r>
    </w:p>
    <w:p>
      <w:pPr>
        <w:spacing w:before="75" w:after="0"/>
      </w:pPr>
      <w:r>
        <w:rPr/>
        <w:t xml:space="preserve">三、绿色推进剂替代趋势与市场空间</w:t>
      </w:r>
    </w:p>
    <w:p>
      <w:pPr>
        <w:spacing w:before="75" w:after="0"/>
      </w:pPr>
      <w:r>
        <w:rPr/>
        <w:t xml:space="preserve">第六节 测控分系统(tt&amp;c)市场</w:t>
      </w:r>
    </w:p>
    <w:p>
      <w:pPr>
        <w:spacing w:before="75" w:after="0"/>
      </w:pPr>
      <w:r>
        <w:rPr/>
        <w:t xml:space="preserve">一、星载测控应答机技术规格演进</w:t>
      </w:r>
    </w:p>
    <w:p>
      <w:pPr>
        <w:spacing w:before="75" w:after="0"/>
      </w:pPr>
      <w:r>
        <w:rPr/>
        <w:t xml:space="preserve">二、数传与测控一体化设计趋势</w:t>
      </w:r>
    </w:p>
    <w:p>
      <w:pPr>
        <w:spacing w:before="75" w:after="0"/>
      </w:pPr>
      <w:r>
        <w:rPr/>
        <w:t xml:space="preserve">三、激光通信终端对测控系统的影响</w:t>
      </w:r>
    </w:p>
    <w:p>
      <w:pPr>
        <w:spacing w:before="75" w:after="0"/>
      </w:pPr>
      <w:r>
        <w:rPr>
          <w:b w:val="1"/>
          <w:bCs w:val="1"/>
        </w:rPr>
        <w:t xml:space="preserve">第七章 按应用领域细分市场分析</w:t>
      </w:r>
    </w:p>
    <w:p>
      <w:pPr>
        <w:spacing w:before="75" w:after="0"/>
      </w:pPr>
      <w:r>
        <w:rPr/>
        <w:t xml:space="preserve">第一节 通信卫星平台市场</w:t>
      </w:r>
    </w:p>
    <w:p>
      <w:pPr>
        <w:spacing w:before="75" w:after="0"/>
      </w:pPr>
      <w:r>
        <w:rPr/>
        <w:t xml:space="preserve">一、高通量通信卫星(hts)平台需求特征</w:t>
      </w:r>
    </w:p>
    <w:p>
      <w:pPr>
        <w:spacing w:before="75" w:after="0"/>
      </w:pPr>
      <w:r>
        <w:rPr/>
        <w:t xml:space="preserve">二、低轨通信星座平台批量化需求规模</w:t>
      </w:r>
    </w:p>
    <w:p>
      <w:pPr>
        <w:spacing w:before="75" w:after="0"/>
      </w:pPr>
      <w:r>
        <w:rPr/>
        <w:t xml:space="preserve">三、静轨通信卫星平台长寿命技术路线</w:t>
      </w:r>
    </w:p>
    <w:p>
      <w:pPr>
        <w:spacing w:before="75" w:after="0"/>
      </w:pPr>
      <w:r>
        <w:rPr/>
        <w:t xml:space="preserve">第二节 遥感卫星平台市场</w:t>
      </w:r>
    </w:p>
    <w:p>
      <w:pPr>
        <w:spacing w:before="75" w:after="0"/>
      </w:pPr>
      <w:r>
        <w:rPr/>
        <w:t xml:space="preserve">一、光学遥感平台高稳定性需求</w:t>
      </w:r>
    </w:p>
    <w:p>
      <w:pPr>
        <w:spacing w:before="75" w:after="0"/>
      </w:pPr>
      <w:r>
        <w:rPr/>
        <w:t xml:space="preserve">二、sar卫星平台大功率电源配置</w:t>
      </w:r>
    </w:p>
    <w:p>
      <w:pPr>
        <w:spacing w:before="75" w:after="0"/>
      </w:pPr>
      <w:r>
        <w:rPr/>
        <w:t xml:space="preserve">三、气象卫星平台极轨与静止轨道差异</w:t>
      </w:r>
    </w:p>
    <w:p>
      <w:pPr>
        <w:spacing w:before="75" w:after="0"/>
      </w:pPr>
      <w:r>
        <w:rPr/>
        <w:t xml:space="preserve">第三节 导航与科学试验平台市场</w:t>
      </w:r>
    </w:p>
    <w:p>
      <w:pPr>
        <w:spacing w:before="75" w:after="0"/>
      </w:pPr>
      <w:r>
        <w:rPr/>
        <w:t xml:space="preserve">一、导航卫星平台授时与测距精度保障</w:t>
      </w:r>
    </w:p>
    <w:p>
      <w:pPr>
        <w:spacing w:before="75" w:after="0"/>
      </w:pPr>
      <w:r>
        <w:rPr/>
        <w:t xml:space="preserve">二、科学试验平台微重力环境控制</w:t>
      </w:r>
    </w:p>
    <w:p>
      <w:pPr>
        <w:spacing w:before="75" w:after="0"/>
      </w:pPr>
      <w:r>
        <w:rPr/>
        <w:t xml:space="preserve">三、技术验证平台快速迭代需求</w:t>
      </w:r>
    </w:p>
    <w:p>
      <w:pPr>
        <w:spacing w:before="75" w:after="0"/>
      </w:pPr>
      <w:r>
        <w:rPr>
          <w:b w:val="1"/>
          <w:bCs w:val="1"/>
        </w:rPr>
        <w:t xml:space="preserve">第八章 按轨道类型市场分析</w:t>
      </w:r>
    </w:p>
    <w:p>
      <w:pPr>
        <w:spacing w:before="75" w:after="0"/>
      </w:pPr>
      <w:r>
        <w:rPr/>
        <w:t xml:space="preserve">第一节 低轨(leo)卫星平台市场</w:t>
      </w:r>
    </w:p>
    <w:p>
      <w:pPr>
        <w:spacing w:before="75" w:after="0"/>
      </w:pPr>
      <w:r>
        <w:rPr/>
        <w:t xml:space="preserve">一、低轨平台轨道维持与离轨技术要求</w:t>
      </w:r>
    </w:p>
    <w:p>
      <w:pPr>
        <w:spacing w:before="75" w:after="0"/>
      </w:pPr>
      <w:r>
        <w:rPr/>
        <w:t xml:space="preserve">二、星座组网对平台批产一致性要求</w:t>
      </w:r>
    </w:p>
    <w:p>
      <w:pPr>
        <w:spacing w:before="75" w:after="0"/>
      </w:pPr>
      <w:r>
        <w:rPr/>
        <w:t xml:space="preserve">三、2026-2031年低轨平台需求数量预测</w:t>
      </w:r>
    </w:p>
    <w:p>
      <w:pPr>
        <w:spacing w:before="75" w:after="0"/>
      </w:pPr>
      <w:r>
        <w:rPr/>
        <w:t xml:space="preserve">第二节 中轨(meo)卫星平台市场</w:t>
      </w:r>
    </w:p>
    <w:p>
      <w:pPr>
        <w:spacing w:before="75" w:after="0"/>
      </w:pPr>
      <w:r>
        <w:rPr/>
        <w:t xml:space="preserve">一、导航星座平台抗辐射与长寿命设计</w:t>
      </w:r>
    </w:p>
    <w:p>
      <w:pPr>
        <w:spacing w:before="75" w:after="0"/>
      </w:pPr>
      <w:r>
        <w:rPr/>
        <w:t xml:space="preserve">二、倾斜地球同步轨道(igso)平台特殊性</w:t>
      </w:r>
    </w:p>
    <w:p>
      <w:pPr>
        <w:spacing w:before="75" w:after="0"/>
      </w:pPr>
      <w:r>
        <w:rPr/>
        <w:t xml:space="preserve">三、中轨平台推进剂携带量与寿命关系</w:t>
      </w:r>
    </w:p>
    <w:p>
      <w:pPr>
        <w:spacing w:before="75" w:after="0"/>
      </w:pPr>
      <w:r>
        <w:rPr/>
        <w:t xml:space="preserve">第三节 地球同步轨道(geo)平台市场</w:t>
      </w:r>
    </w:p>
    <w:p>
      <w:pPr>
        <w:spacing w:before="75" w:after="0"/>
      </w:pPr>
      <w:r>
        <w:rPr/>
        <w:t xml:space="preserve">一、大尺寸通信卫星平台东四/东五平台迭代</w:t>
      </w:r>
    </w:p>
    <w:p>
      <w:pPr>
        <w:spacing w:before="75" w:after="0"/>
      </w:pPr>
      <w:r>
        <w:rPr/>
        <w:t xml:space="preserve">二、geo平台轨道保持与姿态控制精度</w:t>
      </w:r>
    </w:p>
    <w:p>
      <w:pPr>
        <w:spacing w:before="75" w:after="0"/>
      </w:pPr>
      <w:r>
        <w:rPr/>
        <w:t xml:space="preserve">三、同步轨道平台在轨服务技术应用</w:t>
      </w:r>
    </w:p>
    <w:p>
      <w:pPr>
        <w:spacing w:before="75" w:after="0"/>
      </w:pPr>
      <w:r>
        <w:rPr>
          <w:b w:val="1"/>
          <w:bCs w:val="1"/>
        </w:rPr>
        <w:t xml:space="preserve">第九章 卫星平台技术发展前沿</w:t>
      </w:r>
    </w:p>
    <w:p>
      <w:pPr>
        <w:spacing w:before="75" w:after="0"/>
      </w:pPr>
      <w:r>
        <w:rPr/>
        <w:t xml:space="preserve">第一节 平台轻量化与小型化技术</w:t>
      </w:r>
    </w:p>
    <w:p>
      <w:pPr>
        <w:spacing w:before="75" w:after="0"/>
      </w:pPr>
      <w:r>
        <w:rPr/>
        <w:t xml:space="preserve">一、3d打印技术在平台结构件应用</w:t>
      </w:r>
    </w:p>
    <w:p>
      <w:pPr>
        <w:spacing w:before="75" w:after="0"/>
      </w:pPr>
      <w:r>
        <w:rPr/>
        <w:t xml:space="preserve">二、功能-结构一体化设计实践</w:t>
      </w:r>
    </w:p>
    <w:p>
      <w:pPr>
        <w:spacing w:before="75" w:after="0"/>
      </w:pPr>
      <w:r>
        <w:rPr/>
        <w:t xml:space="preserve">三、微纳平台芯片级集成技术</w:t>
      </w:r>
    </w:p>
    <w:p>
      <w:pPr>
        <w:spacing w:before="75" w:after="0"/>
      </w:pPr>
      <w:r>
        <w:rPr/>
        <w:t xml:space="preserve">第二节 平台智能化技术</w:t>
      </w:r>
    </w:p>
    <w:p>
      <w:pPr>
        <w:spacing w:before="75" w:after="0"/>
      </w:pPr>
      <w:r>
        <w:rPr/>
        <w:t xml:space="preserve">一、星上自主故障诊断与重构系统</w:t>
      </w:r>
    </w:p>
    <w:p>
      <w:pPr>
        <w:spacing w:before="75" w:after="0"/>
      </w:pPr>
      <w:r>
        <w:rPr/>
        <w:t xml:space="preserve">二、ai驱动的能源管理与任务规划</w:t>
      </w:r>
    </w:p>
    <w:p>
      <w:pPr>
        <w:spacing w:before="75" w:after="0"/>
      </w:pPr>
      <w:r>
        <w:rPr/>
        <w:t xml:space="preserve">三、星间链路组网与协同控制技术</w:t>
      </w:r>
    </w:p>
    <w:p>
      <w:pPr>
        <w:spacing w:before="75" w:after="0"/>
      </w:pPr>
      <w:r>
        <w:rPr/>
        <w:t xml:space="preserve">第三节 平台长寿命与高可靠技术</w:t>
      </w:r>
    </w:p>
    <w:p>
      <w:pPr>
        <w:spacing w:before="75" w:after="0"/>
      </w:pPr>
      <w:r>
        <w:rPr/>
        <w:t xml:space="preserve">一、在轨加注与在轨维修技术储备</w:t>
      </w:r>
    </w:p>
    <w:p>
      <w:pPr>
        <w:spacing w:before="75" w:after="0"/>
      </w:pPr>
      <w:r>
        <w:rPr/>
        <w:t xml:space="preserve">二、空间环境适应性设计优化</w:t>
      </w:r>
    </w:p>
    <w:p>
      <w:pPr>
        <w:spacing w:before="75" w:after="0"/>
      </w:pPr>
      <w:r>
        <w:rPr/>
        <w:t xml:space="preserve">三、关键单机裕度设计与失效模式分析</w:t>
      </w:r>
    </w:p>
    <w:p>
      <w:pPr>
        <w:spacing w:before="75" w:after="0"/>
      </w:pPr>
      <w:r>
        <w:rPr>
          <w:b w:val="1"/>
          <w:bCs w:val="1"/>
        </w:rPr>
        <w:t xml:space="preserve">第十章 成本结构与价格趋势分析</w:t>
      </w:r>
    </w:p>
    <w:p>
      <w:pPr>
        <w:spacing w:before="75" w:after="0"/>
      </w:pPr>
      <w:r>
        <w:rPr/>
        <w:t xml:space="preserve">第一节 卫星平台成本构成拆解</w:t>
      </w:r>
    </w:p>
    <w:p>
      <w:pPr>
        <w:spacing w:before="75" w:after="0"/>
      </w:pPr>
      <w:r>
        <w:rPr/>
        <w:t xml:space="preserve">一、原材料与元器件采购成本占比</w:t>
      </w:r>
    </w:p>
    <w:p>
      <w:pPr>
        <w:spacing w:before="75" w:after="0"/>
      </w:pPr>
      <w:r>
        <w:rPr/>
        <w:t xml:space="preserve">二、研发摊销与制造工艺成本分摊</w:t>
      </w:r>
    </w:p>
    <w:p>
      <w:pPr>
        <w:spacing w:before="75" w:after="0"/>
      </w:pPr>
      <w:r>
        <w:rPr/>
        <w:t xml:space="preserve">三、测试验证与发射保险成本分析</w:t>
      </w:r>
    </w:p>
    <w:p>
      <w:pPr>
        <w:spacing w:before="75" w:after="0"/>
      </w:pPr>
      <w:r>
        <w:rPr/>
        <w:t xml:space="preserve">第二节 平台批量化降本路径</w:t>
      </w:r>
    </w:p>
    <w:p>
      <w:pPr>
        <w:spacing w:before="75" w:after="0"/>
      </w:pPr>
      <w:r>
        <w:rPr/>
        <w:t xml:space="preserve">一、脉动生产线对单台成本的降低效应</w:t>
      </w:r>
    </w:p>
    <w:p>
      <w:pPr>
        <w:spacing w:before="75" w:after="0"/>
      </w:pPr>
      <w:r>
        <w:rPr/>
        <w:t xml:space="preserve">二、部组件标准化对采购成本的影响</w:t>
      </w:r>
    </w:p>
    <w:p>
      <w:pPr>
        <w:spacing w:before="75" w:after="0"/>
      </w:pPr>
      <w:r>
        <w:rPr/>
        <w:t xml:space="preserve">三、测试流程优化对周期成本的压缩</w:t>
      </w:r>
    </w:p>
    <w:p>
      <w:pPr>
        <w:spacing w:before="75" w:after="0"/>
      </w:pPr>
      <w:r>
        <w:rPr/>
        <w:t xml:space="preserve">第三节 2026-2031年价格走势预测</w:t>
      </w:r>
    </w:p>
    <w:p>
      <w:pPr>
        <w:spacing w:before="75" w:after="0"/>
      </w:pPr>
      <w:r>
        <w:rPr/>
        <w:t xml:space="preserve">一、小卫星平台单价下降趋势预测</w:t>
      </w:r>
    </w:p>
    <w:p>
      <w:pPr>
        <w:spacing w:before="75" w:after="0"/>
      </w:pPr>
      <w:r>
        <w:rPr/>
        <w:t xml:space="preserve">二、中大型平台定制化溢价能力</w:t>
      </w:r>
    </w:p>
    <w:p>
      <w:pPr>
        <w:spacing w:before="75" w:after="0"/>
      </w:pPr>
      <w:r>
        <w:rPr/>
        <w:t xml:space="preserve">三、平台租赁与共享模式经济性</w:t>
      </w:r>
    </w:p>
    <w:p>
      <w:pPr>
        <w:spacing w:before="75" w:after="0"/>
      </w:pPr>
      <w:r>
        <w:rPr>
          <w:b w:val="1"/>
          <w:bCs w:val="1"/>
        </w:rPr>
        <w:t xml:space="preserve">第十一章 市场供需格局分析</w:t>
      </w:r>
    </w:p>
    <w:p>
      <w:pPr>
        <w:spacing w:before="75" w:after="0"/>
      </w:pPr>
      <w:r>
        <w:rPr/>
        <w:t xml:space="preserve">第一节 供给能力评估</w:t>
      </w:r>
    </w:p>
    <w:p>
      <w:pPr>
        <w:spacing w:before="75" w:after="0"/>
      </w:pPr>
      <w:r>
        <w:rPr/>
        <w:t xml:space="preserve">一、国家队平台年产能与产线布局</w:t>
      </w:r>
    </w:p>
    <w:p>
      <w:pPr>
        <w:spacing w:before="75" w:after="0"/>
      </w:pPr>
      <w:r>
        <w:rPr/>
        <w:t xml:space="preserve">二、商业航天公司平台制造产能扩张</w:t>
      </w:r>
    </w:p>
    <w:p>
      <w:pPr>
        <w:spacing w:before="75" w:after="0"/>
      </w:pPr>
      <w:r>
        <w:rPr/>
        <w:t xml:space="preserve">三、平台制造产能利用率变化趋势</w:t>
      </w:r>
    </w:p>
    <w:p>
      <w:pPr>
        <w:spacing w:before="75" w:after="0"/>
      </w:pPr>
      <w:r>
        <w:rPr/>
        <w:t xml:space="preserve">第二节 需求侧结构分析</w:t>
      </w:r>
    </w:p>
    <w:p>
      <w:pPr>
        <w:spacing w:before="75" w:after="0"/>
      </w:pPr>
      <w:r>
        <w:rPr/>
        <w:t xml:space="preserve">一、巨型星座组网对平台年度需求数量</w:t>
      </w:r>
    </w:p>
    <w:p>
      <w:pPr>
        <w:spacing w:before="75" w:after="0"/>
      </w:pPr>
      <w:r>
        <w:rPr/>
        <w:t xml:space="preserve">二、政府与军方卫星采购需求稳定性</w:t>
      </w:r>
    </w:p>
    <w:p>
      <w:pPr>
        <w:spacing w:before="75" w:after="0"/>
      </w:pPr>
      <w:r>
        <w:rPr/>
        <w:t xml:space="preserve">三、国际商业卫星出口市场需求潜力</w:t>
      </w:r>
    </w:p>
    <w:p>
      <w:pPr>
        <w:spacing w:before="75" w:after="0"/>
      </w:pPr>
      <w:r>
        <w:rPr/>
        <w:t xml:space="preserve">第三节 供需平衡与缺口分析</w:t>
      </w:r>
    </w:p>
    <w:p>
      <w:pPr>
        <w:spacing w:before="75" w:after="0"/>
      </w:pPr>
      <w:r>
        <w:rPr/>
        <w:t xml:space="preserve">一、2026-2031年平台供给能力预测</w:t>
      </w:r>
    </w:p>
    <w:p>
      <w:pPr>
        <w:spacing w:before="75" w:after="0"/>
      </w:pPr>
      <w:r>
        <w:rPr/>
        <w:t xml:space="preserve">二、低轨星座建设对产能的消化吸收</w:t>
      </w:r>
    </w:p>
    <w:p>
      <w:pPr>
        <w:spacing w:before="75" w:after="0"/>
      </w:pPr>
      <w:r>
        <w:rPr/>
        <w:t xml:space="preserve">三、供应链瓶颈环节识别与缓解措施</w:t>
      </w:r>
    </w:p>
    <w:p>
      <w:pPr>
        <w:spacing w:before="75" w:after="0"/>
      </w:pPr>
      <w:r>
        <w:rPr>
          <w:b w:val="1"/>
          <w:bCs w:val="1"/>
        </w:rPr>
        <w:t xml:space="preserve">第十二章 进出口与国际合作</w:t>
      </w:r>
    </w:p>
    <w:p>
      <w:pPr>
        <w:spacing w:before="75" w:after="0"/>
      </w:pPr>
      <w:r>
        <w:rPr/>
        <w:t xml:space="preserve">第一节 卫星平台出口现状</w:t>
      </w:r>
    </w:p>
    <w:p>
      <w:pPr>
        <w:spacing w:before="75" w:after="0"/>
      </w:pPr>
      <w:r>
        <w:rPr/>
        <w:t xml:space="preserve">一、中国平台国际市场份额与目标市场</w:t>
      </w:r>
    </w:p>
    <w:p>
      <w:pPr>
        <w:spacing w:before="75" w:after="0"/>
      </w:pPr>
      <w:r>
        <w:rPr/>
        <w:t xml:space="preserve">二、“一带一路”国家平台出口模式</w:t>
      </w:r>
    </w:p>
    <w:p>
      <w:pPr>
        <w:spacing w:before="75" w:after="0"/>
      </w:pPr>
      <w:r>
        <w:rPr/>
        <w:t xml:space="preserve">三、整星出口与平台单独出口对比</w:t>
      </w:r>
    </w:p>
    <w:p>
      <w:pPr>
        <w:spacing w:before="75" w:after="0"/>
      </w:pPr>
      <w:r>
        <w:rPr/>
        <w:t xml:space="preserve">第二节 进口依赖与替代</w:t>
      </w:r>
    </w:p>
    <w:p>
      <w:pPr>
        <w:spacing w:before="75" w:after="0"/>
      </w:pPr>
      <w:r>
        <w:rPr/>
        <w:t xml:space="preserve">一、高精度部组件进口现状</w:t>
      </w:r>
    </w:p>
    <w:p>
      <w:pPr>
        <w:spacing w:before="75" w:after="0"/>
      </w:pPr>
      <w:r>
        <w:rPr/>
        <w:t xml:space="preserve">二、国产替代进程与技术差距评估</w:t>
      </w:r>
    </w:p>
    <w:p>
      <w:pPr>
        <w:spacing w:before="75" w:after="0"/>
      </w:pPr>
      <w:r>
        <w:rPr/>
        <w:t xml:space="preserve">三、国际技术封锁对供应链的影响</w:t>
      </w:r>
    </w:p>
    <w:p>
      <w:pPr>
        <w:spacing w:before="75" w:after="0"/>
      </w:pPr>
      <w:r>
        <w:rPr/>
        <w:t xml:space="preserve">第三节 国际合作模式</w:t>
      </w:r>
    </w:p>
    <w:p>
      <w:pPr>
        <w:spacing w:before="75" w:after="0"/>
      </w:pPr>
      <w:r>
        <w:rPr/>
        <w:t xml:space="preserve">一、联合研制与技术共享机制</w:t>
      </w:r>
    </w:p>
    <w:p>
      <w:pPr>
        <w:spacing w:before="75" w:after="0"/>
      </w:pPr>
      <w:r>
        <w:rPr/>
        <w:t xml:space="preserve">二、数据中继与测控资源共享</w:t>
      </w:r>
    </w:p>
    <w:p>
      <w:pPr>
        <w:spacing w:before="75" w:after="0"/>
      </w:pPr>
      <w:r>
        <w:rPr/>
        <w:t xml:space="preserve">三、国际大科学工程平台合作</w:t>
      </w:r>
    </w:p>
    <w:p>
      <w:pPr>
        <w:spacing w:before="75" w:after="0"/>
      </w:pPr>
      <w:r>
        <w:rPr>
          <w:b w:val="1"/>
          <w:bCs w:val="1"/>
        </w:rPr>
        <w:t xml:space="preserve">第十三章 区域产业集群分析</w:t>
      </w:r>
    </w:p>
    <w:p>
      <w:pPr>
        <w:spacing w:before="75" w:after="0"/>
      </w:pPr>
      <w:r>
        <w:rPr/>
        <w:t xml:space="preserve">第一节 环渤海区域(京津冀)</w:t>
      </w:r>
    </w:p>
    <w:p>
      <w:pPr>
        <w:spacing w:before="75" w:after="0"/>
      </w:pPr>
      <w:r>
        <w:rPr/>
        <w:t xml:space="preserve">一、卫星平台总体设计单位聚集优势</w:t>
      </w:r>
    </w:p>
    <w:p>
      <w:pPr>
        <w:spacing w:before="75" w:after="0"/>
      </w:pPr>
      <w:r>
        <w:rPr/>
        <w:t xml:space="preserve">二、关键单机配套企业分布</w:t>
      </w:r>
    </w:p>
    <w:p>
      <w:pPr>
        <w:spacing w:before="75" w:after="0"/>
      </w:pPr>
      <w:r>
        <w:rPr/>
        <w:t xml:space="preserve">三、产能规模与技术水平评估</w:t>
      </w:r>
    </w:p>
    <w:p>
      <w:pPr>
        <w:spacing w:before="75" w:after="0"/>
      </w:pPr>
      <w:r>
        <w:rPr/>
        <w:t xml:space="preserve">第二节 长三角区域(沪苏浙皖)</w:t>
      </w:r>
    </w:p>
    <w:p>
      <w:pPr>
        <w:spacing w:before="75" w:after="0"/>
      </w:pPr>
      <w:r>
        <w:rPr/>
        <w:t xml:space="preserve">一、商业航天平台制造产能布局</w:t>
      </w:r>
    </w:p>
    <w:p>
      <w:pPr>
        <w:spacing w:before="75" w:after="0"/>
      </w:pPr>
      <w:r>
        <w:rPr/>
        <w:t xml:space="preserve">二、民营平台企业技术路线差异</w:t>
      </w:r>
    </w:p>
    <w:p>
      <w:pPr>
        <w:spacing w:before="75" w:after="0"/>
      </w:pPr>
      <w:r>
        <w:rPr/>
        <w:t xml:space="preserve">三、区域供应链协同效应</w:t>
      </w:r>
    </w:p>
    <w:p>
      <w:pPr>
        <w:spacing w:before="75" w:after="0"/>
      </w:pPr>
      <w:r>
        <w:rPr/>
        <w:t xml:space="preserve">第三节 中西部区域(陕川鄂)</w:t>
      </w:r>
    </w:p>
    <w:p>
      <w:pPr>
        <w:spacing w:before="75" w:after="0"/>
      </w:pPr>
      <w:r>
        <w:rPr/>
        <w:t xml:space="preserve">一、航天传统工业基地转型</w:t>
      </w:r>
    </w:p>
    <w:p>
      <w:pPr>
        <w:spacing w:before="75" w:after="0"/>
      </w:pPr>
      <w:r>
        <w:rPr/>
        <w:t xml:space="preserve">二、平台ait基础设施分布</w:t>
      </w:r>
    </w:p>
    <w:p>
      <w:pPr>
        <w:spacing w:before="75" w:after="0"/>
      </w:pPr>
      <w:r>
        <w:rPr/>
        <w:t xml:space="preserve">三、区域人才与技术储备评估</w:t>
      </w:r>
    </w:p>
    <w:p>
      <w:pPr>
        <w:spacing w:before="75" w:after="0"/>
      </w:pPr>
      <w:r>
        <w:rPr>
          <w:b w:val="1"/>
          <w:bCs w:val="1"/>
        </w:rPr>
        <w:t xml:space="preserve">第十四章 行业竞争格局分析</w:t>
      </w:r>
    </w:p>
    <w:p>
      <w:pPr>
        <w:spacing w:before="75" w:after="0"/>
      </w:pPr>
      <w:r>
        <w:rPr/>
        <w:t xml:space="preserve">第一节 市场集中度评估</w:t>
      </w:r>
    </w:p>
    <w:p>
      <w:pPr>
        <w:spacing w:before="75" w:after="0"/>
      </w:pPr>
      <w:r>
        <w:rPr/>
        <w:t xml:space="preserve">一、国家队主导地位与市场份额</w:t>
      </w:r>
    </w:p>
    <w:p>
      <w:pPr>
        <w:spacing w:before="75" w:after="0"/>
      </w:pPr>
      <w:r>
        <w:rPr/>
        <w:t xml:space="preserve">二、商业航天公司市场进入壁垒</w:t>
      </w:r>
    </w:p>
    <w:p>
      <w:pPr>
        <w:spacing w:before="75" w:after="0"/>
      </w:pPr>
      <w:r>
        <w:rPr/>
        <w:t xml:space="preserve">三、细分领域专业制造商生存状态</w:t>
      </w:r>
    </w:p>
    <w:p>
      <w:pPr>
        <w:spacing w:before="75" w:after="0"/>
      </w:pPr>
      <w:r>
        <w:rPr/>
        <w:t xml:space="preserve">第二节 竞争要素分析</w:t>
      </w:r>
    </w:p>
    <w:p>
      <w:pPr>
        <w:spacing w:before="75" w:after="0"/>
      </w:pPr>
      <w:r>
        <w:rPr/>
        <w:t xml:space="preserve">一、技术成熟度与在轨成功记录</w:t>
      </w:r>
    </w:p>
    <w:p>
      <w:pPr>
        <w:spacing w:before="75" w:after="0"/>
      </w:pPr>
      <w:r>
        <w:rPr/>
        <w:t xml:space="preserve">二、批产能力与交付周期保障</w:t>
      </w:r>
    </w:p>
    <w:p>
      <w:pPr>
        <w:spacing w:before="75" w:after="0"/>
      </w:pPr>
      <w:r>
        <w:rPr/>
        <w:t xml:space="preserve">三、成本控制与售后服务体系</w:t>
      </w:r>
    </w:p>
    <w:p>
      <w:pPr>
        <w:spacing w:before="75" w:after="0"/>
      </w:pPr>
      <w:r>
        <w:rPr/>
        <w:t xml:space="preserve">第三节 潜在进入者威胁</w:t>
      </w:r>
    </w:p>
    <w:p>
      <w:pPr>
        <w:spacing w:before="75" w:after="0"/>
      </w:pPr>
      <w:r>
        <w:rPr/>
        <w:t xml:space="preserve">一、跨界企业技术整合能力</w:t>
      </w:r>
    </w:p>
    <w:p>
      <w:pPr>
        <w:spacing w:before="75" w:after="0"/>
      </w:pPr>
      <w:r>
        <w:rPr/>
        <w:t xml:space="preserve">二、国际制造商本土化生产动向</w:t>
      </w:r>
    </w:p>
    <w:p>
      <w:pPr>
        <w:spacing w:before="75" w:after="0"/>
      </w:pPr>
      <w:r>
        <w:rPr/>
        <w:t xml:space="preserve">三、新兴技术路线颠覆风险</w:t>
      </w:r>
    </w:p>
    <w:p>
      <w:pPr>
        <w:spacing w:before="75" w:after="0"/>
      </w:pPr>
      <w:r>
        <w:rPr>
          <w:b w:val="1"/>
          <w:bCs w:val="1"/>
        </w:rPr>
        <w:t xml:space="preserve">第十五章 行业投资风险分析</w:t>
      </w:r>
    </w:p>
    <w:p>
      <w:pPr>
        <w:spacing w:before="75" w:after="0"/>
      </w:pPr>
      <w:r>
        <w:rPr/>
        <w:t xml:space="preserve">第一节 技术风险</w:t>
      </w:r>
    </w:p>
    <w:p>
      <w:pPr>
        <w:spacing w:before="75" w:after="0"/>
      </w:pPr>
      <w:r>
        <w:rPr/>
        <w:t xml:space="preserve">一、新技术成熟度与在轨验证风险</w:t>
      </w:r>
    </w:p>
    <w:p>
      <w:pPr>
        <w:spacing w:before="75" w:after="0"/>
      </w:pPr>
      <w:r>
        <w:rPr/>
        <w:t xml:space="preserve">二、长寿命设计可靠性不确定性</w:t>
      </w:r>
    </w:p>
    <w:p>
      <w:pPr>
        <w:spacing w:before="75" w:after="0"/>
      </w:pPr>
      <w:r>
        <w:rPr/>
        <w:t xml:space="preserve">三、技术迭代导致的沉没成本</w:t>
      </w:r>
    </w:p>
    <w:p>
      <w:pPr>
        <w:spacing w:before="75" w:after="0"/>
      </w:pPr>
      <w:r>
        <w:rPr/>
        <w:t xml:space="preserve">第二节 市场风险</w:t>
      </w:r>
    </w:p>
    <w:p>
      <w:pPr>
        <w:spacing w:before="75" w:after="0"/>
      </w:pPr>
      <w:r>
        <w:rPr/>
        <w:t xml:space="preserve">一、星座建设进度不及预期风险</w:t>
      </w:r>
    </w:p>
    <w:p>
      <w:pPr>
        <w:spacing w:before="75" w:after="0"/>
      </w:pPr>
      <w:r>
        <w:rPr/>
        <w:t xml:space="preserve">二、价格竞争导致的利润率下滑</w:t>
      </w:r>
    </w:p>
    <w:p>
      <w:pPr>
        <w:spacing w:before="75" w:after="0"/>
      </w:pPr>
      <w:r>
        <w:rPr/>
        <w:t xml:space="preserve">三、应用场景拓展缓慢风险</w:t>
      </w:r>
    </w:p>
    <w:p>
      <w:pPr>
        <w:spacing w:before="75" w:after="0"/>
      </w:pPr>
      <w:r>
        <w:rPr/>
        <w:t xml:space="preserve">第三节 供应链风险</w:t>
      </w:r>
    </w:p>
    <w:p>
      <w:pPr>
        <w:spacing w:before="75" w:after="0"/>
      </w:pPr>
      <w:r>
        <w:rPr/>
        <w:t xml:space="preserve">一、关键元器件供应中断风险</w:t>
      </w:r>
    </w:p>
    <w:p>
      <w:pPr>
        <w:spacing w:before="75" w:after="0"/>
      </w:pPr>
      <w:r>
        <w:rPr/>
        <w:t xml:space="preserve">二、原材料价格波动风险</w:t>
      </w:r>
    </w:p>
    <w:p>
      <w:pPr>
        <w:spacing w:before="75" w:after="0"/>
      </w:pPr>
      <w:r>
        <w:rPr/>
        <w:t xml:space="preserve">三、测试设备与设施瓶颈风险</w:t>
      </w:r>
    </w:p>
    <w:p>
      <w:pPr>
        <w:spacing w:before="75" w:after="0"/>
      </w:pPr>
      <w:r>
        <w:rPr>
          <w:b w:val="1"/>
          <w:bCs w:val="1"/>
        </w:rPr>
        <w:t xml:space="preserve">第十六章 投资价值与机会分析</w:t>
      </w:r>
    </w:p>
    <w:p>
      <w:pPr>
        <w:spacing w:before="75" w:after="0"/>
      </w:pPr>
      <w:r>
        <w:rPr/>
        <w:t xml:space="preserve">第一节 细分领域投资吸引力</w:t>
      </w:r>
    </w:p>
    <w:p>
      <w:pPr>
        <w:spacing w:before="75" w:after="0"/>
      </w:pPr>
      <w:r>
        <w:rPr/>
        <w:t xml:space="preserve">一、电源与姿控单机高增长机会</w:t>
      </w:r>
    </w:p>
    <w:p>
      <w:pPr>
        <w:spacing w:before="75" w:after="0"/>
      </w:pPr>
      <w:r>
        <w:rPr/>
        <w:t xml:space="preserve">二、轻量化结构件材料应用机会</w:t>
      </w:r>
    </w:p>
    <w:p>
      <w:pPr>
        <w:spacing w:before="75" w:after="0"/>
      </w:pPr>
      <w:r>
        <w:rPr/>
        <w:t xml:space="preserve">三、智能化星务管理软件服务机会</w:t>
      </w:r>
    </w:p>
    <w:p>
      <w:pPr>
        <w:spacing w:before="75" w:after="0"/>
      </w:pPr>
      <w:r>
        <w:rPr/>
        <w:t xml:space="preserve">第二节 产业链价值迁移趋势</w:t>
      </w:r>
    </w:p>
    <w:p>
      <w:pPr>
        <w:spacing w:before="75" w:after="0"/>
      </w:pPr>
      <w:r>
        <w:rPr/>
        <w:t xml:space="preserve">一、从平台硬件向数据服务延伸</w:t>
      </w:r>
    </w:p>
    <w:p>
      <w:pPr>
        <w:spacing w:before="75" w:after="0"/>
      </w:pPr>
      <w:r>
        <w:rPr/>
        <w:t xml:space="preserve">二、在轨服务与延寿服务蓝海市场</w:t>
      </w:r>
    </w:p>
    <w:p>
      <w:pPr>
        <w:spacing w:before="75" w:after="0"/>
      </w:pPr>
      <w:r>
        <w:rPr/>
        <w:t xml:space="preserve">三、平台标准化带来的模块化机会</w:t>
      </w:r>
    </w:p>
    <w:p>
      <w:pPr>
        <w:spacing w:before="75" w:after="0"/>
      </w:pPr>
      <w:r>
        <w:rPr/>
        <w:t xml:space="preserve">第三节 投资策略建议</w:t>
      </w:r>
    </w:p>
    <w:p>
      <w:pPr>
        <w:spacing w:before="75" w:after="0"/>
      </w:pPr>
      <w:r>
        <w:rPr/>
        <w:t xml:space="preserve">一、批产能力与技术创新双轮驱动标的</w:t>
      </w:r>
    </w:p>
    <w:p>
      <w:pPr>
        <w:spacing w:before="75" w:after="0"/>
      </w:pPr>
      <w:r>
        <w:rPr/>
        <w:t xml:space="preserve">二、细分领域隐形冠军挖掘</w:t>
      </w:r>
    </w:p>
    <w:p>
      <w:pPr>
        <w:spacing w:before="75" w:after="0"/>
      </w:pPr>
      <w:r>
        <w:rPr/>
        <w:t xml:space="preserve">三、产业链纵向整合机会</w:t>
      </w:r>
    </w:p>
    <w:p>
      <w:pPr>
        <w:spacing w:before="75" w:after="0"/>
      </w:pPr>
      <w:r>
        <w:rPr>
          <w:b w:val="1"/>
          <w:bCs w:val="1"/>
        </w:rPr>
        <w:t xml:space="preserve">第十七章 2026-2031年发展预测与结论</w:t>
      </w:r>
    </w:p>
    <w:p>
      <w:pPr>
        <w:spacing w:before="75" w:after="0"/>
      </w:pPr>
      <w:r>
        <w:rPr/>
        <w:t xml:space="preserve">第一节 市场规模预测模型</w:t>
      </w:r>
    </w:p>
    <w:p>
      <w:pPr>
        <w:spacing w:before="75" w:after="0"/>
      </w:pPr>
      <w:r>
        <w:rPr/>
        <w:t xml:space="preserve">一、2026-2031年市场总量分年度预测</w:t>
      </w:r>
    </w:p>
    <w:p>
      <w:pPr>
        <w:spacing w:before="75" w:after="0"/>
      </w:pPr>
      <w:r>
        <w:rPr/>
        <w:t xml:space="preserve">二、各细分品类增长率差异分析</w:t>
      </w:r>
    </w:p>
    <w:p>
      <w:pPr>
        <w:spacing w:before="75" w:after="0"/>
      </w:pPr>
      <w:r>
        <w:rPr/>
        <w:t xml:space="preserve">三、市场饱和度与拐点判断</w:t>
      </w:r>
    </w:p>
    <w:p>
      <w:pPr>
        <w:spacing w:before="75" w:after="0"/>
      </w:pPr>
      <w:r>
        <w:rPr/>
        <w:t xml:space="preserve">第二节 技术演进路线图</w:t>
      </w:r>
    </w:p>
    <w:p>
      <w:pPr>
        <w:spacing w:before="75" w:after="0"/>
      </w:pPr>
      <w:r>
        <w:rPr/>
        <w:t xml:space="preserve">一、电推进平台渗透率提升路径</w:t>
      </w:r>
    </w:p>
    <w:p>
      <w:pPr>
        <w:spacing w:before="75" w:after="0"/>
      </w:pPr>
      <w:r>
        <w:rPr/>
        <w:t xml:space="preserve">二、ai自主运行平台商用时间表</w:t>
      </w:r>
    </w:p>
    <w:p>
      <w:pPr>
        <w:spacing w:before="75" w:after="0"/>
      </w:pPr>
      <w:r>
        <w:rPr/>
        <w:t xml:space="preserve">三、可重复使用平台技术突破节点</w:t>
      </w:r>
    </w:p>
    <w:p>
      <w:pPr>
        <w:spacing w:before="75" w:after="0"/>
      </w:pPr>
      <w:r>
        <w:rPr/>
        <w:t xml:space="preserve">第三节 行业发展结论与战略建议</w:t>
      </w:r>
    </w:p>
    <w:p>
      <w:pPr>
        <w:spacing w:before="75" w:after="0"/>
      </w:pPr>
      <w:r>
        <w:rPr/>
        <w:t xml:space="preserve">一、平台制造商能力建设重点</w:t>
      </w:r>
    </w:p>
    <w:p>
      <w:pPr>
        <w:spacing w:before="75" w:after="0"/>
      </w:pPr>
      <w:r>
        <w:rPr/>
        <w:t xml:space="preserve">二、行业生态优化方向</w:t>
      </w:r>
    </w:p>
    <w:p>
      <w:pPr>
        <w:spacing w:before="75" w:after="0"/>
      </w:pPr>
      <w:r>
        <w:rPr/>
        <w:t xml:space="preserve">三、国际化发展路径选择</w:t>
      </w:r>
    </w:p>
    <w:p>
      <w:pPr>
        <w:spacing w:before="75" w:after="0"/>
      </w:pPr>
      <w:r>
        <w:rPr>
          <w:b w:val="1"/>
          <w:bCs w:val="1"/>
        </w:rPr>
        <w:t xml:space="preserve">图表目录</w:t>
      </w:r>
    </w:p>
    <w:p>
      <w:pPr>
        <w:spacing w:before="75" w:after="0"/>
      </w:pPr>
      <w:r>
        <w:rPr/>
        <w:t xml:space="preserve">图表：卫星平台子系统结构示意图</w:t>
      </w:r>
    </w:p>
    <w:p>
      <w:pPr>
        <w:spacing w:before="75" w:after="0"/>
      </w:pPr>
      <w:r>
        <w:rPr/>
        <w:t xml:space="preserve">图表：卫星平台按质量分类标准与占比</w:t>
      </w:r>
    </w:p>
    <w:p>
      <w:pPr>
        <w:spacing w:before="75" w:after="0"/>
      </w:pPr>
      <w:r>
        <w:rPr/>
        <w:t xml:space="preserve">图表：2023-2025年中国在轨卫星数量增长趋势</w:t>
      </w:r>
    </w:p>
    <w:p>
      <w:pPr>
        <w:spacing w:before="75" w:after="0"/>
      </w:pPr>
      <w:r>
        <w:rPr/>
        <w:t xml:space="preserve">图表：2025年中国卫星各应用领域在轨数量分布</w:t>
      </w:r>
    </w:p>
    <w:p>
      <w:pPr>
        <w:spacing w:before="75" w:after="0"/>
      </w:pPr>
      <w:r>
        <w:rPr/>
        <w:t xml:space="preserve">图表：2023-2025年中国卫星平台市场规模及增长率</w:t>
      </w:r>
    </w:p>
    <w:p>
      <w:pPr>
        <w:spacing w:before="75" w:after="0"/>
      </w:pPr>
      <w:r>
        <w:rPr/>
        <w:t xml:space="preserve">图表：2026-2031年中国卫星平台市场规模预测(亿元)</w:t>
      </w:r>
    </w:p>
    <w:p>
      <w:pPr>
        <w:spacing w:before="75" w:after="0"/>
      </w:pPr>
      <w:r>
        <w:rPr/>
        <w:t xml:space="preserve">图表：2025年中国卫星平台市场细分品类占比</w:t>
      </w:r>
    </w:p>
    <w:p>
      <w:pPr>
        <w:spacing w:before="75" w:after="0"/>
      </w:pPr>
      <w:r>
        <w:rPr/>
        <w:t xml:space="preserve">图表：卫星平台产业链价值分布金字塔</w:t>
      </w:r>
    </w:p>
    <w:p>
      <w:pPr>
        <w:spacing w:before="75" w:after="0"/>
      </w:pPr>
      <w:r>
        <w:rPr/>
        <w:t xml:space="preserve">图表：2025年卫星平台成本构成饼图</w:t>
      </w:r>
    </w:p>
    <w:p>
      <w:pPr>
        <w:spacing w:before="75" w:after="0"/>
      </w:pPr>
      <w:r>
        <w:rPr/>
        <w:t xml:space="preserve">图表：2024-2030年电源分系统市场规模预测</w:t>
      </w:r>
    </w:p>
    <w:p>
      <w:pPr>
        <w:spacing w:before="75" w:after="0"/>
      </w:pPr>
      <w:r>
        <w:rPr/>
        <w:t xml:space="preserve">图表：2024-2030年姿控分系统市场规模预测</w:t>
      </w:r>
    </w:p>
    <w:p>
      <w:pPr>
        <w:spacing w:before="75" w:after="0"/>
      </w:pPr>
      <w:r>
        <w:rPr/>
        <w:t xml:space="preserve">图表：不同推进系统平台市场渗透率对比</w:t>
      </w:r>
    </w:p>
    <w:p>
      <w:pPr>
        <w:spacing w:before="75" w:after="0"/>
      </w:pPr>
      <w:r>
        <w:rPr/>
        <w:t xml:space="preserve">图表：2026-2031年通信卫星平台需求量预测</w:t>
      </w:r>
    </w:p>
    <w:p>
      <w:pPr>
        <w:spacing w:before="75" w:after="0"/>
      </w:pPr>
      <w:r>
        <w:rPr/>
        <w:t xml:space="preserve">图表：2026-2031年遥感卫星平台需求量预测</w:t>
      </w:r>
    </w:p>
    <w:p>
      <w:pPr>
        <w:spacing w:before="75" w:after="0"/>
      </w:pPr>
      <w:r>
        <w:rPr/>
        <w:t xml:space="preserve">图表：2026-2031年leo平台年度需求量预测</w:t>
      </w:r>
    </w:p>
    <w:p>
      <w:pPr>
        <w:spacing w:before="75" w:after="0"/>
      </w:pPr>
      <w:r>
        <w:rPr/>
        <w:t xml:space="preserve">图表：2026-2031年geo平台年度需求量预测</w:t>
      </w:r>
    </w:p>
    <w:p>
      <w:pPr>
        <w:spacing w:before="75" w:after="0"/>
      </w:pPr>
      <w:r>
        <w:rPr/>
        <w:t xml:space="preserve">图表：批量化生产对成本降低的边际效应曲线</w:t>
      </w:r>
    </w:p>
    <w:p>
      <w:pPr>
        <w:spacing w:before="75" w:after="0"/>
      </w:pPr>
      <w:r>
        <w:rPr/>
        <w:t xml:space="preserve">图表：2026-2031年中国卫星平台产能与需求对比</w:t>
      </w:r>
    </w:p>
    <w:p>
      <w:pPr>
        <w:spacing w:before="75" w:after="0"/>
      </w:pPr>
      <w:r>
        <w:rPr/>
        <w:t xml:space="preserve">图表：2025年中国卫星平台出口区域分布</w:t>
      </w:r>
    </w:p>
    <w:p>
      <w:pPr>
        <w:spacing w:before="75" w:after="0"/>
      </w:pPr>
      <w:r>
        <w:rPr/>
        <w:t xml:space="preserve">图表：中国卫星平台产业区域分布热力图</w:t>
      </w:r>
    </w:p>
    <w:p>
      <w:pPr>
        <w:spacing w:before="75" w:after="0"/>
      </w:pPr>
      <w:r>
        <w:rPr/>
        <w:t xml:space="preserve">图表：2025年中国卫星平台市场份额结构</w:t>
      </w:r>
    </w:p>
    <w:p>
      <w:pPr>
        <w:spacing w:before="75" w:after="0"/>
      </w:pPr>
      <w:r>
        <w:rPr/>
        <w:t xml:space="preserve">图表：2026-2031年中国卫星平台市场总量预测</w:t>
      </w:r>
    </w:p>
    <w:p>
      <w:pPr>
        <w:spacing w:before="75" w:after="0"/>
      </w:pPr>
      <w:r>
        <w:rPr/>
        <w:t xml:space="preserve">图表：卫星平台主要技术指标对比(按质量分级)</w:t>
      </w:r>
    </w:p>
    <w:p>
      <w:pPr>
        <w:spacing w:before="75" w:after="0"/>
      </w:pPr>
      <w:r>
        <w:rPr/>
        <w:t xml:space="preserve">图表：2023-2025年中国卫星平台市场规模数据表</w:t>
      </w:r>
    </w:p>
    <w:p>
      <w:pPr>
        <w:spacing w:before="75" w:after="0"/>
      </w:pPr>
      <w:r>
        <w:rPr/>
        <w:t xml:space="preserve">图表：不同应用领域卫星平台技术参数要求对比</w:t>
      </w:r>
    </w:p>
    <w:p>
      <w:pPr>
        <w:spacing w:before="75" w:after="0"/>
      </w:pPr>
      <w:r>
        <w:rPr/>
        <w:t xml:space="preserve">图表：leo/meo/geo平台技术特征与成本对比</w:t>
      </w:r>
    </w:p>
    <w:p>
      <w:pPr>
        <w:spacing w:before="75" w:after="0"/>
      </w:pPr>
      <w:r>
        <w:rPr/>
        <w:t xml:space="preserve">图表：2026-2031年主要卫星平台制造商产能规划</w:t>
      </w:r>
    </w:p>
    <w:p>
      <w:pPr>
        <w:spacing w:before="75" w:after="0"/>
      </w:pPr>
      <w:r>
        <w:rPr/>
        <w:t xml:space="preserve">图表：2026-2031年中国卫星平台市场年度预测数据表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2026-2031年中国卫星平台行业深度调研与投资前景预测报告</dc:title>
  <dc:description>2026-2031年中国卫星平台行业深度调研与投资前景预测报告</dc:description>
  <dc:subject>2026-2031年中国卫星平台行业深度调研与投资前景预测报告</dc:subject>
  <cp:keywords>研究报告</cp:keywords>
  <cp:category>研究报告</cp:category>
  <cp:lastModifiedBy>北京中道泰和信息咨询有限公司</cp:lastModifiedBy>
  <dcterms:created xsi:type="dcterms:W3CDTF">2026-04-02T17:07:14+08:00</dcterms:created>
  <dcterms:modified xsi:type="dcterms:W3CDTF">2026-04-02T17:07:14+08:00</dcterms:modified>
</cp:coreProperties>
</file>

<file path=docProps/custom.xml><?xml version="1.0" encoding="utf-8"?>
<Properties xmlns="http://schemas.openxmlformats.org/officeDocument/2006/custom-properties" xmlns:vt="http://schemas.openxmlformats.org/officeDocument/2006/docPropsVTypes"/>
</file>