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2026-2031年中国城市更新行业全景调研与发展前景预测报告</w:t>
      </w:r>
    </w:p>
    <w:p>
      <w:pPr>
        <w:spacing w:after="150"/>
      </w:pPr>
      <w:r>
        <w:rPr>
          <w:b w:val="1"/>
          <w:bCs w:val="1"/>
        </w:rPr>
        <w:t xml:space="preserve">报告简介</w:t>
      </w:r>
    </w:p>
    <w:p>
      <w:pPr>
        <w:spacing w:after="150"/>
      </w:pPr>
      <w:r>
        <w:rPr/>
        <w:t xml:space="preserve">城市更新产业是以存量城市空间为对象，通过综合整治、功能改变及拆除重建等方式，实现城市功能完善、产业结构优化、人居环境提升及历史文化保护传承的综合性开发运营产业。该产业纵贯规划设计、土地整备、建筑施工、产业导入及运营管理等全链条环节，横联房地产、商业运营、文旅产业、智慧城市建设及社区治理等多元业态，形成从空间诊断、策划定位、融资投资到建设运营的价值闭环。作为新型城镇化从增量扩张转向存量优化的核心抓手，城市更新不仅是盘活存量资产、扩大有效投资的关键手段，更是推动城市高质量发展、促进共同富裕及实现\"双碳\"目标的重要路径，在构建新发展格局与推动社会治理现代化中发挥着不可替代的战略支撑作用。</w:t>
      </w:r>
    </w:p>
    <w:p>
      <w:pPr>
        <w:spacing w:after="150"/>
      </w:pPr>
      <w:r>
        <w:rPr/>
        <w:t xml:space="preserve">当前，中国城市更新产业正处于从大规模棚户区改造向精细化城市运营、从政府主导向多元共治深度转型的关键阶段。面向\"十五五\"时期，运营前置、产业赋能、低碳智慧及片区统筹将重新定义城市更新行业的发展逻辑与竞争格局。运营维度上，从\"建设-销售\"短周期模式向\"投资-建设-运营\"长周期模式转型，要求企业具备产业导入、商业运营及资产管理的专业能力，REITs等金融工具为存量资产退出提供通道;产业维度上，从简单的空间改造向\"空间+产业+内容\"融合升级，数字经济、文化创意、健康养老及社区商业成为重点导入方向，要求更新项目具备产业孵化与生态构建能力;绿色维度上，既有建筑节能改造、可再生能源利用及低碳社区建设成为标配，绿色建筑认证与碳资产管理纳入项目全周期;智慧维度上，城市信息模型(CIM)、智慧社区及数字孪生技术深度应用，提升更新项目的运营效率与服务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更新行业研究单位等公布和提供的大量资料。报告对我国城市更新行业的供需状况、发展现状、子行业发展变化等进行了分析，重点分析了国内外城市更新行业的发展现状、如何面对行业的发展挑战、行业的发展建议、行业竞争力，以及行业的投资分析和趋势预测等等。报告还综合了城市更新行业的整体发展动态，对行业在产品方面提供了参考建议和具体解决办法。报告对于城市更新产品生产企业、经销商、行业管理部门以及拟进入该行业的投资者具有重要的参考价值，对于研究我国城市更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城市更新行业综述与发展环境</w:t>
      </w:r>
    </w:p>
    <w:p>
      <w:pPr>
        <w:spacing w:before="75" w:after="0"/>
      </w:pPr>
      <w:r>
        <w:rPr/>
        <w:t xml:space="preserve">第一节 城市更新行业界定与分类</w:t>
      </w:r>
    </w:p>
    <w:p>
      <w:pPr>
        <w:spacing w:before="75" w:after="0"/>
      </w:pPr>
      <w:r>
        <w:rPr/>
        <w:t xml:space="preserve">一、城市更新的定义与内涵演变</w:t>
      </w:r>
    </w:p>
    <w:p>
      <w:pPr>
        <w:spacing w:before="75" w:after="0"/>
      </w:pPr>
      <w:r>
        <w:rPr/>
        <w:t xml:space="preserve">二、城市更新的主要类型划分</w:t>
      </w:r>
    </w:p>
    <w:p>
      <w:pPr>
        <w:spacing w:before="75" w:after="0"/>
      </w:pPr>
      <w:r>
        <w:rPr/>
        <w:t xml:space="preserve">三、城市更新的业务边界与范畴</w:t>
      </w:r>
    </w:p>
    <w:p>
      <w:pPr>
        <w:spacing w:before="75" w:after="0"/>
      </w:pPr>
      <w:r>
        <w:rPr/>
        <w:t xml:space="preserve">第二节 行业发展环境分析</w:t>
      </w:r>
    </w:p>
    <w:p>
      <w:pPr>
        <w:spacing w:before="75" w:after="0"/>
      </w:pPr>
      <w:r>
        <w:rPr/>
        <w:t xml:space="preserve">一、经济环境：存量时代与固定资产投资结构转型</w:t>
      </w:r>
    </w:p>
    <w:p>
      <w:pPr>
        <w:spacing w:before="75" w:after="0"/>
      </w:pPr>
      <w:r>
        <w:rPr/>
        <w:t xml:space="preserve">二、政策环境：从顶层设计到实施机制的体系完善</w:t>
      </w:r>
    </w:p>
    <w:p>
      <w:pPr>
        <w:spacing w:before="75" w:after="0"/>
      </w:pPr>
      <w:r>
        <w:rPr/>
        <w:t xml:space="preserve">三、社会环境：居民改善性需求与老龄化适配</w:t>
      </w:r>
    </w:p>
    <w:p>
      <w:pPr>
        <w:spacing w:before="75" w:after="0"/>
      </w:pPr>
      <w:r>
        <w:rPr/>
        <w:t xml:space="preserve">四、技术环境：绿色低碳与智能建造技术应用</w:t>
      </w:r>
    </w:p>
    <w:p>
      <w:pPr>
        <w:spacing w:before="75" w:after="0"/>
      </w:pPr>
      <w:r>
        <w:rPr/>
        <w:t xml:space="preserve">第三节 行业产业链结构解析</w:t>
      </w:r>
    </w:p>
    <w:p>
      <w:pPr>
        <w:spacing w:before="75" w:after="0"/>
      </w:pPr>
      <w:r>
        <w:rPr/>
        <w:t xml:space="preserve">一、上游：规划设计、评估咨询与金融服务</w:t>
      </w:r>
    </w:p>
    <w:p>
      <w:pPr>
        <w:spacing w:before="75" w:after="0"/>
      </w:pPr>
      <w:r>
        <w:rPr/>
        <w:t xml:space="preserve">二、中游：拆除重建、改造整治与功能调整</w:t>
      </w:r>
    </w:p>
    <w:p>
      <w:pPr>
        <w:spacing w:before="75" w:after="0"/>
      </w:pPr>
      <w:r>
        <w:rPr/>
        <w:t xml:space="preserve">三、下游：运营服务、资产管理与社区治理</w:t>
      </w:r>
    </w:p>
    <w:p>
      <w:pPr>
        <w:spacing w:before="75" w:after="0"/>
      </w:pPr>
      <w:r>
        <w:rPr>
          <w:b w:val="1"/>
          <w:bCs w:val="1"/>
        </w:rPr>
        <w:t xml:space="preserve">第二章 2023-2025年全球城市更新行业发展状况</w:t>
      </w:r>
    </w:p>
    <w:p>
      <w:pPr>
        <w:spacing w:before="75" w:after="0"/>
      </w:pPr>
      <w:r>
        <w:rPr/>
        <w:t xml:space="preserve">第一节 全球城市更新行业发展概况</w:t>
      </w:r>
    </w:p>
    <w:p>
      <w:pPr>
        <w:spacing w:before="75" w:after="0"/>
      </w:pPr>
      <w:r>
        <w:rPr/>
        <w:t xml:space="preserve">一、全球城市更新市场规模及增长态势</w:t>
      </w:r>
    </w:p>
    <w:p>
      <w:pPr>
        <w:spacing w:before="75" w:after="0"/>
      </w:pPr>
      <w:r>
        <w:rPr/>
        <w:t xml:space="preserve">二、主要国家城市更新模式比较</w:t>
      </w:r>
    </w:p>
    <w:p>
      <w:pPr>
        <w:spacing w:before="75" w:after="0"/>
      </w:pPr>
      <w:r>
        <w:rPr/>
        <w:t xml:space="preserve">三、全球城市更新技术创新动态</w:t>
      </w:r>
    </w:p>
    <w:p>
      <w:pPr>
        <w:spacing w:before="75" w:after="0"/>
      </w:pPr>
      <w:r>
        <w:rPr/>
        <w:t xml:space="preserve">第二节 重点区域市场分析</w:t>
      </w:r>
    </w:p>
    <w:p>
      <w:pPr>
        <w:spacing w:before="75" w:after="0"/>
      </w:pPr>
      <w:r>
        <w:rPr/>
        <w:t xml:space="preserve">一、欧洲城市有机更新与历史保护</w:t>
      </w:r>
    </w:p>
    <w:p>
      <w:pPr>
        <w:spacing w:before="75" w:after="0"/>
      </w:pPr>
      <w:r>
        <w:rPr/>
        <w:t xml:space="preserve">二、北美城市再开发与棕地治理</w:t>
      </w:r>
    </w:p>
    <w:p>
      <w:pPr>
        <w:spacing w:before="75" w:after="0"/>
      </w:pPr>
      <w:r>
        <w:rPr/>
        <w:t xml:space="preserve">三、亚太城市高密度更新实践</w:t>
      </w:r>
    </w:p>
    <w:p>
      <w:pPr>
        <w:spacing w:before="75" w:after="0"/>
      </w:pPr>
      <w:r>
        <w:rPr/>
        <w:t xml:space="preserve">第三节 国际经验对中国的启示</w:t>
      </w:r>
    </w:p>
    <w:p>
      <w:pPr>
        <w:spacing w:before="75" w:after="0"/>
      </w:pPr>
      <w:r>
        <w:rPr/>
        <w:t xml:space="preserve">一、制度设计的可借鉴之处</w:t>
      </w:r>
    </w:p>
    <w:p>
      <w:pPr>
        <w:spacing w:before="75" w:after="0"/>
      </w:pPr>
      <w:r>
        <w:rPr/>
        <w:t xml:space="preserve">二、融资模式的创新经验</w:t>
      </w:r>
    </w:p>
    <w:p>
      <w:pPr>
        <w:spacing w:before="75" w:after="0"/>
      </w:pPr>
      <w:r>
        <w:rPr/>
        <w:t xml:space="preserve">三、社区参与的机制建设</w:t>
      </w:r>
    </w:p>
    <w:p>
      <w:pPr>
        <w:spacing w:before="75" w:after="0"/>
      </w:pPr>
      <w:r>
        <w:rPr>
          <w:b w:val="1"/>
          <w:bCs w:val="1"/>
        </w:rPr>
        <w:t xml:space="preserve">第三章 2023-2025年中国城市更新行业发展现状</w:t>
      </w:r>
    </w:p>
    <w:p>
      <w:pPr>
        <w:spacing w:before="75" w:after="0"/>
      </w:pPr>
      <w:r>
        <w:rPr/>
        <w:t xml:space="preserve">第一节 行业发展历程与阶段特征</w:t>
      </w:r>
    </w:p>
    <w:p>
      <w:pPr>
        <w:spacing w:before="75" w:after="0"/>
      </w:pPr>
      <w:r>
        <w:rPr/>
        <w:t xml:space="preserve">一、萌芽探索期(2019-2020年以前)</w:t>
      </w:r>
    </w:p>
    <w:p>
      <w:pPr>
        <w:spacing w:before="75" w:after="0"/>
      </w:pPr>
      <w:r>
        <w:rPr/>
        <w:t xml:space="preserve">二、政策体系构建期(2020-2023年)</w:t>
      </w:r>
    </w:p>
    <w:p>
      <w:pPr>
        <w:spacing w:before="75" w:after="0"/>
      </w:pPr>
      <w:r>
        <w:rPr/>
        <w:t xml:space="preserve">三、规模化推进期(2024-2025年)</w:t>
      </w:r>
    </w:p>
    <w:p>
      <w:pPr>
        <w:spacing w:before="75" w:after="0"/>
      </w:pPr>
      <w:r>
        <w:rPr/>
        <w:t xml:space="preserve">第二节 行业市场规模</w:t>
      </w:r>
    </w:p>
    <w:p>
      <w:pPr>
        <w:spacing w:before="75" w:after="0"/>
      </w:pPr>
      <w:r>
        <w:rPr/>
        <w:t xml:space="preserve">一、2024年城市更新投资规模分析</w:t>
      </w:r>
    </w:p>
    <w:p>
      <w:pPr>
        <w:spacing w:before="75" w:after="0"/>
      </w:pPr>
      <w:r>
        <w:rPr/>
        <w:t xml:space="preserve">二、2025年市场规模分析</w:t>
      </w:r>
    </w:p>
    <w:p>
      <w:pPr>
        <w:spacing w:before="75" w:after="0"/>
      </w:pPr>
      <w:r>
        <w:rPr/>
        <w:t xml:space="preserve">三、2024-2026年行业复合增长率测算</w:t>
      </w:r>
    </w:p>
    <w:p>
      <w:pPr>
        <w:spacing w:before="75" w:after="0"/>
      </w:pPr>
      <w:r>
        <w:rPr/>
        <w:t xml:space="preserve">第三节 行业项目实施状况</w:t>
      </w:r>
    </w:p>
    <w:p>
      <w:pPr>
        <w:spacing w:before="75" w:after="0"/>
      </w:pPr>
      <w:r>
        <w:rPr/>
        <w:t xml:space="preserve">一、项目类型结构分布</w:t>
      </w:r>
    </w:p>
    <w:p>
      <w:pPr>
        <w:spacing w:before="75" w:after="0"/>
      </w:pPr>
      <w:r>
        <w:rPr/>
        <w:t xml:space="preserve">二、区域实施进度差异</w:t>
      </w:r>
    </w:p>
    <w:p>
      <w:pPr>
        <w:spacing w:before="75" w:after="0"/>
      </w:pPr>
      <w:r>
        <w:rPr>
          <w:b w:val="1"/>
          <w:bCs w:val="1"/>
        </w:rPr>
        <w:t xml:space="preserve">第四章 中国城市更新行业细分市场深度分析</w:t>
      </w:r>
    </w:p>
    <w:p>
      <w:pPr>
        <w:spacing w:before="75" w:after="0"/>
      </w:pPr>
      <w:r>
        <w:rPr/>
        <w:t xml:space="preserve">第一节 老旧小区改造市场</w:t>
      </w:r>
    </w:p>
    <w:p>
      <w:pPr>
        <w:spacing w:before="75" w:after="0"/>
      </w:pPr>
      <w:r>
        <w:rPr/>
        <w:t xml:space="preserve">一、老旧小区存量规模与地域分布特征</w:t>
      </w:r>
    </w:p>
    <w:p>
      <w:pPr>
        <w:spacing w:before="75" w:after="0"/>
      </w:pPr>
      <w:r>
        <w:rPr/>
        <w:t xml:space="preserve">二、年度改造计划与项目实施进展分析</w:t>
      </w:r>
    </w:p>
    <w:p>
      <w:pPr>
        <w:spacing w:before="75" w:after="0"/>
      </w:pPr>
      <w:r>
        <w:rPr/>
        <w:t xml:space="preserve">三、市场容量评估与远期发展空间展望</w:t>
      </w:r>
    </w:p>
    <w:p>
      <w:pPr>
        <w:spacing w:before="75" w:after="0"/>
      </w:pPr>
      <w:r>
        <w:rPr/>
        <w:t xml:space="preserve">第二节 城中村改造市场</w:t>
      </w:r>
    </w:p>
    <w:p>
      <w:pPr>
        <w:spacing w:before="75" w:after="0"/>
      </w:pPr>
      <w:r>
        <w:rPr/>
        <w:t xml:space="preserve">一、政策推动下改造实施范围的动态变化</w:t>
      </w:r>
    </w:p>
    <w:p>
      <w:pPr>
        <w:spacing w:before="75" w:after="0"/>
      </w:pPr>
      <w:r>
        <w:rPr/>
        <w:t xml:space="preserve">二、年度重点项目数量与区域推进情况</w:t>
      </w:r>
    </w:p>
    <w:p>
      <w:pPr>
        <w:spacing w:before="75" w:after="0"/>
      </w:pPr>
      <w:r>
        <w:rPr/>
        <w:t xml:space="preserve">三、中长期改造规模规划与发展路径</w:t>
      </w:r>
    </w:p>
    <w:p>
      <w:pPr>
        <w:spacing w:before="75" w:after="0"/>
      </w:pPr>
      <w:r>
        <w:rPr/>
        <w:t xml:space="preserve">第三节 老旧街区与厂区改造市场</w:t>
      </w:r>
    </w:p>
    <w:p>
      <w:pPr>
        <w:spacing w:before="75" w:after="0"/>
      </w:pPr>
      <w:r>
        <w:rPr/>
        <w:t xml:space="preserve">一、历史文化街区活化利用的市场规模与模式</w:t>
      </w:r>
    </w:p>
    <w:p>
      <w:pPr>
        <w:spacing w:before="75" w:after="0"/>
      </w:pPr>
      <w:r>
        <w:rPr/>
        <w:t xml:space="preserve">二、工业遗产与老旧厂区转型升级的投资特征</w:t>
      </w:r>
    </w:p>
    <w:p>
      <w:pPr>
        <w:spacing w:before="75" w:after="0"/>
      </w:pPr>
      <w:r>
        <w:rPr/>
        <w:t xml:space="preserve">三、文物保护与历史建筑修缮更新的投入趋势</w:t>
      </w:r>
    </w:p>
    <w:p>
      <w:pPr>
        <w:spacing w:before="75" w:after="0"/>
      </w:pPr>
      <w:r>
        <w:rPr>
          <w:b w:val="1"/>
          <w:bCs w:val="1"/>
        </w:rPr>
        <w:t xml:space="preserve">第五章 中国城市更新行业区域市场发展分析</w:t>
      </w:r>
    </w:p>
    <w:p>
      <w:pPr>
        <w:spacing w:before="75" w:after="0"/>
      </w:pPr>
      <w:r>
        <w:rPr/>
        <w:t xml:space="preserve">第一节 区域市场总体格局</w:t>
      </w:r>
    </w:p>
    <w:p>
      <w:pPr>
        <w:spacing w:before="75" w:after="0"/>
      </w:pPr>
      <w:r>
        <w:rPr/>
        <w:t xml:space="preserve">一、35个示范城市更新行动进展</w:t>
      </w:r>
    </w:p>
    <w:p>
      <w:pPr>
        <w:spacing w:before="75" w:after="0"/>
      </w:pPr>
      <w:r>
        <w:rPr/>
        <w:t xml:space="preserve">二、东部、中部、西部市场差异</w:t>
      </w:r>
    </w:p>
    <w:p>
      <w:pPr>
        <w:spacing w:before="75" w:after="0"/>
      </w:pPr>
      <w:r>
        <w:rPr/>
        <w:t xml:space="preserve">三、超大特大城市更新强度</w:t>
      </w:r>
    </w:p>
    <w:p>
      <w:pPr>
        <w:spacing w:before="75" w:after="0"/>
      </w:pPr>
      <w:r>
        <w:rPr/>
        <w:t xml:space="preserve">第二节 重点区域市场分析</w:t>
      </w:r>
    </w:p>
    <w:p>
      <w:pPr>
        <w:spacing w:before="75" w:after="0"/>
      </w:pPr>
      <w:r>
        <w:rPr/>
        <w:t xml:space="preserve">一、京津冀城市更新市场特征</w:t>
      </w:r>
    </w:p>
    <w:p>
      <w:pPr>
        <w:spacing w:before="75" w:after="0"/>
      </w:pPr>
      <w:r>
        <w:rPr/>
        <w:t xml:space="preserve">二、长三角城市更新一体化推进</w:t>
      </w:r>
    </w:p>
    <w:p>
      <w:pPr>
        <w:spacing w:before="75" w:after="0"/>
      </w:pPr>
      <w:r>
        <w:rPr/>
        <w:t xml:space="preserve">三、粤港澳大湾区更新实践创新</w:t>
      </w:r>
    </w:p>
    <w:p>
      <w:pPr>
        <w:spacing w:before="75" w:after="0"/>
      </w:pPr>
      <w:r>
        <w:rPr/>
        <w:t xml:space="preserve">第三节 区域市场发展潜力评估</w:t>
      </w:r>
    </w:p>
    <w:p>
      <w:pPr>
        <w:spacing w:before="75" w:after="0"/>
      </w:pPr>
      <w:r>
        <w:rPr/>
        <w:t xml:space="preserve">一、成渝地区双城经济圈更新机遇</w:t>
      </w:r>
    </w:p>
    <w:p>
      <w:pPr>
        <w:spacing w:before="75" w:after="0"/>
      </w:pPr>
      <w:r>
        <w:rPr/>
        <w:t xml:space="preserve">二、长江中游城市群更新需求</w:t>
      </w:r>
    </w:p>
    <w:p>
      <w:pPr>
        <w:spacing w:before="75" w:after="0"/>
      </w:pPr>
      <w:r>
        <w:rPr/>
        <w:t xml:space="preserve">三、黄河流域城市更新潜力</w:t>
      </w:r>
    </w:p>
    <w:p>
      <w:pPr>
        <w:spacing w:before="75" w:after="0"/>
      </w:pPr>
      <w:r>
        <w:rPr>
          <w:b w:val="1"/>
          <w:bCs w:val="1"/>
        </w:rPr>
        <w:t xml:space="preserve">第六章 城市更新行业投融资模式与机制创新</w:t>
      </w:r>
    </w:p>
    <w:p>
      <w:pPr>
        <w:spacing w:before="75" w:after="0"/>
      </w:pPr>
      <w:r>
        <w:rPr/>
        <w:t xml:space="preserve">第一节 投融资主体结构分析</w:t>
      </w:r>
    </w:p>
    <w:p>
      <w:pPr>
        <w:spacing w:before="75" w:after="0"/>
      </w:pPr>
      <w:r>
        <w:rPr/>
        <w:t xml:space="preserve">一、政府财政资金直接投资规模</w:t>
      </w:r>
    </w:p>
    <w:p>
      <w:pPr>
        <w:spacing w:before="75" w:after="0"/>
      </w:pPr>
      <w:r>
        <w:rPr/>
        <w:t xml:space="preserve">二、地方国有企业投融资占比</w:t>
      </w:r>
    </w:p>
    <w:p>
      <w:pPr>
        <w:spacing w:before="75" w:after="0"/>
      </w:pPr>
      <w:r>
        <w:rPr/>
        <w:t xml:space="preserve">三、社会资本参与程度变化</w:t>
      </w:r>
    </w:p>
    <w:p>
      <w:pPr>
        <w:spacing w:before="75" w:after="0"/>
      </w:pPr>
      <w:r>
        <w:rPr/>
        <w:t xml:space="preserve">第二节 多元化融资渠道构建</w:t>
      </w:r>
    </w:p>
    <w:p>
      <w:pPr>
        <w:spacing w:before="75" w:after="0"/>
      </w:pPr>
      <w:r>
        <w:rPr/>
        <w:t xml:space="preserve">一、城市更新专项债发行情况</w:t>
      </w:r>
    </w:p>
    <w:p>
      <w:pPr>
        <w:spacing w:before="75" w:after="0"/>
      </w:pPr>
      <w:r>
        <w:rPr/>
        <w:t xml:space="preserve">二、政策性银行信贷支持规模</w:t>
      </w:r>
    </w:p>
    <w:p>
      <w:pPr>
        <w:spacing w:before="75" w:after="0"/>
      </w:pPr>
      <w:r>
        <w:rPr/>
        <w:t xml:space="preserve">三、基础设施reits应用进展</w:t>
      </w:r>
    </w:p>
    <w:p>
      <w:pPr>
        <w:spacing w:before="75" w:after="0"/>
      </w:pPr>
      <w:r>
        <w:rPr/>
        <w:t xml:space="preserve">第三节 市场化融资机制创新</w:t>
      </w:r>
    </w:p>
    <w:p>
      <w:pPr>
        <w:spacing w:before="75" w:after="0"/>
      </w:pPr>
      <w:r>
        <w:rPr/>
        <w:t xml:space="preserve">一、28个城市设立城市更新基金</w:t>
      </w:r>
    </w:p>
    <w:p>
      <w:pPr>
        <w:spacing w:before="75" w:after="0"/>
      </w:pPr>
      <w:r>
        <w:rPr/>
        <w:t xml:space="preserve">二、“投资人+epc+o”模式推广</w:t>
      </w:r>
    </w:p>
    <w:p>
      <w:pPr>
        <w:spacing w:before="75" w:after="0"/>
      </w:pPr>
      <w:r>
        <w:rPr/>
        <w:t xml:space="preserve">三、居民自主更新与社区参与机制</w:t>
      </w:r>
    </w:p>
    <w:p>
      <w:pPr>
        <w:spacing w:before="75" w:after="0"/>
      </w:pPr>
      <w:r>
        <w:rPr>
          <w:b w:val="1"/>
          <w:bCs w:val="1"/>
        </w:rPr>
        <w:t xml:space="preserve">第七章 城市更新行业成本结构与效益分析</w:t>
      </w:r>
    </w:p>
    <w:p>
      <w:pPr>
        <w:spacing w:before="75" w:after="0"/>
      </w:pPr>
      <w:r>
        <w:rPr/>
        <w:t xml:space="preserve">第一节 改造成本结构解析</w:t>
      </w:r>
    </w:p>
    <w:p>
      <w:pPr>
        <w:spacing w:before="75" w:after="0"/>
      </w:pPr>
      <w:r>
        <w:rPr/>
        <w:t xml:space="preserve">一、拆除重建类项目成本构成</w:t>
      </w:r>
    </w:p>
    <w:p>
      <w:pPr>
        <w:spacing w:before="75" w:after="0"/>
      </w:pPr>
      <w:r>
        <w:rPr/>
        <w:t xml:space="preserve">二、综合整治类项目成本分析</w:t>
      </w:r>
    </w:p>
    <w:p>
      <w:pPr>
        <w:spacing w:before="75" w:after="0"/>
      </w:pPr>
      <w:r>
        <w:rPr/>
        <w:t xml:space="preserve">三、功能改变类项目投入测算</w:t>
      </w:r>
    </w:p>
    <w:p>
      <w:pPr>
        <w:spacing w:before="75" w:after="0"/>
      </w:pPr>
      <w:r>
        <w:rPr/>
        <w:t xml:space="preserve">第二节 资金来源与运用分析</w:t>
      </w:r>
    </w:p>
    <w:p>
      <w:pPr>
        <w:spacing w:before="75" w:after="0"/>
      </w:pPr>
      <w:r>
        <w:rPr/>
        <w:t xml:space="preserve">一、中央财政补助资金使用</w:t>
      </w:r>
    </w:p>
    <w:p>
      <w:pPr>
        <w:spacing w:before="75" w:after="0"/>
      </w:pPr>
      <w:r>
        <w:rPr/>
        <w:t xml:space="preserve">二、地方配套资金到位情况</w:t>
      </w:r>
    </w:p>
    <w:p>
      <w:pPr>
        <w:spacing w:before="75" w:after="0"/>
      </w:pPr>
      <w:r>
        <w:rPr/>
        <w:t xml:space="preserve">三、社会资本投入回报机制</w:t>
      </w:r>
    </w:p>
    <w:p>
      <w:pPr>
        <w:spacing w:before="75" w:after="0"/>
      </w:pPr>
      <w:r>
        <w:rPr/>
        <w:t xml:space="preserve">第三节 综合效益评估体系</w:t>
      </w:r>
    </w:p>
    <w:p>
      <w:pPr>
        <w:spacing w:before="75" w:after="0"/>
      </w:pPr>
      <w:r>
        <w:rPr/>
        <w:t xml:space="preserve">一、经济效益：投资拉动与产业联动</w:t>
      </w:r>
    </w:p>
    <w:p>
      <w:pPr>
        <w:spacing w:before="75" w:after="0"/>
      </w:pPr>
      <w:r>
        <w:rPr/>
        <w:t xml:space="preserve">二、社会效益：居住改善与社区治理</w:t>
      </w:r>
    </w:p>
    <w:p>
      <w:pPr>
        <w:spacing w:before="75" w:after="0"/>
      </w:pPr>
      <w:r>
        <w:rPr/>
        <w:t xml:space="preserve">三、环境效益：节能减排与生态提升</w:t>
      </w:r>
    </w:p>
    <w:p>
      <w:pPr>
        <w:spacing w:before="75" w:after="0"/>
      </w:pPr>
      <w:r>
        <w:rPr>
          <w:b w:val="1"/>
          <w:bCs w:val="1"/>
        </w:rPr>
        <w:t xml:space="preserve">第八章 城市更新行业关联产业发展分析</w:t>
      </w:r>
    </w:p>
    <w:p>
      <w:pPr>
        <w:spacing w:before="75" w:after="0"/>
      </w:pPr>
      <w:r>
        <w:rPr/>
        <w:t xml:space="preserve">第一节 建筑材料需求拉动</w:t>
      </w:r>
    </w:p>
    <w:p>
      <w:pPr>
        <w:spacing w:before="75" w:after="0"/>
      </w:pPr>
      <w:r>
        <w:rPr/>
        <w:t xml:space="preserve">一、城市更新带动的总体建材需求面积特征</w:t>
      </w:r>
    </w:p>
    <w:p>
      <w:pPr>
        <w:spacing w:before="75" w:after="0"/>
      </w:pPr>
      <w:r>
        <w:rPr/>
        <w:t xml:space="preserve">二、老旧小区改造所涉主要建材品类结构分析</w:t>
      </w:r>
    </w:p>
    <w:p>
      <w:pPr>
        <w:spacing w:before="75" w:after="0"/>
      </w:pPr>
      <w:r>
        <w:rPr/>
        <w:t xml:space="preserve">三、建材需求在建筑市场中的占比变化趋势预测</w:t>
      </w:r>
    </w:p>
    <w:p>
      <w:pPr>
        <w:spacing w:before="75" w:after="0"/>
      </w:pPr>
      <w:r>
        <w:rPr/>
        <w:t xml:space="preserve">第二节 建筑装饰与装修市场</w:t>
      </w:r>
    </w:p>
    <w:p>
      <w:pPr>
        <w:spacing w:before="75" w:after="0"/>
      </w:pPr>
      <w:r>
        <w:rPr/>
        <w:t xml:space="preserve">一、既有建筑改造装修市场的总体规模特征</w:t>
      </w:r>
    </w:p>
    <w:p>
      <w:pPr>
        <w:spacing w:before="75" w:after="0"/>
      </w:pPr>
      <w:r>
        <w:rPr/>
        <w:t xml:space="preserve">二、适老化、节能化等改造带来的装修需求增长动力</w:t>
      </w:r>
    </w:p>
    <w:p>
      <w:pPr>
        <w:spacing w:before="75" w:after="0"/>
      </w:pPr>
      <w:r>
        <w:rPr/>
        <w:t xml:space="preserve">三、绿色建材、装配式内装等技术应用比例提升趋势</w:t>
      </w:r>
    </w:p>
    <w:p>
      <w:pPr>
        <w:spacing w:before="75" w:after="0"/>
      </w:pPr>
      <w:r>
        <w:rPr/>
        <w:t xml:space="preserve">第三节 市政基础设施配套</w:t>
      </w:r>
    </w:p>
    <w:p>
      <w:pPr>
        <w:spacing w:before="75" w:after="0"/>
      </w:pPr>
      <w:r>
        <w:rPr/>
        <w:t xml:space="preserve">一、地下管网改造等基础设施领域的投资规模与结构</w:t>
      </w:r>
    </w:p>
    <w:p>
      <w:pPr>
        <w:spacing w:before="75" w:after="0"/>
      </w:pPr>
      <w:r>
        <w:rPr/>
        <w:t xml:space="preserve">二、智慧化、信息化改造在基础设施更新中的占比变化</w:t>
      </w:r>
    </w:p>
    <w:p>
      <w:pPr>
        <w:spacing w:before="75" w:after="0"/>
      </w:pPr>
      <w:r>
        <w:rPr/>
        <w:t xml:space="preserve">三、市政道路、桥梁等公共设施的更新需求与投资方向</w:t>
      </w:r>
    </w:p>
    <w:p>
      <w:pPr>
        <w:spacing w:before="75" w:after="0"/>
      </w:pPr>
      <w:r>
        <w:rPr>
          <w:b w:val="1"/>
          <w:bCs w:val="1"/>
        </w:rPr>
        <w:t xml:space="preserve">第九章 城市更新行业技术发展与应用</w:t>
      </w:r>
    </w:p>
    <w:p>
      <w:pPr>
        <w:spacing w:before="75" w:after="0"/>
      </w:pPr>
      <w:r>
        <w:rPr/>
        <w:t xml:space="preserve">第一节 绿色低碳技术应用</w:t>
      </w:r>
    </w:p>
    <w:p>
      <w:pPr>
        <w:spacing w:before="75" w:after="0"/>
      </w:pPr>
      <w:r>
        <w:rPr/>
        <w:t xml:space="preserve">一、建筑节能改造技术标准</w:t>
      </w:r>
    </w:p>
    <w:p>
      <w:pPr>
        <w:spacing w:before="75" w:after="0"/>
      </w:pPr>
      <w:r>
        <w:rPr/>
        <w:t xml:space="preserve">二、可再生能源集成应用</w:t>
      </w:r>
    </w:p>
    <w:p>
      <w:pPr>
        <w:spacing w:before="75" w:after="0"/>
      </w:pPr>
      <w:r>
        <w:rPr/>
        <w:t xml:space="preserve">三、绿色建造技术推广</w:t>
      </w:r>
    </w:p>
    <w:p>
      <w:pPr>
        <w:spacing w:before="75" w:after="0"/>
      </w:pPr>
      <w:r>
        <w:rPr/>
        <w:t xml:space="preserve">第二节 智能建造与数字化</w:t>
      </w:r>
    </w:p>
    <w:p>
      <w:pPr>
        <w:spacing w:before="75" w:after="0"/>
      </w:pPr>
      <w:r>
        <w:rPr/>
        <w:t xml:space="preserve">一、bim技术在更新项目中的应用</w:t>
      </w:r>
    </w:p>
    <w:p>
      <w:pPr>
        <w:spacing w:before="75" w:after="0"/>
      </w:pPr>
      <w:r>
        <w:rPr/>
        <w:t xml:space="preserve">二、cim平台支撑城市更新管理</w:t>
      </w:r>
    </w:p>
    <w:p>
      <w:pPr>
        <w:spacing w:before="75" w:after="0"/>
      </w:pPr>
      <w:r>
        <w:rPr/>
        <w:t xml:space="preserve">三、装配式建筑在改造中的适用性</w:t>
      </w:r>
    </w:p>
    <w:p>
      <w:pPr>
        <w:spacing w:before="75" w:after="0"/>
      </w:pPr>
      <w:r>
        <w:rPr/>
        <w:t xml:space="preserve">第三节 历史建筑保护技术</w:t>
      </w:r>
    </w:p>
    <w:p>
      <w:pPr>
        <w:spacing w:before="75" w:after="0"/>
      </w:pPr>
      <w:r>
        <w:rPr/>
        <w:t xml:space="preserve">一、传统建筑修缮工艺传承</w:t>
      </w:r>
    </w:p>
    <w:p>
      <w:pPr>
        <w:spacing w:before="75" w:after="0"/>
      </w:pPr>
      <w:r>
        <w:rPr/>
        <w:t xml:space="preserve">二、结构加固与抗震改造技术</w:t>
      </w:r>
    </w:p>
    <w:p>
      <w:pPr>
        <w:spacing w:before="75" w:after="0"/>
      </w:pPr>
      <w:r>
        <w:rPr/>
        <w:t xml:space="preserve">三、活化利用的功能转换技术</w:t>
      </w:r>
    </w:p>
    <w:p>
      <w:pPr>
        <w:spacing w:before="75" w:after="0"/>
      </w:pPr>
      <w:r>
        <w:rPr>
          <w:b w:val="1"/>
          <w:bCs w:val="1"/>
        </w:rPr>
        <w:t xml:space="preserve">第十章 城市更新行业参与主体分析</w:t>
      </w:r>
    </w:p>
    <w:p>
      <w:pPr>
        <w:spacing w:before="75" w:after="0"/>
      </w:pPr>
      <w:r>
        <w:rPr/>
        <w:t xml:space="preserve">第一节 房地产开发企业参与</w:t>
      </w:r>
    </w:p>
    <w:p>
      <w:pPr>
        <w:spacing w:before="75" w:after="0"/>
      </w:pPr>
      <w:r>
        <w:rPr/>
        <w:t xml:space="preserve">一、房企城市更新业务布局</w:t>
      </w:r>
    </w:p>
    <w:p>
      <w:pPr>
        <w:spacing w:before="75" w:after="0"/>
      </w:pPr>
      <w:r>
        <w:rPr/>
        <w:t xml:space="preserve">二、存量资产盘活模式创新</w:t>
      </w:r>
    </w:p>
    <w:p>
      <w:pPr>
        <w:spacing w:before="75" w:after="0"/>
      </w:pPr>
      <w:r>
        <w:rPr/>
        <w:t xml:space="preserve">三、轻资产运营模式探索</w:t>
      </w:r>
    </w:p>
    <w:p>
      <w:pPr>
        <w:spacing w:before="75" w:after="0"/>
      </w:pPr>
      <w:r>
        <w:rPr/>
        <w:t xml:space="preserve">第二节 建筑企业参与情况</w:t>
      </w:r>
    </w:p>
    <w:p>
      <w:pPr>
        <w:spacing w:before="75" w:after="0"/>
      </w:pPr>
      <w:r>
        <w:rPr/>
        <w:t xml:space="preserve">一、建筑施工企业市场切入</w:t>
      </w:r>
    </w:p>
    <w:p>
      <w:pPr>
        <w:spacing w:before="75" w:after="0"/>
      </w:pPr>
      <w:r>
        <w:rPr/>
        <w:t xml:space="preserve">二、工程总承包模式应用</w:t>
      </w:r>
    </w:p>
    <w:p>
      <w:pPr>
        <w:spacing w:before="75" w:after="0"/>
      </w:pPr>
      <w:r>
        <w:rPr/>
        <w:t xml:space="preserve">三、全生命周期服务能力构建</w:t>
      </w:r>
    </w:p>
    <w:p>
      <w:pPr>
        <w:spacing w:before="75" w:after="0"/>
      </w:pPr>
      <w:r>
        <w:rPr/>
        <w:t xml:space="preserve">第三节 专业化服务机构发展</w:t>
      </w:r>
    </w:p>
    <w:p>
      <w:pPr>
        <w:spacing w:before="75" w:after="0"/>
      </w:pPr>
      <w:r>
        <w:rPr/>
        <w:t xml:space="preserve">一、规划设计机构业务拓展</w:t>
      </w:r>
    </w:p>
    <w:p>
      <w:pPr>
        <w:spacing w:before="75" w:after="0"/>
      </w:pPr>
      <w:r>
        <w:rPr/>
        <w:t xml:space="preserve">二、评估咨询机构市场机会</w:t>
      </w:r>
    </w:p>
    <w:p>
      <w:pPr>
        <w:spacing w:before="75" w:after="0"/>
      </w:pPr>
      <w:r>
        <w:rPr/>
        <w:t xml:space="preserve">三、运营管理服务商崛起</w:t>
      </w:r>
    </w:p>
    <w:p>
      <w:pPr>
        <w:spacing w:before="75" w:after="0"/>
      </w:pPr>
      <w:r>
        <w:rPr>
          <w:b w:val="1"/>
          <w:bCs w:val="1"/>
        </w:rPr>
        <w:t xml:space="preserve">第十一章 城市更新行业竞争格局分析</w:t>
      </w:r>
    </w:p>
    <w:p>
      <w:pPr>
        <w:spacing w:before="75" w:after="0"/>
      </w:pPr>
      <w:r>
        <w:rPr/>
        <w:t xml:space="preserve">第一节 行业竞争结构分析</w:t>
      </w:r>
    </w:p>
    <w:p>
      <w:pPr>
        <w:spacing w:before="75" w:after="0"/>
      </w:pPr>
      <w:r>
        <w:rPr/>
        <w:t xml:space="preserve">一、现有竞争者数量与实力</w:t>
      </w:r>
    </w:p>
    <w:p>
      <w:pPr>
        <w:spacing w:before="75" w:after="0"/>
      </w:pPr>
      <w:r>
        <w:rPr/>
        <w:t xml:space="preserve">二、潜在进入者威胁评估</w:t>
      </w:r>
    </w:p>
    <w:p>
      <w:pPr>
        <w:spacing w:before="75" w:after="0"/>
      </w:pPr>
      <w:r>
        <w:rPr/>
        <w:t xml:space="preserve">三、替代品服务威胁分析</w:t>
      </w:r>
    </w:p>
    <w:p>
      <w:pPr>
        <w:spacing w:before="75" w:after="0"/>
      </w:pPr>
      <w:r>
        <w:rPr/>
        <w:t xml:space="preserve">第二节 行业集中度特征</w:t>
      </w:r>
    </w:p>
    <w:p>
      <w:pPr>
        <w:spacing w:before="75" w:after="0"/>
      </w:pPr>
      <w:r>
        <w:rPr/>
        <w:t xml:space="preserve">一、区域市场集中度差异</w:t>
      </w:r>
    </w:p>
    <w:p>
      <w:pPr>
        <w:spacing w:before="75" w:after="0"/>
      </w:pPr>
      <w:r>
        <w:rPr/>
        <w:t xml:space="preserve">二、业务类型集中度比较</w:t>
      </w:r>
    </w:p>
    <w:p>
      <w:pPr>
        <w:spacing w:before="75" w:after="0"/>
      </w:pPr>
      <w:r>
        <w:rPr/>
        <w:t xml:space="preserve">三、企业规模梯队分布</w:t>
      </w:r>
    </w:p>
    <w:p>
      <w:pPr>
        <w:spacing w:before="75" w:after="0"/>
      </w:pPr>
      <w:r>
        <w:rPr/>
        <w:t xml:space="preserve">第三节 竞争策略分析</w:t>
      </w:r>
    </w:p>
    <w:p>
      <w:pPr>
        <w:spacing w:before="75" w:after="0"/>
      </w:pPr>
      <w:r>
        <w:rPr/>
        <w:t xml:space="preserve">一、资源整合能力竞争</w:t>
      </w:r>
    </w:p>
    <w:p>
      <w:pPr>
        <w:spacing w:before="75" w:after="0"/>
      </w:pPr>
      <w:r>
        <w:rPr/>
        <w:t xml:space="preserve">二、专业服务能力竞争</w:t>
      </w:r>
    </w:p>
    <w:p>
      <w:pPr>
        <w:spacing w:before="75" w:after="0"/>
      </w:pPr>
      <w:r>
        <w:rPr/>
        <w:t xml:space="preserve">三、资本运作能力竞争</w:t>
      </w:r>
    </w:p>
    <w:p>
      <w:pPr>
        <w:spacing w:before="75" w:after="0"/>
      </w:pPr>
      <w:r>
        <w:rPr>
          <w:b w:val="1"/>
          <w:bCs w:val="1"/>
        </w:rPr>
        <w:t xml:space="preserve">第十二章 城市更新行业风险识别与管控</w:t>
      </w:r>
    </w:p>
    <w:p>
      <w:pPr>
        <w:spacing w:before="75" w:after="0"/>
      </w:pPr>
      <w:r>
        <w:rPr/>
        <w:t xml:space="preserve">第一节 政策与制度风险</w:t>
      </w:r>
    </w:p>
    <w:p>
      <w:pPr>
        <w:spacing w:before="75" w:after="0"/>
      </w:pPr>
      <w:r>
        <w:rPr/>
        <w:t xml:space="preserve">一、规划调整与土地政策变动</w:t>
      </w:r>
    </w:p>
    <w:p>
      <w:pPr>
        <w:spacing w:before="75" w:after="0"/>
      </w:pPr>
      <w:r>
        <w:rPr/>
        <w:t xml:space="preserve">二、审批流程与周期不确定性</w:t>
      </w:r>
    </w:p>
    <w:p>
      <w:pPr>
        <w:spacing w:before="75" w:after="0"/>
      </w:pPr>
      <w:r>
        <w:rPr/>
        <w:t xml:space="preserve">三、补偿标准与利益协调难度</w:t>
      </w:r>
    </w:p>
    <w:p>
      <w:pPr>
        <w:spacing w:before="75" w:after="0"/>
      </w:pPr>
      <w:r>
        <w:rPr/>
        <w:t xml:space="preserve">第二节 市场与运营风险</w:t>
      </w:r>
    </w:p>
    <w:p>
      <w:pPr>
        <w:spacing w:before="75" w:after="0"/>
      </w:pPr>
      <w:r>
        <w:rPr/>
        <w:t xml:space="preserve">一、房地产市场波动影响</w:t>
      </w:r>
    </w:p>
    <w:p>
      <w:pPr>
        <w:spacing w:before="75" w:after="0"/>
      </w:pPr>
      <w:r>
        <w:rPr/>
        <w:t xml:space="preserve">二、项目周期与资金成本</w:t>
      </w:r>
    </w:p>
    <w:p>
      <w:pPr>
        <w:spacing w:before="75" w:after="0"/>
      </w:pPr>
      <w:r>
        <w:rPr/>
        <w:t xml:space="preserve">三、运营收益与回报周期</w:t>
      </w:r>
    </w:p>
    <w:p>
      <w:pPr>
        <w:spacing w:before="75" w:after="0"/>
      </w:pPr>
      <w:r>
        <w:rPr/>
        <w:t xml:space="preserve">第三节 社会与治理风险</w:t>
      </w:r>
    </w:p>
    <w:p>
      <w:pPr>
        <w:spacing w:before="75" w:after="0"/>
      </w:pPr>
      <w:r>
        <w:rPr/>
        <w:t xml:space="preserve">一、居民安置与社区矛盾</w:t>
      </w:r>
    </w:p>
    <w:p>
      <w:pPr>
        <w:spacing w:before="75" w:after="0"/>
      </w:pPr>
      <w:r>
        <w:rPr/>
        <w:t xml:space="preserve">二、历史保护与开发平衡</w:t>
      </w:r>
    </w:p>
    <w:p>
      <w:pPr>
        <w:spacing w:before="75" w:after="0"/>
      </w:pPr>
      <w:r>
        <w:rPr/>
        <w:t xml:space="preserve">三、公共利益与商业利益协调</w:t>
      </w:r>
    </w:p>
    <w:p>
      <w:pPr>
        <w:spacing w:before="75" w:after="0"/>
      </w:pPr>
      <w:r>
        <w:rPr>
          <w:b w:val="1"/>
          <w:bCs w:val="1"/>
        </w:rPr>
        <w:t xml:space="preserve">第十三章 2026-2031年城市更新行业发展前景预测</w:t>
      </w:r>
    </w:p>
    <w:p>
      <w:pPr>
        <w:spacing w:before="75" w:after="0"/>
      </w:pPr>
      <w:r>
        <w:rPr/>
        <w:t xml:space="preserve">第一节 行业发展驱动因素展望</w:t>
      </w:r>
    </w:p>
    <w:p>
      <w:pPr>
        <w:spacing w:before="75" w:after="0"/>
      </w:pPr>
      <w:r>
        <w:rPr/>
        <w:t xml:space="preserve">一、城镇化率提升与存量优化需求</w:t>
      </w:r>
    </w:p>
    <w:p>
      <w:pPr>
        <w:spacing w:before="75" w:after="0"/>
      </w:pPr>
      <w:r>
        <w:rPr/>
        <w:t xml:space="preserve">二、“十五五”规划投资力度预期</w:t>
      </w:r>
    </w:p>
    <w:p>
      <w:pPr>
        <w:spacing w:before="75" w:after="0"/>
      </w:pPr>
      <w:r>
        <w:rPr/>
        <w:t xml:space="preserve">三、居民消费升级与改善性需求</w:t>
      </w:r>
    </w:p>
    <w:p>
      <w:pPr>
        <w:spacing w:before="75" w:after="0"/>
      </w:pPr>
      <w:r>
        <w:rPr/>
        <w:t xml:space="preserve">第二节 2026-2031年市场规模预测</w:t>
      </w:r>
    </w:p>
    <w:p>
      <w:pPr>
        <w:spacing w:before="75" w:after="0"/>
      </w:pPr>
      <w:r>
        <w:rPr/>
        <w:t xml:space="preserve">一、总量预测：2030年迈入10万亿元级别</w:t>
      </w:r>
    </w:p>
    <w:p>
      <w:pPr>
        <w:spacing w:before="75" w:after="0"/>
      </w:pPr>
      <w:r>
        <w:rPr/>
        <w:t xml:space="preserve">二、结构预测：细分市场增长差异</w:t>
      </w:r>
    </w:p>
    <w:p>
      <w:pPr>
        <w:spacing w:before="75" w:after="0"/>
      </w:pPr>
      <w:r>
        <w:rPr/>
        <w:t xml:space="preserve">三、区域预测：重点城市群市场容量</w:t>
      </w:r>
    </w:p>
    <w:p>
      <w:pPr>
        <w:spacing w:before="75" w:after="0"/>
      </w:pPr>
      <w:r>
        <w:rPr/>
        <w:t xml:space="preserve">第三节 行业发展趋势研判</w:t>
      </w:r>
    </w:p>
    <w:p>
      <w:pPr>
        <w:spacing w:before="75" w:after="0"/>
      </w:pPr>
      <w:r>
        <w:rPr/>
        <w:t xml:space="preserve">一、从“大拆大建”向“留改拆”并举转变</w:t>
      </w:r>
    </w:p>
    <w:p>
      <w:pPr>
        <w:spacing w:before="75" w:after="0"/>
      </w:pPr>
      <w:r>
        <w:rPr/>
        <w:t xml:space="preserve">二、从政府主导向多元共治转变</w:t>
      </w:r>
    </w:p>
    <w:p>
      <w:pPr>
        <w:spacing w:before="75" w:after="0"/>
      </w:pPr>
      <w:r>
        <w:rPr/>
        <w:t xml:space="preserve">三、从单一改造向综合运营转变</w:t>
      </w:r>
    </w:p>
    <w:p>
      <w:pPr>
        <w:spacing w:before="75" w:after="0"/>
      </w:pPr>
      <w:r>
        <w:rPr>
          <w:b w:val="1"/>
          <w:bCs w:val="1"/>
        </w:rPr>
        <w:t xml:space="preserve">第十四章 城市更新行业投资机会与策略</w:t>
      </w:r>
    </w:p>
    <w:p>
      <w:pPr>
        <w:spacing w:before="75" w:after="0"/>
      </w:pPr>
      <w:r>
        <w:rPr/>
        <w:t xml:space="preserve">第一节 细分领域投资价值评估</w:t>
      </w:r>
    </w:p>
    <w:p>
      <w:pPr>
        <w:spacing w:before="75" w:after="0"/>
      </w:pPr>
      <w:r>
        <w:rPr/>
        <w:t xml:space="preserve">一、老旧小区改造长期价值</w:t>
      </w:r>
    </w:p>
    <w:p>
      <w:pPr>
        <w:spacing w:before="75" w:after="0"/>
      </w:pPr>
      <w:r>
        <w:rPr/>
        <w:t xml:space="preserve">二、城中村改造区域机会</w:t>
      </w:r>
    </w:p>
    <w:p>
      <w:pPr>
        <w:spacing w:before="75" w:after="0"/>
      </w:pPr>
      <w:r>
        <w:rPr/>
        <w:t xml:space="preserve">三、产业升级类更新潜力</w:t>
      </w:r>
    </w:p>
    <w:p>
      <w:pPr>
        <w:spacing w:before="75" w:after="0"/>
      </w:pPr>
      <w:r>
        <w:rPr/>
        <w:t xml:space="preserve">第二节 区域市场投资热度分析</w:t>
      </w:r>
    </w:p>
    <w:p>
      <w:pPr>
        <w:spacing w:before="75" w:after="0"/>
      </w:pPr>
      <w:r>
        <w:rPr/>
        <w:t xml:space="preserve">一、35个示范城市投资吸引力</w:t>
      </w:r>
    </w:p>
    <w:p>
      <w:pPr>
        <w:spacing w:before="75" w:after="0"/>
      </w:pPr>
      <w:r>
        <w:rPr/>
        <w:t xml:space="preserve">二、长三角与珠三角比较优势</w:t>
      </w:r>
    </w:p>
    <w:p>
      <w:pPr>
        <w:spacing w:before="75" w:after="0"/>
      </w:pPr>
      <w:r>
        <w:rPr/>
        <w:t xml:space="preserve">三、中西部城市增量机会</w:t>
      </w:r>
    </w:p>
    <w:p>
      <w:pPr>
        <w:spacing w:before="75" w:after="0"/>
      </w:pPr>
      <w:r>
        <w:rPr/>
        <w:t xml:space="preserve">第三节 投资策略建议</w:t>
      </w:r>
    </w:p>
    <w:p>
      <w:pPr>
        <w:spacing w:before="75" w:after="0"/>
      </w:pPr>
      <w:r>
        <w:rPr/>
        <w:t xml:space="preserve">一、短期参与策略</w:t>
      </w:r>
    </w:p>
    <w:p>
      <w:pPr>
        <w:spacing w:before="75" w:after="0"/>
      </w:pPr>
      <w:r>
        <w:rPr/>
        <w:t xml:space="preserve">二、中长期布局策略</w:t>
      </w:r>
    </w:p>
    <w:p>
      <w:pPr>
        <w:spacing w:before="75" w:after="0"/>
      </w:pPr>
      <w:r>
        <w:rPr/>
        <w:t xml:space="preserve">三、风险控制策略</w:t>
      </w:r>
    </w:p>
    <w:p>
      <w:pPr>
        <w:spacing w:before="75" w:after="0"/>
      </w:pPr>
      <w:r>
        <w:rPr>
          <w:b w:val="1"/>
          <w:bCs w:val="1"/>
        </w:rPr>
        <w:t xml:space="preserve">第十五章 城市更新行业发展建议与结论</w:t>
      </w:r>
    </w:p>
    <w:p>
      <w:pPr>
        <w:spacing w:before="75" w:after="0"/>
      </w:pPr>
      <w:r>
        <w:rPr/>
        <w:t xml:space="preserve">第一节 政府层面发展建议</w:t>
      </w:r>
    </w:p>
    <w:p>
      <w:pPr>
        <w:spacing w:before="75" w:after="0"/>
      </w:pPr>
      <w:r>
        <w:rPr/>
        <w:t xml:space="preserve">一、完善法规标准与政策体系</w:t>
      </w:r>
    </w:p>
    <w:p>
      <w:pPr>
        <w:spacing w:before="75" w:after="0"/>
      </w:pPr>
      <w:r>
        <w:rPr/>
        <w:t xml:space="preserve">二、健全投融资与补偿机制</w:t>
      </w:r>
    </w:p>
    <w:p>
      <w:pPr>
        <w:spacing w:before="75" w:after="0"/>
      </w:pPr>
      <w:r>
        <w:rPr/>
        <w:t xml:space="preserve">三、强化规划统筹与部门协同</w:t>
      </w:r>
    </w:p>
    <w:p>
      <w:pPr>
        <w:spacing w:before="75" w:after="0"/>
      </w:pPr>
      <w:r>
        <w:rPr/>
        <w:t xml:space="preserve">第二节 行业层面发展建议</w:t>
      </w:r>
    </w:p>
    <w:p>
      <w:pPr>
        <w:spacing w:before="75" w:after="0"/>
      </w:pPr>
      <w:r>
        <w:rPr/>
        <w:t xml:space="preserve">一、建立行业规范与信用体系</w:t>
      </w:r>
    </w:p>
    <w:p>
      <w:pPr>
        <w:spacing w:before="75" w:after="0"/>
      </w:pPr>
      <w:r>
        <w:rPr/>
        <w:t xml:space="preserve">二、推动技术创新与人才培养</w:t>
      </w:r>
    </w:p>
    <w:p>
      <w:pPr>
        <w:spacing w:before="75" w:after="0"/>
      </w:pPr>
      <w:r>
        <w:rPr/>
        <w:t xml:space="preserve">三、促进信息共享与经验推广</w:t>
      </w:r>
    </w:p>
    <w:p>
      <w:pPr>
        <w:spacing w:before="75" w:after="0"/>
      </w:pPr>
      <w:r>
        <w:rPr/>
        <w:t xml:space="preserve">第三节 企业层面发展建议</w:t>
      </w:r>
    </w:p>
    <w:p>
      <w:pPr>
        <w:spacing w:before="75" w:after="0"/>
      </w:pPr>
      <w:r>
        <w:rPr/>
        <w:t xml:space="preserve">一、提升全周期服务能力</w:t>
      </w:r>
    </w:p>
    <w:p>
      <w:pPr>
        <w:spacing w:before="75" w:after="0"/>
      </w:pPr>
      <w:r>
        <w:rPr/>
        <w:t xml:space="preserve">二、加强资本运作与风险管控</w:t>
      </w:r>
    </w:p>
    <w:p>
      <w:pPr>
        <w:spacing w:before="75" w:after="0"/>
      </w:pPr>
      <w:r>
        <w:rPr/>
        <w:t xml:space="preserve">三、探索可持续商业模式</w:t>
      </w:r>
    </w:p>
    <w:p>
      <w:pPr>
        <w:spacing w:before="75" w:after="0"/>
      </w:pPr>
      <w:r>
        <w:rPr/>
        <w:t xml:space="preserve">第四节 研究结论</w:t>
      </w:r>
    </w:p>
    <w:p>
      <w:pPr>
        <w:spacing w:before="75" w:after="0"/>
      </w:pPr>
      <w:r>
        <w:rPr/>
        <w:t xml:space="preserve">一、行业发展总体判断</w:t>
      </w:r>
    </w:p>
    <w:p>
      <w:pPr>
        <w:spacing w:before="75" w:after="0"/>
      </w:pPr>
      <w:r>
        <w:rPr/>
        <w:t xml:space="preserve">二、关键增长变量识别</w:t>
      </w:r>
    </w:p>
    <w:p>
      <w:pPr>
        <w:spacing w:before="75" w:after="0"/>
      </w:pPr>
      <w:r>
        <w:rPr/>
        <w:t xml:space="preserve">三、未来五年核心结论</w:t>
      </w:r>
    </w:p>
    <w:p>
      <w:pPr>
        <w:spacing w:before="75" w:after="0"/>
      </w:pPr>
      <w:r>
        <w:rPr>
          <w:b w:val="1"/>
          <w:bCs w:val="1"/>
        </w:rPr>
        <w:t xml:space="preserve">图表目录</w:t>
      </w:r>
    </w:p>
    <w:p>
      <w:pPr>
        <w:spacing w:before="75" w:after="0"/>
      </w:pPr>
      <w:r>
        <w:rPr/>
        <w:t xml:space="preserve">图表：2023-2025年中国城市更新行业市场规模及增长率</w:t>
      </w:r>
    </w:p>
    <w:p>
      <w:pPr>
        <w:spacing w:before="75" w:after="0"/>
      </w:pPr>
      <w:r>
        <w:rPr/>
        <w:t xml:space="preserve">图表：2025年中国城市更新项目投资结构(分类型)</w:t>
      </w:r>
    </w:p>
    <w:p>
      <w:pPr>
        <w:spacing w:before="75" w:after="0"/>
      </w:pPr>
      <w:r>
        <w:rPr/>
        <w:t xml:space="preserve">图表：2023-2025年全国城镇老旧小区改造开工数量</w:t>
      </w:r>
    </w:p>
    <w:p>
      <w:pPr>
        <w:spacing w:before="75" w:after="0"/>
      </w:pPr>
      <w:r>
        <w:rPr/>
        <w:t xml:space="preserve">图表：2023-2025年城中村改造实施项目数量变化</w:t>
      </w:r>
    </w:p>
    <w:p>
      <w:pPr>
        <w:spacing w:before="75" w:after="0"/>
      </w:pPr>
      <w:r>
        <w:rPr/>
        <w:t xml:space="preserve">图表：2024-2025年城中村改造扩围城市数量变化</w:t>
      </w:r>
    </w:p>
    <w:p>
      <w:pPr>
        <w:spacing w:before="75" w:after="0"/>
      </w:pPr>
      <w:r>
        <w:rPr/>
        <w:t xml:space="preserve">图表：2025年城市更新投资区域分布结构</w:t>
      </w:r>
    </w:p>
    <w:p>
      <w:pPr>
        <w:spacing w:before="75" w:after="0"/>
      </w:pPr>
      <w:r>
        <w:rPr/>
        <w:t xml:space="preserve">图表：2023-2025年城市更新专项债发行规模</w:t>
      </w:r>
    </w:p>
    <w:p>
      <w:pPr>
        <w:spacing w:before="75" w:after="0"/>
      </w:pPr>
      <w:r>
        <w:rPr/>
        <w:t xml:space="preserve">图表：2025年城市更新项目资金来源结构占比</w:t>
      </w:r>
    </w:p>
    <w:p>
      <w:pPr>
        <w:spacing w:before="75" w:after="0"/>
      </w:pPr>
      <w:r>
        <w:rPr/>
        <w:t xml:space="preserve">图表：2023-2025年城市更新基础设施reits发行情况</w:t>
      </w:r>
    </w:p>
    <w:p>
      <w:pPr>
        <w:spacing w:before="75" w:after="0"/>
      </w:pPr>
      <w:r>
        <w:rPr/>
        <w:t xml:space="preserve">图表：2025年城市更新建材需求面积及结构</w:t>
      </w:r>
    </w:p>
    <w:p>
      <w:pPr>
        <w:spacing w:before="75" w:after="0"/>
      </w:pPr>
      <w:r>
        <w:rPr/>
        <w:t xml:space="preserve">图表：2026年老旧小区改造与城中村改造面积占比预测</w:t>
      </w:r>
    </w:p>
    <w:p>
      <w:pPr>
        <w:spacing w:before="75" w:after="0"/>
      </w:pPr>
      <w:r>
        <w:rPr/>
        <w:t xml:space="preserve">图表：2025年地下管网改造投资规模及智慧管网占比</w:t>
      </w:r>
    </w:p>
    <w:p>
      <w:pPr>
        <w:spacing w:before="75" w:after="0"/>
      </w:pPr>
      <w:r>
        <w:rPr/>
        <w:t xml:space="preserve">图表：2023-2025年城市更新行业参与企业数量变化</w:t>
      </w:r>
    </w:p>
    <w:p>
      <w:pPr>
        <w:spacing w:before="75" w:after="0"/>
      </w:pPr>
      <w:r>
        <w:rPr/>
        <w:t xml:space="preserve">图表：2025年房地产开发企业城市更新业务布局占比</w:t>
      </w:r>
    </w:p>
    <w:p>
      <w:pPr>
        <w:spacing w:before="75" w:after="0"/>
      </w:pPr>
      <w:r>
        <w:rPr/>
        <w:t xml:space="preserve">图表：2025年城市更新行业市场竞争梯队分布</w:t>
      </w:r>
    </w:p>
    <w:p>
      <w:pPr>
        <w:spacing w:before="75" w:after="0"/>
      </w:pPr>
      <w:r>
        <w:rPr/>
        <w:t xml:space="preserve">图表：2023-2025年城市更新项目平均周期与成本变化</w:t>
      </w:r>
    </w:p>
    <w:p>
      <w:pPr>
        <w:spacing w:before="75" w:after="0"/>
      </w:pPr>
      <w:r>
        <w:rPr/>
        <w:t xml:space="preserve">图表：2026-2031年中国城市更新行业市场规模预测</w:t>
      </w:r>
    </w:p>
    <w:p>
      <w:pPr>
        <w:spacing w:before="75" w:after="0"/>
      </w:pPr>
      <w:r>
        <w:rPr/>
        <w:t xml:space="preserve">图表：2026-2031年细分市场增长预测(老旧小区/城中村/街区厂区)</w:t>
      </w:r>
    </w:p>
    <w:p>
      <w:pPr>
        <w:spacing w:before="75" w:after="0"/>
      </w:pPr>
      <w:r>
        <w:rPr/>
        <w:t xml:space="preserve">图表：2026-2031年区域市场规模预测(东中西部)</w:t>
      </w:r>
    </w:p>
    <w:p>
      <w:pPr>
        <w:spacing w:before="75" w:after="0"/>
      </w:pPr>
      <w:r>
        <w:rPr/>
        <w:t xml:space="preserve">图表：2023-2025年城镇老旧小区改造惠及居民户数</w:t>
      </w:r>
    </w:p>
    <w:p>
      <w:pPr>
        <w:spacing w:before="75" w:after="0"/>
      </w:pPr>
      <w:r>
        <w:rPr/>
        <w:t xml:space="preserve">图表：2025年城市更新加装电梯数量及投资规模</w:t>
      </w:r>
    </w:p>
    <w:p>
      <w:pPr>
        <w:spacing w:before="75" w:after="0"/>
      </w:pPr>
      <w:r>
        <w:rPr/>
        <w:t xml:space="preserve">图表：2025年城市更新中央财政补助资金使用结构</w:t>
      </w:r>
    </w:p>
    <w:p>
      <w:pPr>
        <w:spacing w:before="75" w:after="0"/>
      </w:pPr>
      <w:r>
        <w:rPr/>
        <w:t xml:space="preserve">图表：2023-2025年城市更新政策性银行贷款规模</w:t>
      </w:r>
    </w:p>
    <w:p>
      <w:pPr>
        <w:spacing w:before="75" w:after="0"/>
      </w:pPr>
      <w:r>
        <w:rPr/>
        <w:t xml:space="preserve">图表：2025年城市更新行业人力资源结构分布</w:t>
      </w:r>
    </w:p>
    <w:p>
      <w:pPr>
        <w:spacing w:before="75" w:after="0"/>
      </w:pPr>
      <w:r>
        <w:rPr/>
        <w:t xml:space="preserve">图表：2026-2031年城市更新行业关键指标预测数据总表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2026-2031年中国城市更新行业全景调研与发展前景预测报告</dc:title>
  <dc:description>2026-2031年中国城市更新行业全景调研与发展前景预测报告</dc:description>
  <dc:subject>2026-2031年中国城市更新行业全景调研与发展前景预测报告</dc:subject>
  <cp:keywords>研究报告</cp:keywords>
  <cp:category>研究报告</cp:category>
  <cp:lastModifiedBy>北京中道泰和信息咨询有限公司</cp:lastModifiedBy>
  <dcterms:created xsi:type="dcterms:W3CDTF">2026-03-30T21:33:12+08:00</dcterms:created>
  <dcterms:modified xsi:type="dcterms:W3CDTF">2026-03-30T21:33:12+08:00</dcterms:modified>
</cp:coreProperties>
</file>

<file path=docProps/custom.xml><?xml version="1.0" encoding="utf-8"?>
<Properties xmlns="http://schemas.openxmlformats.org/officeDocument/2006/custom-properties" xmlns:vt="http://schemas.openxmlformats.org/officeDocument/2006/docPropsVTypes"/>
</file>