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2026-2031年特医食品市场发展现状调查及供需分析预测报告</w:t>
      </w:r>
    </w:p>
    <w:p>
      <w:pPr>
        <w:spacing w:after="150"/>
      </w:pPr>
      <w:r>
        <w:rPr>
          <w:b w:val="1"/>
          <w:bCs w:val="1"/>
        </w:rPr>
        <w:t xml:space="preserve">报告简介</w:t>
      </w:r>
    </w:p>
    <w:p>
      <w:pPr>
        <w:spacing w:after="150"/>
      </w:pPr>
      <w:r>
        <w:rPr/>
        <w:t xml:space="preserve">特医食品，全称为特殊医学用途配方食品，是为了满足进食受限、消化吸收障碍、代谢紊乱或特定疾病状态人群对营养素或膳食的特殊需要，专门加工配制而成的一类食品。它不同于普通食品，普通食品适用于一般人群，而特医食品是针对特殊医学状况人群的营养支持，它也区别于药品，药品主要是用于预防、治疗、诊断疾病，但特医食品是通过营养途径来改善患者营养状况，辅助治疗疾病。这类食品根据不同的适用人群和医学状况可以分为全营养配方食品、特定全营养配方食品和非全营养配方食品。例如，针对糖尿病患者的特定全营养配方食品会调整碳水化合物的来源和比例;针对肾病患者的产品则会严格控制蛋白质等成分的含量，以满足特殊人群的特殊营养需求。</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特医食品市场进行了分析研究。报告在总结中国特医食品发展历程的基础上，结合新时期的各方面因素，对中国特医食品的发展趋势给予了细致和审慎的预测论证。报告资料详实，图表丰富，既有深入的分析，又有直观的比较，为特医食品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特医食品行业发展概述</w:t>
      </w:r>
    </w:p>
    <w:p>
      <w:pPr>
        <w:spacing w:before="75" w:after="0"/>
      </w:pPr>
      <w:r>
        <w:rPr/>
        <w:t xml:space="preserve">第一节 特医食品的概念</w:t>
      </w:r>
    </w:p>
    <w:p>
      <w:pPr>
        <w:spacing w:before="75" w:after="0"/>
      </w:pPr>
      <w:r>
        <w:rPr/>
        <w:t xml:space="preserve">一、特医食品的界定</w:t>
      </w:r>
    </w:p>
    <w:p>
      <w:pPr>
        <w:spacing w:before="75" w:after="0"/>
      </w:pPr>
      <w:r>
        <w:rPr/>
        <w:t xml:space="preserve">二、特医食品的特点</w:t>
      </w:r>
    </w:p>
    <w:p>
      <w:pPr>
        <w:spacing w:before="75" w:after="0"/>
      </w:pPr>
      <w:r>
        <w:rPr/>
        <w:t xml:space="preserve">第二节 特医食品行业发展成熟度</w:t>
      </w:r>
    </w:p>
    <w:p>
      <w:pPr>
        <w:spacing w:before="75" w:after="0"/>
      </w:pPr>
      <w:r>
        <w:rPr/>
        <w:t xml:space="preserve">一、特医食品行业发展周期分析</w:t>
      </w:r>
    </w:p>
    <w:p>
      <w:pPr>
        <w:spacing w:before="75" w:after="0"/>
      </w:pPr>
      <w:r>
        <w:rPr/>
        <w:t xml:space="preserve">二、特医食品行业中外市场成熟度对比</w:t>
      </w:r>
    </w:p>
    <w:p>
      <w:pPr>
        <w:spacing w:before="75" w:after="0"/>
      </w:pPr>
      <w:r>
        <w:rPr>
          <w:b w:val="1"/>
          <w:bCs w:val="1"/>
        </w:rPr>
        <w:t xml:space="preserve">第二章 2023-2025年中国特医食品行业运行环境分析</w:t>
      </w:r>
    </w:p>
    <w:p>
      <w:pPr>
        <w:spacing w:before="75" w:after="0"/>
      </w:pPr>
      <w:r>
        <w:rPr/>
        <w:t xml:space="preserve">第一节 2023-2025年中国宏观经济环境分析</w:t>
      </w:r>
    </w:p>
    <w:p>
      <w:pPr>
        <w:spacing w:before="75" w:after="0"/>
      </w:pPr>
      <w:r>
        <w:rPr/>
        <w:t xml:space="preserve">第二节 2023-2025年中国特医食品行业发展政策环境分析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二、特医食品行业政策分析</w:t>
      </w:r>
    </w:p>
    <w:p>
      <w:pPr>
        <w:spacing w:before="75" w:after="0"/>
      </w:pPr>
      <w:r>
        <w:rPr/>
        <w:t xml:space="preserve">三、相关行业政策影响分析</w:t>
      </w:r>
    </w:p>
    <w:p>
      <w:pPr>
        <w:spacing w:before="75" w:after="0"/>
      </w:pPr>
      <w:r>
        <w:rPr/>
        <w:t xml:space="preserve">第三节 2023-2025年中国特医食品行业发展社会环境分析</w:t>
      </w:r>
    </w:p>
    <w:p>
      <w:pPr>
        <w:spacing w:before="75" w:after="0"/>
      </w:pPr>
      <w:r>
        <w:rPr>
          <w:b w:val="1"/>
          <w:bCs w:val="1"/>
        </w:rPr>
        <w:t xml:space="preserve">第三章 2024-2025年中国特医食品行业市场发展分析</w:t>
      </w:r>
    </w:p>
    <w:p>
      <w:pPr>
        <w:spacing w:before="75" w:after="0"/>
      </w:pPr>
      <w:r>
        <w:rPr/>
        <w:t xml:space="preserve">第一节 特医食品行业市场发展现状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特医食品行业技术发展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中国特医食品行业消费市场分析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特医食品行业产销数据统计分析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2026-2031年特医食品行业市场发展趋势</w:t>
      </w:r>
    </w:p>
    <w:p>
      <w:pPr>
        <w:spacing w:before="75" w:after="0"/>
      </w:pPr>
      <w:r>
        <w:rPr>
          <w:b w:val="1"/>
          <w:bCs w:val="1"/>
        </w:rPr>
        <w:t xml:space="preserve">第四章 中国特医食品行业供给情况分析及趋势</w:t>
      </w:r>
    </w:p>
    <w:p>
      <w:pPr>
        <w:spacing w:before="75" w:after="0"/>
      </w:pPr>
      <w:r>
        <w:rPr/>
        <w:t xml:space="preserve">第一节 2023-2025年中国特医食品行业市场供给分析</w:t>
      </w:r>
    </w:p>
    <w:p>
      <w:pPr>
        <w:spacing w:before="75" w:after="0"/>
      </w:pPr>
      <w:r>
        <w:rPr/>
        <w:t xml:space="preserve">一、特医食品整体供给情况分析</w:t>
      </w:r>
    </w:p>
    <w:p>
      <w:pPr>
        <w:spacing w:before="75" w:after="0"/>
      </w:pPr>
      <w:r>
        <w:rPr/>
        <w:t xml:space="preserve">二、特医食品重点区域供给分析</w:t>
      </w:r>
    </w:p>
    <w:p>
      <w:pPr>
        <w:spacing w:before="75" w:after="0"/>
      </w:pPr>
      <w:r>
        <w:rPr/>
        <w:t xml:space="preserve">第二节 特医食品行业供给关系因素分析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2026-2031年中国特医食品行业市场供给趋势</w:t>
      </w:r>
    </w:p>
    <w:p>
      <w:pPr>
        <w:spacing w:before="75" w:after="0"/>
      </w:pPr>
      <w:r>
        <w:rPr/>
        <w:t xml:space="preserve">一、特医食品整体供给情况趋势分析</w:t>
      </w:r>
    </w:p>
    <w:p>
      <w:pPr>
        <w:spacing w:before="75" w:after="0"/>
      </w:pPr>
      <w:r>
        <w:rPr/>
        <w:t xml:space="preserve">二、特医食品重点区域供给趋势分析</w:t>
      </w:r>
    </w:p>
    <w:p>
      <w:pPr>
        <w:spacing w:before="75" w:after="0"/>
      </w:pPr>
      <w:r>
        <w:rPr/>
        <w:t xml:space="preserve">三、影响未来特医食品供给的因素分析</w:t>
      </w:r>
    </w:p>
    <w:p>
      <w:pPr>
        <w:spacing w:before="75" w:after="0"/>
      </w:pPr>
      <w:r>
        <w:rPr>
          <w:b w:val="1"/>
          <w:bCs w:val="1"/>
        </w:rPr>
        <w:t xml:space="preserve">第五章 特医食品行业产品价格分析</w:t>
      </w:r>
    </w:p>
    <w:p>
      <w:pPr>
        <w:spacing w:before="75" w:after="0"/>
      </w:pPr>
      <w:r>
        <w:rPr/>
        <w:t xml:space="preserve">第一节 中国特医食品行业产品历年价格回顾</w:t>
      </w:r>
    </w:p>
    <w:p>
      <w:pPr>
        <w:spacing w:before="75" w:after="0"/>
      </w:pPr>
      <w:r>
        <w:rPr/>
        <w:t xml:space="preserve">第二节 中国特医食品行业产品当前市场价格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中国特医食品行业产品价格影响因素分析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特医食品主要上下游产品分析</w:t>
      </w:r>
    </w:p>
    <w:p>
      <w:pPr>
        <w:spacing w:before="75" w:after="0"/>
      </w:pPr>
      <w:r>
        <w:rPr/>
        <w:t xml:space="preserve">第一节 特医食品上下游分析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三、下游渠道解析</w:t>
      </w:r>
    </w:p>
    <w:p>
      <w:pPr>
        <w:spacing w:before="75" w:after="0"/>
      </w:pPr>
      <w:r>
        <w:rPr/>
        <w:t xml:space="preserve">第二节 特医食品行业产业链分析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2025年中国特医食品行业渠道分析及策略</w:t>
      </w:r>
    </w:p>
    <w:p>
      <w:pPr>
        <w:spacing w:before="75" w:after="0"/>
      </w:pPr>
      <w:r>
        <w:rPr/>
        <w:t xml:space="preserve">第一节 特医食品行业渠道分析</w:t>
      </w:r>
    </w:p>
    <w:p>
      <w:pPr>
        <w:spacing w:before="75" w:after="0"/>
      </w:pPr>
      <w:r>
        <w:rPr/>
        <w:t xml:space="preserve">一、渠道形式及对比</w:t>
      </w:r>
    </w:p>
    <w:p>
      <w:pPr>
        <w:spacing w:before="75" w:after="0"/>
      </w:pPr>
      <w:r>
        <w:rPr/>
        <w:t xml:space="preserve">二、各类渠道对特医食品行业的影响</w:t>
      </w:r>
    </w:p>
    <w:p>
      <w:pPr>
        <w:spacing w:before="75" w:after="0"/>
      </w:pPr>
      <w:r>
        <w:rPr/>
        <w:t xml:space="preserve">三、主要特医食品企业渠道策略研究</w:t>
      </w:r>
    </w:p>
    <w:p>
      <w:pPr>
        <w:spacing w:before="75" w:after="0"/>
      </w:pPr>
      <w:r>
        <w:rPr/>
        <w:t xml:space="preserve">第二节 特医食品行业用户分析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特医食品行业营销策略分析</w:t>
      </w:r>
    </w:p>
    <w:p>
      <w:pPr>
        <w:spacing w:before="75" w:after="0"/>
      </w:pPr>
      <w:r>
        <w:rPr/>
        <w:t xml:space="preserve">一、中国特医食品营销概况</w:t>
      </w:r>
    </w:p>
    <w:p>
      <w:pPr>
        <w:spacing w:before="75" w:after="0"/>
      </w:pPr>
      <w:r>
        <w:rPr/>
        <w:t xml:space="preserve">二、特医食品营销策略探讨</w:t>
      </w:r>
    </w:p>
    <w:p>
      <w:pPr>
        <w:spacing w:before="75" w:after="0"/>
      </w:pPr>
      <w:r>
        <w:rPr/>
        <w:t xml:space="preserve">三、特医食品营销发展趋势</w:t>
      </w:r>
    </w:p>
    <w:p>
      <w:pPr>
        <w:spacing w:before="75" w:after="0"/>
      </w:pPr>
      <w:r>
        <w:rPr>
          <w:b w:val="1"/>
          <w:bCs w:val="1"/>
        </w:rPr>
        <w:t xml:space="preserve">第八章 2023-2025年中国特医食品行业主要指标监测分析</w:t>
      </w:r>
    </w:p>
    <w:p>
      <w:pPr>
        <w:spacing w:before="75" w:after="0"/>
      </w:pPr>
      <w:r>
        <w:rPr/>
        <w:t xml:space="preserve">第一节 2023-2025年中国特医食品产业工业总产值分析</w:t>
      </w:r>
    </w:p>
    <w:p>
      <w:pPr>
        <w:spacing w:before="75" w:after="0"/>
      </w:pPr>
      <w:r>
        <w:rPr/>
        <w:t xml:space="preserve">一、2023-2025年中国特医食品产业工业总产值分析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2023-2025年中国特医食品产业主营业务收入分析</w:t>
      </w:r>
    </w:p>
    <w:p>
      <w:pPr>
        <w:spacing w:before="75" w:after="0"/>
      </w:pPr>
      <w:r>
        <w:rPr/>
        <w:t xml:space="preserve">一、2023-2025年中国特医食品产业主营业务收入分析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2023-2025年中国特医食品产业产品成本费用分析</w:t>
      </w:r>
    </w:p>
    <w:p>
      <w:pPr>
        <w:spacing w:before="75" w:after="0"/>
      </w:pPr>
      <w:r>
        <w:rPr/>
        <w:t xml:space="preserve">一、2023-2025年中国特医食品产业销售成本分析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2023-2025年中国特医食品产业利润总额分析</w:t>
      </w:r>
    </w:p>
    <w:p>
      <w:pPr>
        <w:spacing w:before="75" w:after="0"/>
      </w:pPr>
      <w:r>
        <w:rPr/>
        <w:t xml:space="preserve">一、2023-2025年中国特医食品产业利润总额分析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2023-2025年中国特医食品产业资产负债分析</w:t>
      </w:r>
    </w:p>
    <w:p>
      <w:pPr>
        <w:spacing w:before="75" w:after="0"/>
      </w:pPr>
      <w:r>
        <w:rPr/>
        <w:t xml:space="preserve">一、2023-2025年中国特医食品产业资产负债分析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2023-2025年中国特医食品行业财务指标分析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中国特医食品行业区域市场分析</w:t>
      </w:r>
    </w:p>
    <w:p>
      <w:pPr>
        <w:spacing w:before="75" w:after="0"/>
      </w:pPr>
      <w:r>
        <w:rPr/>
        <w:t xml:space="preserve">第一节 华北地区特医食品行业分析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西北地区特医食品行业分析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公司对特医食品行业竞争格局分析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2023-2025年特医食品行业竞争格局分析</w:t>
      </w:r>
    </w:p>
    <w:p>
      <w:pPr>
        <w:spacing w:before="75" w:after="0"/>
      </w:pPr>
      <w:r>
        <w:rPr/>
        <w:t xml:space="preserve">一、2023-2025年国内外特医食品竞争分析</w:t>
      </w:r>
    </w:p>
    <w:p>
      <w:pPr>
        <w:spacing w:before="75" w:after="0"/>
      </w:pPr>
      <w:r>
        <w:rPr/>
        <w:t xml:space="preserve">二、2023-2025年我国特医食品市场竞争分析</w:t>
      </w:r>
    </w:p>
    <w:p>
      <w:pPr>
        <w:spacing w:before="75" w:after="0"/>
      </w:pPr>
      <w:r>
        <w:rPr/>
        <w:t xml:space="preserve">三、2026-2031年国内主要特医食品企业动向</w:t>
      </w:r>
    </w:p>
    <w:p>
      <w:pPr>
        <w:spacing w:before="75" w:after="0"/>
      </w:pPr>
      <w:r>
        <w:rPr>
          <w:b w:val="1"/>
          <w:bCs w:val="1"/>
        </w:rPr>
        <w:t xml:space="preserve">第十一章 特医食品企业竞争策略分析</w:t>
      </w:r>
    </w:p>
    <w:p>
      <w:pPr>
        <w:spacing w:before="75" w:after="0"/>
      </w:pPr>
      <w:r>
        <w:rPr/>
        <w:t xml:space="preserve">第一节 特医食品市场竞争策略分析</w:t>
      </w:r>
    </w:p>
    <w:p>
      <w:pPr>
        <w:spacing w:before="75" w:after="0"/>
      </w:pPr>
      <w:r>
        <w:rPr/>
        <w:t xml:space="preserve">一、2026年特医食品市场增长潜力分析</w:t>
      </w:r>
    </w:p>
    <w:p>
      <w:pPr>
        <w:spacing w:before="75" w:after="0"/>
      </w:pPr>
      <w:r>
        <w:rPr/>
        <w:t xml:space="preserve">二、2026年特医食品主要潜力品种分析</w:t>
      </w:r>
    </w:p>
    <w:p>
      <w:pPr>
        <w:spacing w:before="75" w:after="0"/>
      </w:pPr>
      <w:r>
        <w:rPr/>
        <w:t xml:space="preserve">三、现有特医食品产品竞争策略分析</w:t>
      </w:r>
    </w:p>
    <w:p>
      <w:pPr>
        <w:spacing w:before="75" w:after="0"/>
      </w:pPr>
      <w:r>
        <w:rPr/>
        <w:t xml:space="preserve">四、潜力特医食品品种竞争策略选择</w:t>
      </w:r>
    </w:p>
    <w:p>
      <w:pPr>
        <w:spacing w:before="75" w:after="0"/>
      </w:pPr>
      <w:r>
        <w:rPr/>
        <w:t xml:space="preserve">五、典型企业产品竞争策略分析</w:t>
      </w:r>
    </w:p>
    <w:p>
      <w:pPr>
        <w:spacing w:before="75" w:after="0"/>
      </w:pPr>
      <w:r>
        <w:rPr/>
        <w:t xml:space="preserve">第二节 特医食品企业竞争策略分析</w:t>
      </w:r>
    </w:p>
    <w:p>
      <w:pPr>
        <w:spacing w:before="75" w:after="0"/>
      </w:pPr>
      <w:r>
        <w:rPr/>
        <w:t xml:space="preserve">第三节 特医食品行业产品定位及市场推广策略分析</w:t>
      </w:r>
    </w:p>
    <w:p>
      <w:pPr>
        <w:spacing w:before="75" w:after="0"/>
      </w:pPr>
      <w:r>
        <w:rPr/>
        <w:t xml:space="preserve">一、特医食品行业产品市场定位</w:t>
      </w:r>
    </w:p>
    <w:p>
      <w:pPr>
        <w:spacing w:before="75" w:after="0"/>
      </w:pPr>
      <w:r>
        <w:rPr/>
        <w:t xml:space="preserve">二、特医食品行业广告推广策略</w:t>
      </w:r>
    </w:p>
    <w:p>
      <w:pPr>
        <w:spacing w:before="75" w:after="0"/>
      </w:pPr>
      <w:r>
        <w:rPr/>
        <w:t xml:space="preserve">三、特医食品行业产品促销策略</w:t>
      </w:r>
    </w:p>
    <w:p>
      <w:pPr>
        <w:spacing w:before="75" w:after="0"/>
      </w:pPr>
      <w:r>
        <w:rPr/>
        <w:t xml:space="preserve">四、特医食品行业招商加盟策略</w:t>
      </w:r>
    </w:p>
    <w:p>
      <w:pPr>
        <w:spacing w:before="75" w:after="0"/>
      </w:pPr>
      <w:r>
        <w:rPr/>
        <w:t xml:space="preserve">五、特医食品行业网络推广策略</w:t>
      </w:r>
    </w:p>
    <w:p>
      <w:pPr>
        <w:spacing w:before="75" w:after="0"/>
      </w:pPr>
      <w:r>
        <w:rPr>
          <w:b w:val="1"/>
          <w:bCs w:val="1"/>
        </w:rPr>
        <w:t xml:space="preserve">第十二章 特医食品企业竞争分析</w:t>
      </w:r>
    </w:p>
    <w:p>
      <w:pPr>
        <w:spacing w:before="75" w:after="0"/>
      </w:pPr>
      <w:r>
        <w:rPr/>
        <w:t xml:space="preserve">第一节 雅培公司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雀巢健康科学有限公司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贝因美股份有限公司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重庆华森制药股份有限公司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爱优诺</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石药集团新诺威制药股份有限公司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麦孚</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恒瑞医药</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圣元国际</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亚宝药业集团股份有限公司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特医食品行业投资战略研究</w:t>
      </w:r>
    </w:p>
    <w:p>
      <w:pPr>
        <w:spacing w:before="75" w:after="0"/>
      </w:pPr>
      <w:r>
        <w:rPr/>
        <w:t xml:space="preserve">第一节 特医食品行业发展战略研究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对我国特医食品品牌的战略思考</w:t>
      </w:r>
    </w:p>
    <w:p>
      <w:pPr>
        <w:spacing w:before="75" w:after="0"/>
      </w:pPr>
      <w:r>
        <w:rPr/>
        <w:t xml:space="preserve">一、企业品牌的重要性</w:t>
      </w:r>
    </w:p>
    <w:p>
      <w:pPr>
        <w:spacing w:before="75" w:after="0"/>
      </w:pPr>
      <w:r>
        <w:rPr/>
        <w:t xml:space="preserve">二、特医食品实施品牌战略的意义</w:t>
      </w:r>
    </w:p>
    <w:p>
      <w:pPr>
        <w:spacing w:before="75" w:after="0"/>
      </w:pPr>
      <w:r>
        <w:rPr/>
        <w:t xml:space="preserve">三、特医食品企业品牌的现状分析</w:t>
      </w:r>
    </w:p>
    <w:p>
      <w:pPr>
        <w:spacing w:before="75" w:after="0"/>
      </w:pPr>
      <w:r>
        <w:rPr/>
        <w:t xml:space="preserve">四、我国特医食品企业的品牌战略</w:t>
      </w:r>
    </w:p>
    <w:p>
      <w:pPr>
        <w:spacing w:before="75" w:after="0"/>
      </w:pPr>
      <w:r>
        <w:rPr/>
        <w:t xml:space="preserve">五、特医食品品牌战略管理的策略</w:t>
      </w:r>
    </w:p>
    <w:p>
      <w:pPr>
        <w:spacing w:before="75" w:after="0"/>
      </w:pPr>
      <w:r>
        <w:rPr/>
        <w:t xml:space="preserve">第三节 特医食品行业投资战略研究</w:t>
      </w:r>
    </w:p>
    <w:p>
      <w:pPr>
        <w:spacing w:before="75" w:after="0"/>
      </w:pPr>
      <w:r>
        <w:rPr>
          <w:b w:val="1"/>
          <w:bCs w:val="1"/>
        </w:rPr>
        <w:t xml:space="preserve">图表目录</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图表：中国特医食品行业相关政策汇总</w:t>
      </w:r>
    </w:p>
    <w:p>
      <w:pPr>
        <w:spacing w:before="75" w:after="0"/>
      </w:pPr>
      <w:r>
        <w:rPr/>
        <w:t xml:space="preserve">图表：2022-2025年全国人口规模</w:t>
      </w:r>
    </w:p>
    <w:p>
      <w:pPr>
        <w:spacing w:before="75" w:after="0"/>
      </w:pPr>
      <w:r>
        <w:rPr/>
        <w:t xml:space="preserve">图表：2025年国内人口年龄结构</w:t>
      </w:r>
    </w:p>
    <w:p>
      <w:pPr>
        <w:spacing w:before="75" w:after="0"/>
      </w:pPr>
      <w:r>
        <w:rPr/>
        <w:t xml:space="preserve">图表：2022-2025年全国居民人均可支配收入(单位：元)</w:t>
      </w:r>
    </w:p>
    <w:p>
      <w:pPr>
        <w:spacing w:before="75" w:after="0"/>
      </w:pPr>
      <w:r>
        <w:rPr/>
        <w:t xml:space="preserve">图表：2022-2025年国内城镇和乡村居民消费支出对比(单位：元)</w:t>
      </w:r>
    </w:p>
    <w:p>
      <w:pPr>
        <w:spacing w:before="75" w:after="0"/>
      </w:pPr>
      <w:r>
        <w:rPr/>
        <w:t xml:space="preserve">图表：2025年全国居民人均消费支出及其构成</w:t>
      </w:r>
    </w:p>
    <w:p>
      <w:pPr>
        <w:spacing w:before="75" w:after="0"/>
      </w:pPr>
      <w:r>
        <w:rPr/>
        <w:t xml:space="preserve">图表：2023-2025年中国特医食品行业市场规模</w:t>
      </w:r>
    </w:p>
    <w:p>
      <w:pPr>
        <w:spacing w:before="75" w:after="0"/>
      </w:pPr>
      <w:r>
        <w:rPr/>
        <w:t xml:space="preserve">图表：2026-2031年中国特医食品行业市场规模预测</w:t>
      </w:r>
    </w:p>
    <w:p>
      <w:pPr>
        <w:spacing w:before="75" w:after="0"/>
      </w:pPr>
      <w:r>
        <w:rPr/>
        <w:t xml:space="preserve">图表：中国特医食品行业产业链</w:t>
      </w:r>
    </w:p>
    <w:p>
      <w:pPr>
        <w:spacing w:before="75" w:after="0"/>
      </w:pPr>
      <w:r>
        <w:rPr/>
        <w:t xml:space="preserve">图表：2023-2025年中国特医食品工业总产值</w:t>
      </w:r>
    </w:p>
    <w:p>
      <w:pPr>
        <w:spacing w:before="75" w:after="0"/>
      </w:pPr>
      <w:r>
        <w:rPr/>
        <w:t xml:space="preserve">图表：2025年中国不同规模特医食品工业总产值</w:t>
      </w:r>
    </w:p>
    <w:p>
      <w:pPr>
        <w:spacing w:before="75" w:after="0"/>
      </w:pPr>
      <w:r>
        <w:rPr/>
        <w:t xml:space="preserve">图表：2025年中国不同所有制特医食品工业总产值</w:t>
      </w:r>
    </w:p>
    <w:p>
      <w:pPr>
        <w:spacing w:before="75" w:after="0"/>
      </w:pPr>
      <w:r>
        <w:rPr/>
        <w:t xml:space="preserve">图表：2023-2025年中国特医食品行业主营业务收入</w:t>
      </w:r>
    </w:p>
    <w:p>
      <w:pPr>
        <w:spacing w:before="75" w:after="0"/>
      </w:pPr>
      <w:r>
        <w:rPr/>
        <w:t xml:space="preserve">图表：2025年国内不同规模特医食品行业主营业务收入</w:t>
      </w:r>
    </w:p>
    <w:p>
      <w:pPr>
        <w:spacing w:before="75" w:after="0"/>
      </w:pPr>
      <w:r>
        <w:rPr/>
        <w:t xml:space="preserve">图表：2025年中国不同所有制特医食品企业销售收入</w:t>
      </w:r>
    </w:p>
    <w:p>
      <w:pPr>
        <w:spacing w:before="75" w:after="0"/>
      </w:pPr>
      <w:r>
        <w:rPr/>
        <w:t xml:space="preserve">图表：2023-2025年中国特医食品产业销售成本分析</w:t>
      </w:r>
    </w:p>
    <w:p>
      <w:pPr>
        <w:spacing w:before="75" w:after="0"/>
      </w:pPr>
      <w:r>
        <w:rPr/>
        <w:t xml:space="preserve">图表：2025年国内不同规模特医食品行业销售成本</w:t>
      </w:r>
    </w:p>
    <w:p>
      <w:pPr>
        <w:spacing w:before="75" w:after="0"/>
      </w:pPr>
      <w:r>
        <w:rPr/>
        <w:t xml:space="preserve">图表：2025年中国不同所有制特医食品企业销售成本</w:t>
      </w:r>
    </w:p>
    <w:p>
      <w:pPr>
        <w:spacing w:before="75" w:after="0"/>
      </w:pPr>
      <w:r>
        <w:rPr/>
        <w:t xml:space="preserve">图表：2023-2025年国内特医食品利润总额情况</w:t>
      </w:r>
    </w:p>
    <w:p>
      <w:pPr>
        <w:spacing w:before="75" w:after="0"/>
      </w:pPr>
      <w:r>
        <w:rPr/>
        <w:t xml:space="preserve">图表：2025年中国不同规模特医食品企业利润总额</w:t>
      </w:r>
    </w:p>
    <w:p>
      <w:pPr>
        <w:spacing w:before="75" w:after="0"/>
      </w:pPr>
      <w:r>
        <w:rPr/>
        <w:t xml:space="preserve">图表：2025年国内不同所有制特医食品企业净利润</w:t>
      </w:r>
    </w:p>
    <w:p>
      <w:pPr>
        <w:spacing w:before="75" w:after="0"/>
      </w:pPr>
      <w:r>
        <w:rPr/>
        <w:t xml:space="preserve">图表：2023-2025年国内特医食品资产负债率</w:t>
      </w:r>
    </w:p>
    <w:p>
      <w:pPr>
        <w:spacing w:before="75" w:after="0"/>
      </w:pPr>
      <w:r>
        <w:rPr/>
        <w:t xml:space="preserve">图表：2025年国内不同规模特医食品资产负债率对比</w:t>
      </w:r>
    </w:p>
    <w:p>
      <w:pPr>
        <w:spacing w:before="75" w:after="0"/>
      </w:pPr>
      <w:r>
        <w:rPr/>
        <w:t xml:space="preserve">图表：2025年国内不同所有制特医食品资产负债率对比</w:t>
      </w:r>
    </w:p>
    <w:p>
      <w:pPr>
        <w:spacing w:before="75" w:after="0"/>
      </w:pPr>
      <w:r>
        <w:rPr/>
        <w:t xml:space="preserve">图表：2023-2025年中国特医食品行业销售毛利率</w:t>
      </w:r>
    </w:p>
    <w:p>
      <w:pPr>
        <w:spacing w:before="75" w:after="0"/>
      </w:pPr>
      <w:r>
        <w:rPr/>
        <w:t xml:space="preserve">图表：2023-2025年中国特医食品行业资产负债率</w:t>
      </w:r>
    </w:p>
    <w:p>
      <w:pPr>
        <w:spacing w:before="75" w:after="0"/>
      </w:pPr>
      <w:r>
        <w:rPr/>
        <w:t xml:space="preserve">图表：2023-2025年中国特医食品行业总资产周转率</w:t>
      </w:r>
    </w:p>
    <w:p>
      <w:pPr>
        <w:spacing w:before="75" w:after="0"/>
      </w:pPr>
      <w:r>
        <w:rPr/>
        <w:t xml:space="preserve">图表：2023-2025年中国特医食品行业总资产增长率</w:t>
      </w:r>
    </w:p>
    <w:p>
      <w:pPr>
        <w:spacing w:before="75" w:after="0"/>
      </w:pPr>
      <w:r>
        <w:rPr/>
        <w:t xml:space="preserve">图表：2023-2025年华北特医食品市场规模</w:t>
      </w:r>
    </w:p>
    <w:p>
      <w:pPr>
        <w:spacing w:before="75" w:after="0"/>
      </w:pPr>
      <w:r>
        <w:rPr/>
        <w:t xml:space="preserve">图表：2023-2025年东北特医食品市场规模</w:t>
      </w:r>
    </w:p>
    <w:p>
      <w:pPr>
        <w:spacing w:before="75" w:after="0"/>
      </w:pPr>
      <w:r>
        <w:rPr/>
        <w:t xml:space="preserve">图表：2023-2025年华东特医食品市场规模</w:t>
      </w:r>
    </w:p>
    <w:p>
      <w:pPr>
        <w:spacing w:before="75" w:after="0"/>
      </w:pPr>
      <w:r>
        <w:rPr/>
        <w:t xml:space="preserve">图表：2023-2025年华南特医食品市场规模</w:t>
      </w:r>
    </w:p>
    <w:p>
      <w:pPr>
        <w:spacing w:before="75" w:after="0"/>
      </w:pPr>
      <w:r>
        <w:rPr/>
        <w:t xml:space="preserve">图表：2023-2025年华中地区特医食品市场规模</w:t>
      </w:r>
    </w:p>
    <w:p>
      <w:pPr>
        <w:spacing w:before="75" w:after="0"/>
      </w:pPr>
      <w:r>
        <w:rPr/>
        <w:t xml:space="preserve">图表：2023-2025年西南地区特医食品市场规模</w:t>
      </w:r>
    </w:p>
    <w:p>
      <w:pPr>
        <w:spacing w:before="75" w:after="0"/>
      </w:pPr>
      <w:r>
        <w:rPr/>
        <w:t xml:space="preserve">图表：2023-2025年西北地区特医食品市场规模</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2026-2031年特医食品市场发展现状调查及供需分析预测报告</dc:title>
  <dc:description>2026-2031年特医食品市场发展现状调查及供需分析预测报告</dc:description>
  <dc:subject>2026-2031年特医食品市场发展现状调查及供需分析预测报告</dc:subject>
  <cp:keywords>研究报告</cp:keywords>
  <cp:category>研究报告</cp:category>
  <cp:lastModifiedBy>北京中道泰和信息咨询有限公司</cp:lastModifiedBy>
  <dcterms:created xsi:type="dcterms:W3CDTF">2026-03-30T21:43:35+08:00</dcterms:created>
  <dcterms:modified xsi:type="dcterms:W3CDTF">2026-03-30T21:43:35+08:00</dcterms:modified>
</cp:coreProperties>
</file>

<file path=docProps/custom.xml><?xml version="1.0" encoding="utf-8"?>
<Properties xmlns="http://schemas.openxmlformats.org/officeDocument/2006/custom-properties" xmlns:vt="http://schemas.openxmlformats.org/officeDocument/2006/docPropsVTypes"/>
</file>