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2026-2031年煤炭“十五五”产业链全景调研及投资环境深度剖析报告</w:t>
      </w:r>
    </w:p>
    <w:p>
      <w:pPr>
        <w:spacing w:after="150"/>
      </w:pPr>
      <w:r>
        <w:rPr>
          <w:b w:val="1"/>
          <w:bCs w:val="1"/>
        </w:rPr>
        <w:t xml:space="preserve">报告简介</w:t>
      </w:r>
    </w:p>
    <w:p>
      <w:pPr>
        <w:spacing w:after="150"/>
      </w:pPr>
      <w:r>
        <w:rPr/>
        <w:t xml:space="preserve">在全球能源结构加速向低碳化、多元化转型的宏观背景下，煤炭行业正经历着前所未有的深刻变革。作为传统能源领域的核心支柱，煤炭市场在“十五五”期间将面临供需格局重构、技术迭代升级与绿色发展转型的多重挑战与机遇。从市场层面看，煤炭的定位已从单一能源供应主体向基础保障性与系统调节性能源转变，其消费需求在新型能源体系构建过程中逐步进入峰值平台期，但短期内仍将在能源安全与工业发展中扮演不可替代的“压舱石”角色;与此同时，煤炭产业链的价值重心正从上游开采向中下游清洁利用与高附加值转化延伸，电力、化工、新材料等领域对煤炭的原料属性需求持续增强，推动行业向多元化、高端化方向演进。</w:t>
      </w:r>
    </w:p>
    <w:p>
      <w:pPr>
        <w:spacing w:after="150"/>
      </w:pPr>
      <w:r>
        <w:rPr/>
        <w:t xml:space="preserve">从趋势维度分析，煤炭行业的转型呈现三大鲜明方向：一是技术驱动下的绿色低碳化，智能化矿山建设、超超临界发电、煤制氢、碳捕集利用与封存(CCUS)等技术的突破与应用，正在重塑煤炭生产与消费的全链条效率与环境效益;二是能源融合发展的协同化，煤炭与新能源的多能互补模式逐步成熟，矿区光伏、风电、储能等项目的落地，以及煤电灵活性改造对电网调峰能力的提升，标志着煤炭行业正从独立能源形态向综合能源服务提供商转型;三是产业布局的优化集中化，晋陕蒙新等核心产区的资源整合与产能升级持续推进，东部老矿区的转型压力倒逼行业向规模化、集约化发展，而中小煤矿则通过兼并重组或转向生态修复、煤层气开发等新赛道实现突围。</w:t>
      </w:r>
    </w:p>
    <w:p>
      <w:pPr>
        <w:spacing w:after="150"/>
      </w:pPr>
      <w:r>
        <w:rPr/>
        <w:t xml:space="preserve">政策环境方面，“双碳”目标与能源安全战略的双重约束，为煤炭行业划定了清晰的发展边界与转型路径。国家层面通过严控新增产能、优化存量结构、强化环保监管等手段，推动行业从“规模扩张”向“质量优先”转变;同时，碳市场机制、碳排放总量强度双控制度、绿色贸易壁垒等政策的实施，倒逼企业加速低碳技术研发与产业升级。此外，政策对煤炭清洁高效利用的支持力度不断加大，煤电“三改联动”、现代煤化工示范项目、矿区生态修复等领域的专项资金与税收优惠，为行业转型提供了重要的制度保障与市场激励。</w:t>
      </w:r>
    </w:p>
    <w:p>
      <w:pPr>
        <w:spacing w:after="150"/>
      </w:pPr>
      <w:r>
        <w:rPr/>
        <w:t xml:space="preserve">展望“十五五”发展前景，煤炭行业将在保障能源安全底线的前提下，逐步构建起以清洁高效利用为核心、以技术创新为驱动、以多元融合发展为支撑的新型产业生态。短期来看，煤炭仍将是支撑新型电力系统稳定运行与工业基础原料需求的关键力量;长期而言，随着新能源占比的提升与碳减排技术的成熟，煤炭行业将通过“存量提质、增量转型”实现与绿色发展的深度融合，最终形成“基础保障+系统调节+高值利用”的多元化价值体系。在此过程中，投资机遇将集中于智能矿山建设、清洁能源转化、CCUS技术商业化、矿区循环经济等高附加值领域，具备技术优势与资源整合能力的企业有望在行业变革中占据先机，引领煤炭产业链向更高质量、更可持续的方向演进。</w:t>
      </w:r>
    </w:p>
    <w:p>
      <w:pPr>
        <w:spacing w:after="150"/>
      </w:pPr>
      <w:r>
        <w:rPr/>
        <w:t xml:space="preserve">《2026-2030年煤炭“十五五”产业链全景调研及投资环境深度剖析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炭行业规划方向机及未来5年行业投资方向;预测并提出了煤炭“十五五”整体规划目标及方向、规划内容的建议等;最后，就煤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第一章 煤炭行业发展综述</w:t>
      </w:r>
    </w:p>
    <w:p>
      <w:pPr>
        <w:spacing w:before="75" w:after="0"/>
      </w:pPr>
      <w:r>
        <w:rPr/>
        <w:t xml:space="preserve">第一节 煤炭行业基本定义与范畴</w:t>
      </w:r>
    </w:p>
    <w:p>
      <w:pPr>
        <w:spacing w:before="75" w:after="0"/>
      </w:pPr>
      <w:r>
        <w:rPr/>
        <w:t xml:space="preserve">一、煤炭资源分类与用途界定</w:t>
      </w:r>
    </w:p>
    <w:p>
      <w:pPr>
        <w:spacing w:before="75" w:after="0"/>
      </w:pPr>
      <w:r>
        <w:rPr/>
        <w:t xml:space="preserve">二、产业链核心环节构成</w:t>
      </w:r>
    </w:p>
    <w:p>
      <w:pPr>
        <w:spacing w:before="75" w:after="0"/>
      </w:pPr>
      <w:r>
        <w:rPr/>
        <w:t xml:space="preserve">三、在能源体系中的基础地位</w:t>
      </w:r>
    </w:p>
    <w:p>
      <w:pPr>
        <w:spacing w:before="75" w:after="0"/>
      </w:pPr>
      <w:r>
        <w:rPr/>
        <w:t xml:space="preserve">第二节 行业发展阶段特征</w:t>
      </w:r>
    </w:p>
    <w:p>
      <w:pPr>
        <w:spacing w:before="75" w:after="0"/>
      </w:pPr>
      <w:r>
        <w:rPr/>
        <w:t xml:space="preserve">一、“十四五”期间结构性调整深化</w:t>
      </w:r>
    </w:p>
    <w:p>
      <w:pPr>
        <w:spacing w:before="75" w:after="0"/>
      </w:pPr>
      <w:r>
        <w:rPr/>
        <w:t xml:space="preserve">二、清洁高效利用成为主线</w:t>
      </w:r>
    </w:p>
    <w:p>
      <w:pPr>
        <w:spacing w:before="75" w:after="0"/>
      </w:pPr>
      <w:r>
        <w:rPr/>
        <w:t xml:space="preserve">三、智能化与绿色化双轮驱动</w:t>
      </w:r>
    </w:p>
    <w:p>
      <w:pPr>
        <w:spacing w:before="75" w:after="0"/>
      </w:pPr>
      <w:r>
        <w:rPr/>
        <w:t xml:space="preserve">第三节 研究方法与数据来源说明</w:t>
      </w:r>
    </w:p>
    <w:p>
      <w:pPr>
        <w:spacing w:before="75" w:after="0"/>
      </w:pPr>
      <w:r>
        <w:rPr/>
        <w:t xml:space="preserve">一、多源数据交叉验证机制</w:t>
      </w:r>
    </w:p>
    <w:p>
      <w:pPr>
        <w:spacing w:before="75" w:after="0"/>
      </w:pPr>
      <w:r>
        <w:rPr/>
        <w:t xml:space="preserve">二、定量模型与专家研判结合</w:t>
      </w:r>
    </w:p>
    <w:p>
      <w:pPr>
        <w:spacing w:before="75" w:after="0"/>
      </w:pPr>
      <w:r>
        <w:rPr/>
        <w:t xml:space="preserve">三、预测逻辑与边界条件设定</w:t>
      </w:r>
    </w:p>
    <w:p>
      <w:pPr>
        <w:spacing w:before="75" w:after="0"/>
      </w:pPr>
      <w:r>
        <w:rPr>
          <w:b w:val="1"/>
          <w:bCs w:val="1"/>
        </w:rPr>
        <w:t xml:space="preserve">第二章 全球煤炭产业发展态势分析</w:t>
      </w:r>
    </w:p>
    <w:p>
      <w:pPr>
        <w:spacing w:before="75" w:after="0"/>
      </w:pPr>
      <w:r>
        <w:rPr/>
        <w:t xml:space="preserve">第一节 全球煤炭供需格局演变</w:t>
      </w:r>
    </w:p>
    <w:p>
      <w:pPr>
        <w:spacing w:before="75" w:after="0"/>
      </w:pPr>
      <w:r>
        <w:rPr/>
        <w:t xml:space="preserve">一、主要产煤国产量变化趋势</w:t>
      </w:r>
    </w:p>
    <w:p>
      <w:pPr>
        <w:spacing w:before="75" w:after="0"/>
      </w:pPr>
      <w:r>
        <w:rPr/>
        <w:t xml:space="preserve">二、亚太地区进口依赖度提升</w:t>
      </w:r>
    </w:p>
    <w:p>
      <w:pPr>
        <w:spacing w:before="75" w:after="0"/>
      </w:pPr>
      <w:r>
        <w:rPr/>
        <w:t xml:space="preserve">三、欧洲退煤进程与应急回摆</w:t>
      </w:r>
    </w:p>
    <w:p>
      <w:pPr>
        <w:spacing w:before="75" w:after="0"/>
      </w:pPr>
      <w:r>
        <w:rPr/>
        <w:t xml:space="preserve">第二节 国际煤炭价格波动机制</w:t>
      </w:r>
    </w:p>
    <w:p>
      <w:pPr>
        <w:spacing w:before="75" w:after="0"/>
      </w:pPr>
      <w:r>
        <w:rPr/>
        <w:t xml:space="preserve">一、海运成本与地缘冲突影响</w:t>
      </w:r>
    </w:p>
    <w:p>
      <w:pPr>
        <w:spacing w:before="75" w:after="0"/>
      </w:pPr>
      <w:r>
        <w:rPr/>
        <w:t xml:space="preserve">二、长协与现货市场联动性</w:t>
      </w:r>
    </w:p>
    <w:p>
      <w:pPr>
        <w:spacing w:before="75" w:after="0"/>
      </w:pPr>
      <w:r>
        <w:rPr/>
        <w:t xml:space="preserve">三、碳成本内化对价格传导</w:t>
      </w:r>
    </w:p>
    <w:p>
      <w:pPr>
        <w:spacing w:before="75" w:after="0"/>
      </w:pPr>
      <w:r>
        <w:rPr/>
        <w:t xml:space="preserve">第三节 全球技术转型路径对比</w:t>
      </w:r>
    </w:p>
    <w:p>
      <w:pPr>
        <w:spacing w:before="75" w:after="0"/>
      </w:pPr>
      <w:r>
        <w:rPr/>
        <w:t xml:space="preserve">一、发达国家ccus示范项目进展</w:t>
      </w:r>
    </w:p>
    <w:p>
      <w:pPr>
        <w:spacing w:before="75" w:after="0"/>
      </w:pPr>
      <w:r>
        <w:rPr/>
        <w:t xml:space="preserve">二、新兴经济体能效提升策略</w:t>
      </w:r>
    </w:p>
    <w:p>
      <w:pPr>
        <w:spacing w:before="75" w:after="0"/>
      </w:pPr>
      <w:r>
        <w:rPr/>
        <w:t xml:space="preserve">三、煤炭清洁利用技术扩散速度</w:t>
      </w:r>
    </w:p>
    <w:p>
      <w:pPr>
        <w:spacing w:before="75" w:after="0"/>
      </w:pPr>
      <w:r>
        <w:rPr>
          <w:b w:val="1"/>
          <w:bCs w:val="1"/>
        </w:rPr>
        <w:t xml:space="preserve">第三章 中国煤炭行业运行环境分析</w:t>
      </w:r>
    </w:p>
    <w:p>
      <w:pPr>
        <w:spacing w:before="75" w:after="0"/>
      </w:pPr>
      <w:r>
        <w:rPr/>
        <w:t xml:space="preserve">第一节 能源安全与保供机制</w:t>
      </w:r>
    </w:p>
    <w:p>
      <w:pPr>
        <w:spacing w:before="75" w:after="0"/>
      </w:pPr>
      <w:r>
        <w:rPr/>
        <w:t xml:space="preserve">一、电煤中长期合同履约成效</w:t>
      </w:r>
    </w:p>
    <w:p>
      <w:pPr>
        <w:spacing w:before="75" w:after="0"/>
      </w:pPr>
      <w:r>
        <w:rPr/>
        <w:t xml:space="preserve">二、煤炭储备能力建设进度</w:t>
      </w:r>
    </w:p>
    <w:p>
      <w:pPr>
        <w:spacing w:before="75" w:after="0"/>
      </w:pPr>
      <w:r>
        <w:rPr/>
        <w:t xml:space="preserve">三、极端天气应急调度能力</w:t>
      </w:r>
    </w:p>
    <w:p>
      <w:pPr>
        <w:spacing w:before="75" w:after="0"/>
      </w:pPr>
      <w:r>
        <w:rPr/>
        <w:t xml:space="preserve">第二节 技术升级与装备迭代</w:t>
      </w:r>
    </w:p>
    <w:p>
      <w:pPr>
        <w:spacing w:before="75" w:after="0"/>
      </w:pPr>
      <w:r>
        <w:rPr/>
        <w:t xml:space="preserve">一、智能矿山建设覆盖率</w:t>
      </w:r>
    </w:p>
    <w:p>
      <w:pPr>
        <w:spacing w:before="75" w:after="0"/>
      </w:pPr>
      <w:r>
        <w:rPr/>
        <w:t xml:space="preserve">二、井下机器人应用广度</w:t>
      </w:r>
    </w:p>
    <w:p>
      <w:pPr>
        <w:spacing w:before="75" w:after="0"/>
      </w:pPr>
      <w:r>
        <w:rPr/>
        <w:t xml:space="preserve">三、洗选加工自动化水平</w:t>
      </w:r>
    </w:p>
    <w:p>
      <w:pPr>
        <w:spacing w:before="75" w:after="0"/>
      </w:pPr>
      <w:r>
        <w:rPr/>
        <w:t xml:space="preserve">第三节 生态约束与资源条件</w:t>
      </w:r>
    </w:p>
    <w:p>
      <w:pPr>
        <w:spacing w:before="75" w:after="0"/>
      </w:pPr>
      <w:r>
        <w:rPr/>
        <w:t xml:space="preserve">一、矿区生态修复投入强度</w:t>
      </w:r>
    </w:p>
    <w:p>
      <w:pPr>
        <w:spacing w:before="75" w:after="0"/>
      </w:pPr>
      <w:r>
        <w:rPr/>
        <w:t xml:space="preserve">二、深部开采地质风险上升</w:t>
      </w:r>
    </w:p>
    <w:p>
      <w:pPr>
        <w:spacing w:before="75" w:after="0"/>
      </w:pPr>
      <w:r>
        <w:rPr/>
        <w:t xml:space="preserve">三、水资源承载力区域差异</w:t>
      </w:r>
    </w:p>
    <w:p>
      <w:pPr>
        <w:spacing w:before="75" w:after="0"/>
      </w:pPr>
      <w:r>
        <w:rPr>
          <w:b w:val="1"/>
          <w:bCs w:val="1"/>
        </w:rPr>
        <w:t xml:space="preserve">第四章 煤炭资源勘探与储量评估</w:t>
      </w:r>
    </w:p>
    <w:p>
      <w:pPr>
        <w:spacing w:before="75" w:after="0"/>
      </w:pPr>
      <w:r>
        <w:rPr/>
        <w:t xml:space="preserve">第一节 全国煤炭资源分布特征</w:t>
      </w:r>
    </w:p>
    <w:p>
      <w:pPr>
        <w:spacing w:before="75" w:after="0"/>
      </w:pPr>
      <w:r>
        <w:rPr/>
        <w:t xml:space="preserve">一、晋陕蒙新主产区资源禀赋</w:t>
      </w:r>
    </w:p>
    <w:p>
      <w:pPr>
        <w:spacing w:before="75" w:after="0"/>
      </w:pPr>
      <w:r>
        <w:rPr/>
        <w:t xml:space="preserve">二、中东部后备资源接续能力</w:t>
      </w:r>
    </w:p>
    <w:p>
      <w:pPr>
        <w:spacing w:before="75" w:after="0"/>
      </w:pPr>
      <w:r>
        <w:rPr/>
        <w:t xml:space="preserve">三、高硫高灰煤占比变化</w:t>
      </w:r>
    </w:p>
    <w:p>
      <w:pPr>
        <w:spacing w:before="75" w:after="0"/>
      </w:pPr>
      <w:r>
        <w:rPr/>
        <w:t xml:space="preserve">第二节 勘探技术与新增查明储量</w:t>
      </w:r>
    </w:p>
    <w:p>
      <w:pPr>
        <w:spacing w:before="75" w:after="0"/>
      </w:pPr>
      <w:r>
        <w:rPr/>
        <w:t xml:space="preserve">一、三维地震与遥感融合应用</w:t>
      </w:r>
    </w:p>
    <w:p>
      <w:pPr>
        <w:spacing w:before="75" w:after="0"/>
      </w:pPr>
      <w:r>
        <w:rPr/>
        <w:t xml:space="preserve">二、深部资源探测精度提升</w:t>
      </w:r>
    </w:p>
    <w:p>
      <w:pPr>
        <w:spacing w:before="75" w:after="0"/>
      </w:pPr>
      <w:r>
        <w:rPr/>
        <w:t xml:space="preserve">三、年度新增查明储量趋势</w:t>
      </w:r>
    </w:p>
    <w:p>
      <w:pPr>
        <w:spacing w:before="75" w:after="0"/>
      </w:pPr>
      <w:r>
        <w:rPr/>
        <w:t xml:space="preserve">第三节 资源可采年限与保障度</w:t>
      </w:r>
    </w:p>
    <w:p>
      <w:pPr>
        <w:spacing w:before="75" w:after="0"/>
      </w:pPr>
      <w:r>
        <w:rPr/>
        <w:t xml:space="preserve">一、大型矿区剩余服务年限</w:t>
      </w:r>
    </w:p>
    <w:p>
      <w:pPr>
        <w:spacing w:before="75" w:after="0"/>
      </w:pPr>
      <w:r>
        <w:rPr/>
        <w:t xml:space="preserve">二、优质炼焦煤资源稀缺性</w:t>
      </w:r>
    </w:p>
    <w:p>
      <w:pPr>
        <w:spacing w:before="75" w:after="0"/>
      </w:pPr>
      <w:r>
        <w:rPr/>
        <w:t xml:space="preserve">三、资源枯竭矿区转型压力</w:t>
      </w:r>
    </w:p>
    <w:p>
      <w:pPr>
        <w:spacing w:before="75" w:after="0"/>
      </w:pPr>
      <w:r>
        <w:rPr>
          <w:b w:val="1"/>
          <w:bCs w:val="1"/>
        </w:rPr>
        <w:t xml:space="preserve">第五章 煤炭开采与洗选环节分析</w:t>
      </w:r>
    </w:p>
    <w:p>
      <w:pPr>
        <w:spacing w:before="75" w:after="0"/>
      </w:pPr>
      <w:r>
        <w:rPr/>
        <w:t xml:space="preserve">第一节 原煤产量与区域结构</w:t>
      </w:r>
    </w:p>
    <w:p>
      <w:pPr>
        <w:spacing w:before="75" w:after="0"/>
      </w:pPr>
      <w:r>
        <w:rPr/>
        <w:t xml:space="preserve">一、亿吨级矿区产量集中度</w:t>
      </w:r>
    </w:p>
    <w:p>
      <w:pPr>
        <w:spacing w:before="75" w:after="0"/>
      </w:pPr>
      <w:r>
        <w:rPr/>
        <w:t xml:space="preserve">二、中小煤矿退出规模统计</w:t>
      </w:r>
    </w:p>
    <w:p>
      <w:pPr>
        <w:spacing w:before="75" w:after="0"/>
      </w:pPr>
      <w:r>
        <w:rPr/>
        <w:t xml:space="preserve">三、露天与井工开采比例</w:t>
      </w:r>
    </w:p>
    <w:p>
      <w:pPr>
        <w:spacing w:before="75" w:after="0"/>
      </w:pPr>
      <w:r>
        <w:rPr/>
        <w:t xml:space="preserve">第二节 智能化矿山建设进展</w:t>
      </w:r>
    </w:p>
    <w:p>
      <w:pPr>
        <w:spacing w:before="75" w:after="0"/>
      </w:pPr>
      <w:r>
        <w:rPr/>
        <w:t xml:space="preserve">一、采掘工作面无人化率</w:t>
      </w:r>
    </w:p>
    <w:p>
      <w:pPr>
        <w:spacing w:before="75" w:after="0"/>
      </w:pPr>
      <w:r>
        <w:rPr/>
        <w:t xml:space="preserve">二、5g+工业互联网部署密度</w:t>
      </w:r>
    </w:p>
    <w:p>
      <w:pPr>
        <w:spacing w:before="75" w:after="0"/>
      </w:pPr>
      <w:r>
        <w:rPr/>
        <w:t xml:space="preserve">三、数字孪生矿井试点数量</w:t>
      </w:r>
    </w:p>
    <w:p>
      <w:pPr>
        <w:spacing w:before="75" w:after="0"/>
      </w:pPr>
      <w:r>
        <w:rPr/>
        <w:t xml:space="preserve">第三节 洗选加工与提质增效</w:t>
      </w:r>
    </w:p>
    <w:p>
      <w:pPr>
        <w:spacing w:before="75" w:after="0"/>
      </w:pPr>
      <w:r>
        <w:rPr/>
        <w:t xml:space="preserve">一、原煤入洗率提升路径</w:t>
      </w:r>
    </w:p>
    <w:p>
      <w:pPr>
        <w:spacing w:before="75" w:after="0"/>
      </w:pPr>
      <w:r>
        <w:rPr/>
        <w:t xml:space="preserve">二、高附加值精煤产出比例</w:t>
      </w:r>
    </w:p>
    <w:p>
      <w:pPr>
        <w:spacing w:before="75" w:after="0"/>
      </w:pPr>
      <w:r>
        <w:rPr/>
        <w:t xml:space="preserve">三、矸石与煤泥综合利用水平</w:t>
      </w:r>
    </w:p>
    <w:p>
      <w:pPr>
        <w:spacing w:before="75" w:after="0"/>
      </w:pPr>
      <w:r>
        <w:rPr>
          <w:b w:val="1"/>
          <w:bCs w:val="1"/>
        </w:rPr>
        <w:t xml:space="preserve">第六章 煤炭运输与储运体系分析</w:t>
      </w:r>
    </w:p>
    <w:p>
      <w:pPr>
        <w:spacing w:before="75" w:after="0"/>
      </w:pPr>
      <w:r>
        <w:rPr/>
        <w:t xml:space="preserve">第一节 铁路与港口运能配置</w:t>
      </w:r>
    </w:p>
    <w:p>
      <w:pPr>
        <w:spacing w:before="75" w:after="0"/>
      </w:pPr>
      <w:r>
        <w:rPr/>
        <w:t xml:space="preserve">一、西煤东运通道利用率</w:t>
      </w:r>
    </w:p>
    <w:p>
      <w:pPr>
        <w:spacing w:before="75" w:after="0"/>
      </w:pPr>
      <w:r>
        <w:rPr/>
        <w:t xml:space="preserve">二、北方港口下水能力瓶颈</w:t>
      </w:r>
    </w:p>
    <w:p>
      <w:pPr>
        <w:spacing w:before="75" w:after="0"/>
      </w:pPr>
      <w:r>
        <w:rPr/>
        <w:t xml:space="preserve">三、集装箱煤炭运输试点</w:t>
      </w:r>
    </w:p>
    <w:p>
      <w:pPr>
        <w:spacing w:before="75" w:after="0"/>
      </w:pPr>
      <w:r>
        <w:rPr/>
        <w:t xml:space="preserve">第二节 区域调运与物流成本</w:t>
      </w:r>
    </w:p>
    <w:p>
      <w:pPr>
        <w:spacing w:before="75" w:after="0"/>
      </w:pPr>
      <w:r>
        <w:rPr/>
        <w:t xml:space="preserve">一、坑口到电厂平均运距变化</w:t>
      </w:r>
    </w:p>
    <w:p>
      <w:pPr>
        <w:spacing w:before="75" w:after="0"/>
      </w:pPr>
      <w:r>
        <w:rPr/>
        <w:t xml:space="preserve">二、多式联运衔接效率</w:t>
      </w:r>
    </w:p>
    <w:p>
      <w:pPr>
        <w:spacing w:before="75" w:after="0"/>
      </w:pPr>
      <w:r>
        <w:rPr/>
        <w:t xml:space="preserve">三、季节性运力紧张应对</w:t>
      </w:r>
    </w:p>
    <w:p>
      <w:pPr>
        <w:spacing w:before="75" w:after="0"/>
      </w:pPr>
      <w:r>
        <w:rPr/>
        <w:t xml:space="preserve">第三节 储备基地建设与调节功能</w:t>
      </w:r>
    </w:p>
    <w:p>
      <w:pPr>
        <w:spacing w:before="75" w:after="0"/>
      </w:pPr>
      <w:r>
        <w:rPr/>
        <w:t xml:space="preserve">一、政府可调度储备规模</w:t>
      </w:r>
    </w:p>
    <w:p>
      <w:pPr>
        <w:spacing w:before="75" w:after="0"/>
      </w:pPr>
      <w:r>
        <w:rPr/>
        <w:t xml:space="preserve">二、企业社会责任储备执行</w:t>
      </w:r>
    </w:p>
    <w:p>
      <w:pPr>
        <w:spacing w:before="75" w:after="0"/>
      </w:pPr>
      <w:r>
        <w:rPr/>
        <w:t xml:space="preserve">三、储备轮换与质量保障机制</w:t>
      </w:r>
    </w:p>
    <w:p>
      <w:pPr>
        <w:spacing w:before="75" w:after="0"/>
      </w:pPr>
      <w:r>
        <w:rPr>
          <w:b w:val="1"/>
          <w:bCs w:val="1"/>
        </w:rPr>
        <w:t xml:space="preserve">第七章 煤炭消费结构与终端应用分析</w:t>
      </w:r>
    </w:p>
    <w:p>
      <w:pPr>
        <w:spacing w:before="75" w:after="0"/>
      </w:pPr>
      <w:r>
        <w:rPr/>
        <w:t xml:space="preserve">第一节 电力行业用煤主导地位</w:t>
      </w:r>
    </w:p>
    <w:p>
      <w:pPr>
        <w:spacing w:before="75" w:after="0"/>
      </w:pPr>
      <w:r>
        <w:rPr/>
        <w:t xml:space="preserve">一、煤电装机容量与发电量占比</w:t>
      </w:r>
    </w:p>
    <w:p>
      <w:pPr>
        <w:spacing w:before="75" w:after="0"/>
      </w:pPr>
      <w:r>
        <w:rPr/>
        <w:t xml:space="preserve">二、超超临界机组渗透率</w:t>
      </w:r>
    </w:p>
    <w:p>
      <w:pPr>
        <w:spacing w:before="75" w:after="0"/>
      </w:pPr>
      <w:r>
        <w:rPr/>
        <w:t xml:space="preserve">三、灵活性改造对煤质要求</w:t>
      </w:r>
    </w:p>
    <w:p>
      <w:pPr>
        <w:spacing w:before="75" w:after="0"/>
      </w:pPr>
      <w:r>
        <w:rPr/>
        <w:t xml:space="preserve">第二节 冶金与化工用煤需求</w:t>
      </w:r>
    </w:p>
    <w:p>
      <w:pPr>
        <w:spacing w:before="75" w:after="0"/>
      </w:pPr>
      <w:r>
        <w:rPr/>
        <w:t xml:space="preserve">一、焦炭产能与炼焦煤消耗</w:t>
      </w:r>
    </w:p>
    <w:p>
      <w:pPr>
        <w:spacing w:before="75" w:after="0"/>
      </w:pPr>
      <w:r>
        <w:rPr/>
        <w:t xml:space="preserve">二、煤制烯烃等现代煤化工扩张</w:t>
      </w:r>
    </w:p>
    <w:p>
      <w:pPr>
        <w:spacing w:before="75" w:after="0"/>
      </w:pPr>
      <w:r>
        <w:rPr/>
        <w:t xml:space="preserve">三、兰炭在铁合金领域应用</w:t>
      </w:r>
    </w:p>
    <w:p>
      <w:pPr>
        <w:spacing w:before="75" w:after="0"/>
      </w:pPr>
      <w:r>
        <w:rPr/>
        <w:t xml:space="preserve">第三节 其他工业与民用消费</w:t>
      </w:r>
    </w:p>
    <w:p>
      <w:pPr>
        <w:spacing w:before="75" w:after="0"/>
      </w:pPr>
      <w:r>
        <w:rPr/>
        <w:t xml:space="preserve">一、建材、水泥行业用煤替代</w:t>
      </w:r>
    </w:p>
    <w:p>
      <w:pPr>
        <w:spacing w:before="75" w:after="0"/>
      </w:pPr>
      <w:r>
        <w:rPr/>
        <w:t xml:space="preserve">二、散煤治理成效与残余量</w:t>
      </w:r>
    </w:p>
    <w:p>
      <w:pPr>
        <w:spacing w:before="75" w:after="0"/>
      </w:pPr>
      <w:r>
        <w:rPr/>
        <w:t xml:space="preserve">三、清洁型煤推广覆盖范围</w:t>
      </w:r>
    </w:p>
    <w:p>
      <w:pPr>
        <w:spacing w:before="75" w:after="0"/>
      </w:pPr>
      <w:r>
        <w:rPr>
          <w:b w:val="1"/>
          <w:bCs w:val="1"/>
        </w:rPr>
        <w:t xml:space="preserve">第八章 煤炭价格形成与市场机制</w:t>
      </w:r>
    </w:p>
    <w:p>
      <w:pPr>
        <w:spacing w:before="75" w:after="0"/>
      </w:pPr>
      <w:r>
        <w:rPr/>
        <w:t xml:space="preserve">第一节 产地、中转与消费地价格联动</w:t>
      </w:r>
    </w:p>
    <w:p>
      <w:pPr>
        <w:spacing w:before="75" w:after="0"/>
      </w:pPr>
      <w:r>
        <w:rPr/>
        <w:t xml:space="preserve">一、坑口价波动幅度与频率</w:t>
      </w:r>
    </w:p>
    <w:p>
      <w:pPr>
        <w:spacing w:before="75" w:after="0"/>
      </w:pPr>
      <w:r>
        <w:rPr/>
        <w:t xml:space="preserve">二、港口平仓价传导效率</w:t>
      </w:r>
    </w:p>
    <w:p>
      <w:pPr>
        <w:spacing w:before="75" w:after="0"/>
      </w:pPr>
      <w:r>
        <w:rPr/>
        <w:t xml:space="preserve">三、电厂到厂价成本构成</w:t>
      </w:r>
    </w:p>
    <w:p>
      <w:pPr>
        <w:spacing w:before="75" w:after="0"/>
      </w:pPr>
      <w:r>
        <w:rPr/>
        <w:t xml:space="preserve">第二节 中长期合同与现货市场平衡</w:t>
      </w:r>
    </w:p>
    <w:p>
      <w:pPr>
        <w:spacing w:before="75" w:after="0"/>
      </w:pPr>
      <w:r>
        <w:rPr/>
        <w:t xml:space="preserve">一、年度长协签约覆盖率</w:t>
      </w:r>
    </w:p>
    <w:p>
      <w:pPr>
        <w:spacing w:before="75" w:after="0"/>
      </w:pPr>
      <w:r>
        <w:rPr/>
        <w:t xml:space="preserve">二、月度交易价格浮动机制</w:t>
      </w:r>
    </w:p>
    <w:p>
      <w:pPr>
        <w:spacing w:before="75" w:after="0"/>
      </w:pPr>
      <w:r>
        <w:rPr/>
        <w:t xml:space="preserve">三、现货市场投机行为监管</w:t>
      </w:r>
    </w:p>
    <w:p>
      <w:pPr>
        <w:spacing w:before="75" w:after="0"/>
      </w:pPr>
      <w:r>
        <w:rPr/>
        <w:t xml:space="preserve">第三节 期货与金融工具应用</w:t>
      </w:r>
    </w:p>
    <w:p>
      <w:pPr>
        <w:spacing w:before="75" w:after="0"/>
      </w:pPr>
      <w:r>
        <w:rPr/>
        <w:t xml:space="preserve">一、动力煤期货交易活跃度</w:t>
      </w:r>
    </w:p>
    <w:p>
      <w:pPr>
        <w:spacing w:before="75" w:after="0"/>
      </w:pPr>
      <w:r>
        <w:rPr/>
        <w:t xml:space="preserve">二、价格指数编制与公信力</w:t>
      </w:r>
    </w:p>
    <w:p>
      <w:pPr>
        <w:spacing w:before="75" w:after="0"/>
      </w:pPr>
      <w:r>
        <w:rPr/>
        <w:t xml:space="preserve">三、套期保值参与主体扩展</w:t>
      </w:r>
    </w:p>
    <w:p>
      <w:pPr>
        <w:spacing w:before="75" w:after="0"/>
      </w:pPr>
      <w:r>
        <w:rPr>
          <w:b w:val="1"/>
          <w:bCs w:val="1"/>
        </w:rPr>
        <w:t xml:space="preserve">第九章 煤炭产业链上游支撑体系</w:t>
      </w:r>
    </w:p>
    <w:p>
      <w:pPr>
        <w:spacing w:before="75" w:after="0"/>
      </w:pPr>
      <w:r>
        <w:rPr/>
        <w:t xml:space="preserve">第一节 地质勘探与技术服务</w:t>
      </w:r>
    </w:p>
    <w:p>
      <w:pPr>
        <w:spacing w:before="75" w:after="0"/>
      </w:pPr>
      <w:r>
        <w:rPr/>
        <w:t xml:space="preserve">一、专业勘探队伍服务能力</w:t>
      </w:r>
    </w:p>
    <w:p>
      <w:pPr>
        <w:spacing w:before="75" w:after="0"/>
      </w:pPr>
      <w:r>
        <w:rPr/>
        <w:t xml:space="preserve">二、数字化地质建模普及</w:t>
      </w:r>
    </w:p>
    <w:p>
      <w:pPr>
        <w:spacing w:before="75" w:after="0"/>
      </w:pPr>
      <w:r>
        <w:rPr/>
        <w:t xml:space="preserve">三、海外资源合作勘探进展</w:t>
      </w:r>
    </w:p>
    <w:p>
      <w:pPr>
        <w:spacing w:before="75" w:after="0"/>
      </w:pPr>
      <w:r>
        <w:rPr/>
        <w:t xml:space="preserve">第二节 采矿装备与核心部件</w:t>
      </w:r>
    </w:p>
    <w:p>
      <w:pPr>
        <w:spacing w:before="75" w:after="0"/>
      </w:pPr>
      <w:r>
        <w:rPr/>
        <w:t xml:space="preserve">一、国产高端采煤机可靠性</w:t>
      </w:r>
    </w:p>
    <w:p>
      <w:pPr>
        <w:spacing w:before="75" w:after="0"/>
      </w:pPr>
      <w:r>
        <w:rPr/>
        <w:t xml:space="preserve">二、液压支架智能化升级</w:t>
      </w:r>
    </w:p>
    <w:p>
      <w:pPr>
        <w:spacing w:before="75" w:after="0"/>
      </w:pPr>
      <w:r>
        <w:rPr/>
        <w:t xml:space="preserve">三、关键轴承与控制系统进口依赖</w:t>
      </w:r>
    </w:p>
    <w:p>
      <w:pPr>
        <w:spacing w:before="75" w:after="0"/>
      </w:pPr>
      <w:r>
        <w:rPr/>
        <w:t xml:space="preserve">第三节 安全生产与应急保障</w:t>
      </w:r>
    </w:p>
    <w:p>
      <w:pPr>
        <w:spacing w:before="75" w:after="0"/>
      </w:pPr>
      <w:r>
        <w:rPr/>
        <w:t xml:space="preserve">一、重大灾害预警系统覆盖</w:t>
      </w:r>
    </w:p>
    <w:p>
      <w:pPr>
        <w:spacing w:before="75" w:after="0"/>
      </w:pPr>
      <w:r>
        <w:rPr/>
        <w:t xml:space="preserve">二、人员定位与通信系统</w:t>
      </w:r>
    </w:p>
    <w:p>
      <w:pPr>
        <w:spacing w:before="75" w:after="0"/>
      </w:pPr>
      <w:r>
        <w:rPr/>
        <w:t xml:space="preserve">三、事故率与百万吨死亡率</w:t>
      </w:r>
    </w:p>
    <w:p>
      <w:pPr>
        <w:spacing w:before="75" w:after="0"/>
      </w:pPr>
      <w:r>
        <w:rPr>
          <w:b w:val="1"/>
          <w:bCs w:val="1"/>
        </w:rPr>
        <w:t xml:space="preserve">第十章 煤炭产业链中游运营模式</w:t>
      </w:r>
    </w:p>
    <w:p>
      <w:pPr>
        <w:spacing w:before="75" w:after="0"/>
      </w:pPr>
      <w:r>
        <w:rPr/>
        <w:t xml:space="preserve">第一节 大型煤炭集团一体化布局</w:t>
      </w:r>
    </w:p>
    <w:p>
      <w:pPr>
        <w:spacing w:before="75" w:after="0"/>
      </w:pPr>
      <w:r>
        <w:rPr/>
        <w:t xml:space="preserve">一、煤-电-化-运协同效应</w:t>
      </w:r>
    </w:p>
    <w:p>
      <w:pPr>
        <w:spacing w:before="75" w:after="0"/>
      </w:pPr>
      <w:r>
        <w:rPr/>
        <w:t xml:space="preserve">二、内部市场化结算机制</w:t>
      </w:r>
    </w:p>
    <w:p>
      <w:pPr>
        <w:spacing w:before="75" w:after="0"/>
      </w:pPr>
      <w:r>
        <w:rPr/>
        <w:t xml:space="preserve">三、资本运作与资产证券化</w:t>
      </w:r>
    </w:p>
    <w:p>
      <w:pPr>
        <w:spacing w:before="75" w:after="0"/>
      </w:pPr>
      <w:r>
        <w:rPr/>
        <w:t xml:space="preserve">第二节 区域性煤炭企业转型路径</w:t>
      </w:r>
    </w:p>
    <w:p>
      <w:pPr>
        <w:spacing w:before="75" w:after="0"/>
      </w:pPr>
      <w:r>
        <w:rPr/>
        <w:t xml:space="preserve">一、资源整合与兼并重组</w:t>
      </w:r>
    </w:p>
    <w:p>
      <w:pPr>
        <w:spacing w:before="75" w:after="0"/>
      </w:pPr>
      <w:r>
        <w:rPr/>
        <w:t xml:space="preserve">二、非煤产业培育方向</w:t>
      </w:r>
    </w:p>
    <w:p>
      <w:pPr>
        <w:spacing w:before="75" w:after="0"/>
      </w:pPr>
      <w:r>
        <w:rPr/>
        <w:t xml:space="preserve">三、混合所有制改革进展</w:t>
      </w:r>
    </w:p>
    <w:p>
      <w:pPr>
        <w:spacing w:before="75" w:after="0"/>
      </w:pPr>
      <w:r>
        <w:rPr/>
        <w:t xml:space="preserve">第三节 社会化服务与平台经济</w:t>
      </w:r>
    </w:p>
    <w:p>
      <w:pPr>
        <w:spacing w:before="75" w:after="0"/>
      </w:pPr>
      <w:r>
        <w:rPr/>
        <w:t xml:space="preserve">一、第三方运维服务兴起</w:t>
      </w:r>
    </w:p>
    <w:p>
      <w:pPr>
        <w:spacing w:before="75" w:after="0"/>
      </w:pPr>
      <w:r>
        <w:rPr/>
        <w:t xml:space="preserve">二、煤炭电商平台交易规模</w:t>
      </w:r>
    </w:p>
    <w:p>
      <w:pPr>
        <w:spacing w:before="75" w:after="0"/>
      </w:pPr>
      <w:r>
        <w:rPr/>
        <w:t xml:space="preserve">三、供应链金融产品创新</w:t>
      </w:r>
    </w:p>
    <w:p>
      <w:pPr>
        <w:spacing w:before="75" w:after="0"/>
      </w:pPr>
      <w:r>
        <w:rPr>
          <w:b w:val="1"/>
          <w:bCs w:val="1"/>
        </w:rPr>
        <w:t xml:space="preserve">第十一章 煤炭产业链下游延伸与高值化</w:t>
      </w:r>
    </w:p>
    <w:p>
      <w:pPr>
        <w:spacing w:before="75" w:after="0"/>
      </w:pPr>
      <w:r>
        <w:rPr/>
        <w:t xml:space="preserve">第一节 煤基新材料开发</w:t>
      </w:r>
    </w:p>
    <w:p>
      <w:pPr>
        <w:spacing w:before="75" w:after="0"/>
      </w:pPr>
      <w:r>
        <w:rPr/>
        <w:t xml:space="preserve">一、煤制芳烃技术产业化</w:t>
      </w:r>
    </w:p>
    <w:p>
      <w:pPr>
        <w:spacing w:before="75" w:after="0"/>
      </w:pPr>
      <w:r>
        <w:rPr/>
        <w:t xml:space="preserve">二、针状焦与碳材料应用</w:t>
      </w:r>
    </w:p>
    <w:p>
      <w:pPr>
        <w:spacing w:before="75" w:after="0"/>
      </w:pPr>
      <w:r>
        <w:rPr/>
        <w:t xml:space="preserve">三、煤沥青深加工链条</w:t>
      </w:r>
    </w:p>
    <w:p>
      <w:pPr>
        <w:spacing w:before="75" w:after="0"/>
      </w:pPr>
      <w:r>
        <w:rPr/>
        <w:t xml:space="preserve">第二节 碳捕集利用与封存(ccus)</w:t>
      </w:r>
    </w:p>
    <w:p>
      <w:pPr>
        <w:spacing w:before="75" w:after="0"/>
      </w:pPr>
      <w:r>
        <w:rPr/>
        <w:t xml:space="preserve">一、煤电+ccus示范项目落地</w:t>
      </w:r>
    </w:p>
    <w:p>
      <w:pPr>
        <w:spacing w:before="75" w:after="0"/>
      </w:pPr>
      <w:r>
        <w:rPr/>
        <w:t xml:space="preserve">二、co₂驱油与地质封存</w:t>
      </w:r>
    </w:p>
    <w:p>
      <w:pPr>
        <w:spacing w:before="75" w:after="0"/>
      </w:pPr>
      <w:r>
        <w:rPr/>
        <w:t xml:space="preserve">三、碳转化制化学品路径</w:t>
      </w:r>
    </w:p>
    <w:p>
      <w:pPr>
        <w:spacing w:before="75" w:after="0"/>
      </w:pPr>
      <w:r>
        <w:rPr/>
        <w:t xml:space="preserve">第三节 矿区循环经济体系</w:t>
      </w:r>
    </w:p>
    <w:p>
      <w:pPr>
        <w:spacing w:before="75" w:after="0"/>
      </w:pPr>
      <w:r>
        <w:rPr/>
        <w:t xml:space="preserve">一、煤矸石制建材规模化</w:t>
      </w:r>
    </w:p>
    <w:p>
      <w:pPr>
        <w:spacing w:before="75" w:after="0"/>
      </w:pPr>
      <w:r>
        <w:rPr/>
        <w:t xml:space="preserve">二、矿井水回用率提升</w:t>
      </w:r>
    </w:p>
    <w:p>
      <w:pPr>
        <w:spacing w:before="75" w:after="0"/>
      </w:pPr>
      <w:r>
        <w:rPr/>
        <w:t xml:space="preserve">三、塌陷区光伏复合利用</w:t>
      </w:r>
    </w:p>
    <w:p>
      <w:pPr>
        <w:spacing w:before="75" w:after="0"/>
      </w:pPr>
      <w:r>
        <w:rPr>
          <w:b w:val="1"/>
          <w:bCs w:val="1"/>
        </w:rPr>
        <w:t xml:space="preserve">第十二章 行业竞争格局与重点企业分析</w:t>
      </w:r>
    </w:p>
    <w:p>
      <w:pPr>
        <w:spacing w:before="75" w:after="0"/>
      </w:pPr>
      <w:r>
        <w:rPr/>
        <w:t xml:space="preserve">第一节 市场集中度与区域垄断</w:t>
      </w:r>
    </w:p>
    <w:p>
      <w:pPr>
        <w:spacing w:before="75" w:after="0"/>
      </w:pPr>
      <w:r>
        <w:rPr/>
        <w:t xml:space="preserve">一、cr10产量占比变化</w:t>
      </w:r>
    </w:p>
    <w:p>
      <w:pPr>
        <w:spacing w:before="75" w:after="0"/>
      </w:pPr>
      <w:r>
        <w:rPr/>
        <w:t xml:space="preserve">二、跨省经营壁垒与突破</w:t>
      </w:r>
    </w:p>
    <w:p>
      <w:pPr>
        <w:spacing w:before="75" w:after="0"/>
      </w:pPr>
      <w:r>
        <w:rPr/>
        <w:t xml:space="preserve">三、地方保护主义弱化趋势</w:t>
      </w:r>
    </w:p>
    <w:p>
      <w:pPr>
        <w:spacing w:before="75" w:after="0"/>
      </w:pPr>
      <w:r>
        <w:rPr/>
        <w:t xml:space="preserve">第二节 中央与地方煤炭集团对比</w:t>
      </w:r>
    </w:p>
    <w:p>
      <w:pPr>
        <w:spacing w:before="75" w:after="0"/>
      </w:pPr>
      <w:r>
        <w:rPr/>
        <w:t xml:space="preserve">一、国家能源集团综合优势</w:t>
      </w:r>
    </w:p>
    <w:p>
      <w:pPr>
        <w:spacing w:before="75" w:after="0"/>
      </w:pPr>
      <w:r>
        <w:rPr/>
        <w:t xml:space="preserve">二、晋能控股资源整合成效</w:t>
      </w:r>
    </w:p>
    <w:p>
      <w:pPr>
        <w:spacing w:before="75" w:after="0"/>
      </w:pPr>
      <w:r>
        <w:rPr/>
        <w:t xml:space="preserve">三、山东能源与陕煤集团出海</w:t>
      </w:r>
    </w:p>
    <w:p>
      <w:pPr>
        <w:spacing w:before="75" w:after="0"/>
      </w:pPr>
      <w:r>
        <w:rPr/>
        <w:t xml:space="preserve">第三节 民营与外资企业角色</w:t>
      </w:r>
    </w:p>
    <w:p>
      <w:pPr>
        <w:spacing w:before="75" w:after="0"/>
      </w:pPr>
      <w:r>
        <w:rPr/>
        <w:t xml:space="preserve">一、民营焦煤企业竞争力</w:t>
      </w:r>
    </w:p>
    <w:p>
      <w:pPr>
        <w:spacing w:before="75" w:after="0"/>
      </w:pPr>
      <w:r>
        <w:rPr/>
        <w:t xml:space="preserve">二、外资在技术服务领域布局</w:t>
      </w:r>
    </w:p>
    <w:p>
      <w:pPr>
        <w:spacing w:before="75" w:after="0"/>
      </w:pPr>
      <w:r>
        <w:rPr/>
        <w:t xml:space="preserve">三、合资项目运营模式</w:t>
      </w:r>
    </w:p>
    <w:p>
      <w:pPr>
        <w:spacing w:before="75" w:after="0"/>
      </w:pPr>
      <w:r>
        <w:rPr>
          <w:b w:val="1"/>
          <w:bCs w:val="1"/>
        </w:rPr>
        <w:t xml:space="preserve">第十三章 “十四五”规划实施成效评估</w:t>
      </w:r>
    </w:p>
    <w:p>
      <w:pPr>
        <w:spacing w:before="75" w:after="0"/>
      </w:pPr>
      <w:r>
        <w:rPr/>
        <w:t xml:space="preserve">第一节 产能优化与结构升级</w:t>
      </w:r>
    </w:p>
    <w:p>
      <w:pPr>
        <w:spacing w:before="75" w:after="0"/>
      </w:pPr>
      <w:r>
        <w:rPr/>
        <w:t xml:space="preserve">一、先进产能占比提升幅度</w:t>
      </w:r>
    </w:p>
    <w:p>
      <w:pPr>
        <w:spacing w:before="75" w:after="0"/>
      </w:pPr>
      <w:r>
        <w:rPr/>
        <w:t xml:space="preserve">二、30万吨以下煤矿清退完成度</w:t>
      </w:r>
    </w:p>
    <w:p>
      <w:pPr>
        <w:spacing w:before="75" w:after="0"/>
      </w:pPr>
      <w:r>
        <w:rPr/>
        <w:t xml:space="preserve">三、单井平均规模增长</w:t>
      </w:r>
    </w:p>
    <w:p>
      <w:pPr>
        <w:spacing w:before="75" w:after="0"/>
      </w:pPr>
      <w:r>
        <w:rPr/>
        <w:t xml:space="preserve">第二节 清洁高效利用目标达成</w:t>
      </w:r>
    </w:p>
    <w:p>
      <w:pPr>
        <w:spacing w:before="75" w:after="0"/>
      </w:pPr>
      <w:r>
        <w:rPr/>
        <w:t xml:space="preserve">一、煤电供电煤耗下降值</w:t>
      </w:r>
    </w:p>
    <w:p>
      <w:pPr>
        <w:spacing w:before="75" w:after="0"/>
      </w:pPr>
      <w:r>
        <w:rPr/>
        <w:t xml:space="preserve">二、现代煤化工能效标杆</w:t>
      </w:r>
    </w:p>
    <w:p>
      <w:pPr>
        <w:spacing w:before="75" w:after="0"/>
      </w:pPr>
      <w:r>
        <w:rPr/>
        <w:t xml:space="preserve">三、污染物排放总量削减</w:t>
      </w:r>
    </w:p>
    <w:p>
      <w:pPr>
        <w:spacing w:before="75" w:after="0"/>
      </w:pPr>
      <w:r>
        <w:rPr/>
        <w:t xml:space="preserve">第三节 智能化与绿色矿山建设</w:t>
      </w:r>
    </w:p>
    <w:p>
      <w:pPr>
        <w:spacing w:before="75" w:after="0"/>
      </w:pPr>
      <w:r>
        <w:rPr/>
        <w:t xml:space="preserve">一、智能化示范矿井数量</w:t>
      </w:r>
    </w:p>
    <w:p>
      <w:pPr>
        <w:spacing w:before="75" w:after="0"/>
      </w:pPr>
      <w:r>
        <w:rPr/>
        <w:t xml:space="preserve">二、绿色矿山认证比例</w:t>
      </w:r>
    </w:p>
    <w:p>
      <w:pPr>
        <w:spacing w:before="75" w:after="0"/>
      </w:pPr>
      <w:r>
        <w:rPr/>
        <w:t xml:space="preserve">三、万元产值能耗降低率</w:t>
      </w:r>
    </w:p>
    <w:p>
      <w:pPr>
        <w:spacing w:before="75" w:after="0"/>
      </w:pPr>
      <w:r>
        <w:rPr>
          <w:b w:val="1"/>
          <w:bCs w:val="1"/>
        </w:rPr>
        <w:t xml:space="preserve">第十四章 2026-2031年“十五五”煤炭产业发展趋势预测</w:t>
      </w:r>
    </w:p>
    <w:p>
      <w:pPr>
        <w:spacing w:before="75" w:after="0"/>
      </w:pPr>
      <w:r>
        <w:rPr/>
        <w:t xml:space="preserve">第一节 资源开发重心转移</w:t>
      </w:r>
    </w:p>
    <w:p>
      <w:pPr>
        <w:spacing w:before="75" w:after="0"/>
      </w:pPr>
      <w:r>
        <w:rPr/>
        <w:t xml:space="preserve">一、深部与西部资源接续开发</w:t>
      </w:r>
    </w:p>
    <w:p>
      <w:pPr>
        <w:spacing w:before="75" w:after="0"/>
      </w:pPr>
      <w:r>
        <w:rPr/>
        <w:t xml:space="preserve">二、优质炼焦煤保护性开采</w:t>
      </w:r>
    </w:p>
    <w:p>
      <w:pPr>
        <w:spacing w:before="75" w:after="0"/>
      </w:pPr>
      <w:r>
        <w:rPr/>
        <w:t xml:space="preserve">三、废弃矿井再利用探索</w:t>
      </w:r>
    </w:p>
    <w:p>
      <w:pPr>
        <w:spacing w:before="75" w:after="0"/>
      </w:pPr>
      <w:r>
        <w:rPr/>
        <w:t xml:space="preserve">第二节 消费总量与结构演变</w:t>
      </w:r>
    </w:p>
    <w:p>
      <w:pPr>
        <w:spacing w:before="75" w:after="0"/>
      </w:pPr>
      <w:r>
        <w:rPr/>
        <w:t xml:space="preserve">一、煤炭消费达峰后平台期</w:t>
      </w:r>
    </w:p>
    <w:p>
      <w:pPr>
        <w:spacing w:before="75" w:after="0"/>
      </w:pPr>
      <w:r>
        <w:rPr/>
        <w:t xml:space="preserve">二、电煤占比持续提升</w:t>
      </w:r>
    </w:p>
    <w:p>
      <w:pPr>
        <w:spacing w:before="75" w:after="0"/>
      </w:pPr>
      <w:r>
        <w:rPr/>
        <w:t xml:space="preserve">三、化工用煤刚性增长</w:t>
      </w:r>
    </w:p>
    <w:p>
      <w:pPr>
        <w:spacing w:before="75" w:after="0"/>
      </w:pPr>
      <w:r>
        <w:rPr/>
        <w:t xml:space="preserve">第三节 技术路线演进方向</w:t>
      </w:r>
    </w:p>
    <w:p>
      <w:pPr>
        <w:spacing w:before="75" w:after="0"/>
      </w:pPr>
      <w:r>
        <w:rPr/>
        <w:t xml:space="preserve">一、全矿井智能决策系统</w:t>
      </w:r>
    </w:p>
    <w:p>
      <w:pPr>
        <w:spacing w:before="75" w:after="0"/>
      </w:pPr>
      <w:r>
        <w:rPr/>
        <w:t xml:space="preserve">二、零碳煤矿概念试点</w:t>
      </w:r>
    </w:p>
    <w:p>
      <w:pPr>
        <w:spacing w:before="75" w:after="0"/>
      </w:pPr>
      <w:r>
        <w:rPr/>
        <w:t xml:space="preserve">三、氢能耦合煤转化路径</w:t>
      </w:r>
    </w:p>
    <w:p>
      <w:pPr>
        <w:spacing w:before="75" w:after="0"/>
      </w:pPr>
      <w:r>
        <w:rPr>
          <w:b w:val="1"/>
          <w:bCs w:val="1"/>
        </w:rPr>
        <w:t xml:space="preserve">第十五章 2026-2031年“十五五”产业链升级与投资机会</w:t>
      </w:r>
    </w:p>
    <w:p>
      <w:pPr>
        <w:spacing w:before="75" w:after="0"/>
      </w:pPr>
      <w:r>
        <w:rPr/>
        <w:t xml:space="preserve">第一节 上游：资源与装备自主可控</w:t>
      </w:r>
    </w:p>
    <w:p>
      <w:pPr>
        <w:spacing w:before="75" w:after="0"/>
      </w:pPr>
      <w:r>
        <w:rPr/>
        <w:t xml:space="preserve">一、深地探测装备国产化</w:t>
      </w:r>
    </w:p>
    <w:p>
      <w:pPr>
        <w:spacing w:before="75" w:after="0"/>
      </w:pPr>
      <w:r>
        <w:rPr/>
        <w:t xml:space="preserve">二、高端采掘机器人研发</w:t>
      </w:r>
    </w:p>
    <w:p>
      <w:pPr>
        <w:spacing w:before="75" w:after="0"/>
      </w:pPr>
      <w:r>
        <w:rPr/>
        <w:t xml:space="preserve">三、安全监测芯片突破</w:t>
      </w:r>
    </w:p>
    <w:p>
      <w:pPr>
        <w:spacing w:before="75" w:after="0"/>
      </w:pPr>
      <w:r>
        <w:rPr/>
        <w:t xml:space="preserve">第二节 中游：运营效率与韧性提升</w:t>
      </w:r>
    </w:p>
    <w:p>
      <w:pPr>
        <w:spacing w:before="75" w:after="0"/>
      </w:pPr>
      <w:r>
        <w:rPr/>
        <w:t xml:space="preserve">一、煤炭供应链数字孪生</w:t>
      </w:r>
    </w:p>
    <w:p>
      <w:pPr>
        <w:spacing w:before="75" w:after="0"/>
      </w:pPr>
      <w:r>
        <w:rPr/>
        <w:t xml:space="preserve">二、弹性储备体系优化</w:t>
      </w:r>
    </w:p>
    <w:p>
      <w:pPr>
        <w:spacing w:before="75" w:after="0"/>
      </w:pPr>
      <w:r>
        <w:rPr/>
        <w:t xml:space="preserve">三、跨境煤炭物流通道</w:t>
      </w:r>
    </w:p>
    <w:p>
      <w:pPr>
        <w:spacing w:before="75" w:after="0"/>
      </w:pPr>
      <w:r>
        <w:rPr/>
        <w:t xml:space="preserve">第三节 下游：高值化与负碳路径</w:t>
      </w:r>
    </w:p>
    <w:p>
      <w:pPr>
        <w:spacing w:before="75" w:after="0"/>
      </w:pPr>
      <w:r>
        <w:rPr/>
        <w:t xml:space="preserve">一、煤基碳纤维产业化</w:t>
      </w:r>
    </w:p>
    <w:p>
      <w:pPr>
        <w:spacing w:before="75" w:after="0"/>
      </w:pPr>
      <w:r>
        <w:rPr/>
        <w:t xml:space="preserve">二、ccus集群规模化</w:t>
      </w:r>
    </w:p>
    <w:p>
      <w:pPr>
        <w:spacing w:before="75" w:after="0"/>
      </w:pPr>
      <w:r>
        <w:rPr/>
        <w:t xml:space="preserve">三、矿区生态碳汇开发</w:t>
      </w:r>
    </w:p>
    <w:p>
      <w:pPr>
        <w:spacing w:before="75" w:after="0"/>
      </w:pPr>
      <w:r>
        <w:rPr>
          <w:b w:val="1"/>
          <w:bCs w:val="1"/>
        </w:rPr>
        <w:t xml:space="preserve">第十六章 2026-2031年投资环境与战略建议</w:t>
      </w:r>
    </w:p>
    <w:p>
      <w:pPr>
        <w:spacing w:before="75" w:after="0"/>
      </w:pPr>
      <w:r>
        <w:rPr/>
        <w:t xml:space="preserve">第一节 投资热点赛道识别</w:t>
      </w:r>
    </w:p>
    <w:p>
      <w:pPr>
        <w:spacing w:before="75" w:after="0"/>
      </w:pPr>
      <w:r>
        <w:rPr/>
        <w:t xml:space="preserve">一、智能矿山整体解决方案</w:t>
      </w:r>
    </w:p>
    <w:p>
      <w:pPr>
        <w:spacing w:before="75" w:after="0"/>
      </w:pPr>
      <w:r>
        <w:rPr/>
        <w:t xml:space="preserve">二、煤化工高端催化剂</w:t>
      </w:r>
    </w:p>
    <w:p>
      <w:pPr>
        <w:spacing w:before="75" w:after="0"/>
      </w:pPr>
      <w:r>
        <w:rPr/>
        <w:t xml:space="preserve">三、煤炭与可再生能源耦合</w:t>
      </w:r>
    </w:p>
    <w:p>
      <w:pPr>
        <w:spacing w:before="75" w:after="0"/>
      </w:pPr>
      <w:r>
        <w:rPr/>
        <w:t xml:space="preserve">第二节 风险因素与应对策略</w:t>
      </w:r>
    </w:p>
    <w:p>
      <w:pPr>
        <w:spacing w:before="75" w:after="0"/>
      </w:pPr>
      <w:r>
        <w:rPr/>
        <w:t xml:space="preserve">一、碳关税对出口煤影响</w:t>
      </w:r>
    </w:p>
    <w:p>
      <w:pPr>
        <w:spacing w:before="75" w:after="0"/>
      </w:pPr>
      <w:r>
        <w:rPr/>
        <w:t xml:space="preserve">二、极端气候扰动供应链</w:t>
      </w:r>
    </w:p>
    <w:p>
      <w:pPr>
        <w:spacing w:before="75" w:after="0"/>
      </w:pPr>
      <w:r>
        <w:rPr/>
        <w:t xml:space="preserve">三、技术颠覆性替代加速</w:t>
      </w:r>
    </w:p>
    <w:p>
      <w:pPr>
        <w:spacing w:before="75" w:after="0"/>
      </w:pPr>
      <w:r>
        <w:rPr/>
        <w:t xml:space="preserve">第三节 政企协同发展建议</w:t>
      </w:r>
    </w:p>
    <w:p>
      <w:pPr>
        <w:spacing w:before="75" w:after="0"/>
      </w:pPr>
      <w:r>
        <w:rPr/>
        <w:t xml:space="preserve">一、建立煤炭转型基金机制</w:t>
      </w:r>
    </w:p>
    <w:p>
      <w:pPr>
        <w:spacing w:before="75" w:after="0"/>
      </w:pPr>
      <w:r>
        <w:rPr/>
        <w:t xml:space="preserve">二、推动标准体系国际对接</w:t>
      </w:r>
    </w:p>
    <w:p>
      <w:pPr>
        <w:spacing w:before="75" w:after="0"/>
      </w:pPr>
      <w:r>
        <w:rPr/>
        <w:t xml:space="preserve">三、构建产业人才储备池</w:t>
      </w:r>
    </w:p>
    <w:p>
      <w:pPr>
        <w:spacing w:before="75" w:after="0"/>
      </w:pPr>
      <w:r>
        <w:rPr>
          <w:b w:val="1"/>
          <w:bCs w:val="1"/>
        </w:rPr>
        <w:t xml:space="preserve">图表目录</w:t>
      </w:r>
    </w:p>
    <w:p>
      <w:pPr>
        <w:spacing w:before="75" w:after="0"/>
      </w:pPr>
      <w:r>
        <w:rPr/>
        <w:t xml:space="preserve">图表：2023-2025年全球煤炭产量区域分布</w:t>
      </w:r>
    </w:p>
    <w:p>
      <w:pPr>
        <w:spacing w:before="75" w:after="0"/>
      </w:pPr>
      <w:r>
        <w:rPr/>
        <w:t xml:space="preserve">图表：2023-2025年亚太地区煤炭进口量变化</w:t>
      </w:r>
    </w:p>
    <w:p>
      <w:pPr>
        <w:spacing w:before="75" w:after="0"/>
      </w:pPr>
      <w:r>
        <w:rPr/>
        <w:t xml:space="preserve">图表：2023-2025年欧洲煤炭消费回弹幅度</w:t>
      </w:r>
    </w:p>
    <w:p>
      <w:pPr>
        <w:spacing w:before="75" w:after="0"/>
      </w:pPr>
      <w:r>
        <w:rPr/>
        <w:t xml:space="preserve">图表：2023-2025年国际动力煤价格波动区间</w:t>
      </w:r>
    </w:p>
    <w:p>
      <w:pPr>
        <w:spacing w:before="75" w:after="0"/>
      </w:pPr>
      <w:r>
        <w:rPr/>
        <w:t xml:space="preserve">图表：2023-2025年全球ccus项目数量</w:t>
      </w:r>
    </w:p>
    <w:p>
      <w:pPr>
        <w:spacing w:before="75" w:after="0"/>
      </w:pPr>
      <w:r>
        <w:rPr/>
        <w:t xml:space="preserve">图表：2023-2025年中国电煤中长期合同覆盖率</w:t>
      </w:r>
    </w:p>
    <w:p>
      <w:pPr>
        <w:spacing w:before="75" w:after="0"/>
      </w:pPr>
      <w:r>
        <w:rPr/>
        <w:t xml:space="preserve">图表：2023-2025年智能化采掘工作面数量</w:t>
      </w:r>
    </w:p>
    <w:p>
      <w:pPr>
        <w:spacing w:before="75" w:after="0"/>
      </w:pPr>
      <w:r>
        <w:rPr/>
        <w:t xml:space="preserve">图表：2023-2025年矿区生态修复投入总额</w:t>
      </w:r>
    </w:p>
    <w:p>
      <w:pPr>
        <w:spacing w:before="75" w:after="0"/>
      </w:pPr>
      <w:r>
        <w:rPr/>
        <w:t xml:space="preserve">图表：2023-2025年晋陕蒙新煤炭产量占比</w:t>
      </w:r>
    </w:p>
    <w:p>
      <w:pPr>
        <w:spacing w:before="75" w:after="0"/>
      </w:pPr>
      <w:r>
        <w:rPr/>
        <w:t xml:space="preserve">图表：2023-2025年全国新增查明煤炭储量</w:t>
      </w:r>
    </w:p>
    <w:p>
      <w:pPr>
        <w:spacing w:before="75" w:after="0"/>
      </w:pPr>
      <w:r>
        <w:rPr/>
        <w:t xml:space="preserve">图表：2023-2025年亿吨级矿区数量</w:t>
      </w:r>
    </w:p>
    <w:p>
      <w:pPr>
        <w:spacing w:before="75" w:after="0"/>
      </w:pPr>
      <w:r>
        <w:rPr/>
        <w:t xml:space="preserve">图表：2023-2025年原煤入洗率变化趋势</w:t>
      </w:r>
    </w:p>
    <w:p>
      <w:pPr>
        <w:spacing w:before="75" w:after="0"/>
      </w:pPr>
      <w:r>
        <w:rPr/>
        <w:t xml:space="preserve">图表：2023-2025年西煤东运铁路利用率</w:t>
      </w:r>
    </w:p>
    <w:p>
      <w:pPr>
        <w:spacing w:before="75" w:after="0"/>
      </w:pPr>
      <w:r>
        <w:rPr/>
        <w:t xml:space="preserve">图表：2023-2025年北方港口煤炭下水量</w:t>
      </w:r>
    </w:p>
    <w:p>
      <w:pPr>
        <w:spacing w:before="75" w:after="0"/>
      </w:pPr>
      <w:r>
        <w:rPr/>
        <w:t xml:space="preserve">图表：2023-2025年政府可调度煤炭储备规模</w:t>
      </w:r>
    </w:p>
    <w:p>
      <w:pPr>
        <w:spacing w:before="75" w:after="0"/>
      </w:pPr>
      <w:r>
        <w:rPr/>
        <w:t xml:space="preserve">图表：2023-2025年煤电发电量占总发电量比重</w:t>
      </w:r>
    </w:p>
    <w:p>
      <w:pPr>
        <w:spacing w:before="75" w:after="0"/>
      </w:pPr>
      <w:r>
        <w:rPr/>
        <w:t xml:space="preserve">图表：2023-2025年现代煤化工产能扩张率</w:t>
      </w:r>
    </w:p>
    <w:p>
      <w:pPr>
        <w:spacing w:before="75" w:after="0"/>
      </w:pPr>
      <w:r>
        <w:rPr/>
        <w:t xml:space="preserve">图表：2023-2025年散煤治理减少量</w:t>
      </w:r>
    </w:p>
    <w:p>
      <w:pPr>
        <w:spacing w:before="75" w:after="0"/>
      </w:pPr>
      <w:r>
        <w:rPr/>
        <w:t xml:space="preserve">图表：2023-2025年坑口动力煤均价波动</w:t>
      </w:r>
    </w:p>
    <w:p>
      <w:pPr>
        <w:spacing w:before="75" w:after="0"/>
      </w:pPr>
      <w:r>
        <w:rPr/>
        <w:t xml:space="preserve">图表：2023-2025年年度长协签约率</w:t>
      </w:r>
    </w:p>
    <w:p>
      <w:pPr>
        <w:spacing w:before="75" w:after="0"/>
      </w:pPr>
      <w:r>
        <w:rPr/>
        <w:t xml:space="preserve">图表：2023-2025年动力煤期货日均成交量</w:t>
      </w:r>
    </w:p>
    <w:p>
      <w:pPr>
        <w:spacing w:before="75" w:after="0"/>
      </w:pPr>
      <w:r>
        <w:rPr/>
        <w:t xml:space="preserve">图表：2023-2025年三维地震勘探面积</w:t>
      </w:r>
    </w:p>
    <w:p>
      <w:pPr>
        <w:spacing w:before="75" w:after="0"/>
      </w:pPr>
      <w:r>
        <w:rPr/>
        <w:t xml:space="preserve">图表：2023-2025年国产采煤机市场占有率</w:t>
      </w:r>
    </w:p>
    <w:p>
      <w:pPr>
        <w:spacing w:before="75" w:after="0"/>
      </w:pPr>
      <w:r>
        <w:rPr/>
        <w:t xml:space="preserve">图表：2023-2025年煤矿百万吨死亡率</w:t>
      </w:r>
    </w:p>
    <w:p>
      <w:pPr>
        <w:spacing w:before="75" w:after="0"/>
      </w:pPr>
      <w:r>
        <w:rPr/>
        <w:t xml:space="preserve">图表：2023-2025年煤电-煤炭一体化企业数量</w:t>
      </w:r>
    </w:p>
    <w:p>
      <w:pPr>
        <w:spacing w:before="75" w:after="0"/>
      </w:pPr>
      <w:r>
        <w:rPr/>
        <w:t xml:space="preserve">图表：2023-2025年煤炭电商平台交易额</w:t>
      </w:r>
    </w:p>
    <w:p>
      <w:pPr>
        <w:spacing w:before="75" w:after="0"/>
      </w:pPr>
      <w:r>
        <w:rPr/>
        <w:t xml:space="preserve">图表：2023-2025年煤制烯烃项目投产数</w:t>
      </w:r>
    </w:p>
    <w:p>
      <w:pPr>
        <w:spacing w:before="75" w:after="0"/>
      </w:pPr>
      <w:r>
        <w:rPr/>
        <w:t xml:space="preserve">图表：2023-2025年ccus示范项目co₂封存量</w:t>
      </w:r>
    </w:p>
    <w:p>
      <w:pPr>
        <w:spacing w:before="75" w:after="0"/>
      </w:pPr>
      <w:r>
        <w:rPr/>
        <w:t xml:space="preserve">图表：2023-2025年煤矸石综合利用量</w:t>
      </w:r>
    </w:p>
    <w:p>
      <w:pPr>
        <w:spacing w:before="75" w:after="0"/>
      </w:pPr>
      <w:r>
        <w:rPr/>
        <w:t xml:space="preserve">图表：2023-2025年煤炭行业cr10集中度</w:t>
      </w:r>
    </w:p>
    <w:p>
      <w:pPr>
        <w:spacing w:before="75" w:after="0"/>
      </w:pPr>
      <w:r>
        <w:rPr/>
        <w:t xml:space="preserve">图表：2023-2025年国家能源集团煤炭产量</w:t>
      </w:r>
    </w:p>
    <w:p>
      <w:pPr>
        <w:spacing w:before="75" w:after="0"/>
      </w:pPr>
      <w:r>
        <w:rPr/>
        <w:t xml:space="preserve">图表：2023-2025年民营焦煤企业市场份额</w:t>
      </w:r>
    </w:p>
    <w:p>
      <w:pPr>
        <w:spacing w:before="75" w:after="0"/>
      </w:pPr>
      <w:r>
        <w:rPr/>
        <w:t xml:space="preserve">图表：2023-2025年先进产能占比提升值</w:t>
      </w:r>
    </w:p>
    <w:p>
      <w:pPr>
        <w:spacing w:before="75" w:after="0"/>
      </w:pPr>
      <w:r>
        <w:rPr/>
        <w:t xml:space="preserve">图表：2023-2025年煤电平均供电煤耗</w:t>
      </w:r>
    </w:p>
    <w:p>
      <w:pPr>
        <w:spacing w:before="75" w:after="0"/>
      </w:pPr>
      <w:r>
        <w:rPr/>
        <w:t xml:space="preserve">图表：2023-2025年绿色矿山认证数量</w:t>
      </w:r>
    </w:p>
    <w:p>
      <w:pPr>
        <w:spacing w:before="75" w:after="0"/>
      </w:pPr>
      <w:r>
        <w:rPr/>
        <w:t xml:space="preserve">图表：2026-2031年中国煤炭消费总量预测</w:t>
      </w:r>
    </w:p>
    <w:p>
      <w:pPr>
        <w:spacing w:before="75" w:after="0"/>
      </w:pPr>
      <w:r>
        <w:rPr/>
        <w:t xml:space="preserve">图表：2026-2031年电煤消费占比预测</w:t>
      </w:r>
    </w:p>
    <w:p>
      <w:pPr>
        <w:spacing w:before="75" w:after="0"/>
      </w:pPr>
      <w:r>
        <w:rPr/>
        <w:t xml:space="preserve">图表：2026-2031年深部煤炭开采比例</w:t>
      </w:r>
    </w:p>
    <w:p>
      <w:pPr>
        <w:spacing w:before="75" w:after="0"/>
      </w:pPr>
      <w:r>
        <w:rPr/>
        <w:t xml:space="preserve">图表：2026-2031年智能化矿井覆盖率预测</w:t>
      </w:r>
    </w:p>
    <w:p>
      <w:pPr>
        <w:spacing w:before="75" w:after="0"/>
      </w:pPr>
      <w:r>
        <w:rPr/>
        <w:t xml:space="preserve">图表：2026-2031年煤基新材料市场规模</w:t>
      </w:r>
    </w:p>
    <w:p>
      <w:pPr>
        <w:spacing w:before="75" w:after="0"/>
      </w:pPr>
      <w:r>
        <w:rPr/>
        <w:t xml:space="preserve">图表：2026-2031年ccus年封存co₂量预测</w:t>
      </w:r>
    </w:p>
    <w:p>
      <w:pPr>
        <w:spacing w:before="75" w:after="0"/>
      </w:pPr>
      <w:r>
        <w:rPr/>
        <w:t xml:space="preserve">图表：2026-2031年废弃矿井光伏装机潜力</w:t>
      </w:r>
    </w:p>
    <w:p>
      <w:pPr>
        <w:spacing w:before="75" w:after="0"/>
      </w:pPr>
      <w:r>
        <w:rPr/>
        <w:t xml:space="preserve">图表：2026-2031年高端采掘机器人需求量</w:t>
      </w:r>
    </w:p>
    <w:p>
      <w:pPr>
        <w:spacing w:before="75" w:after="0"/>
      </w:pPr>
      <w:r>
        <w:rPr/>
        <w:t xml:space="preserve">图表：2026-2031年煤炭供应链数字平台渗透率</w:t>
      </w:r>
    </w:p>
    <w:p>
      <w:pPr>
        <w:spacing w:before="75" w:after="0"/>
      </w:pPr>
      <w:r>
        <w:rPr/>
        <w:t xml:space="preserve">图表：2026-2031年煤化工高端催化剂国产化率</w:t>
      </w:r>
    </w:p>
    <w:p>
      <w:pPr>
        <w:spacing w:before="75" w:after="0"/>
      </w:pPr>
      <w:r>
        <w:rPr/>
        <w:t xml:space="preserve">图表：2026-2031年煤炭-可再生能源耦合项目数</w:t>
      </w:r>
    </w:p>
    <w:p>
      <w:pPr>
        <w:spacing w:before="75" w:after="0"/>
      </w:pPr>
      <w:r>
        <w:rPr/>
        <w:t xml:space="preserve">图表：2026-2031年碳关税对出口煤影响程度</w:t>
      </w:r>
    </w:p>
    <w:p>
      <w:pPr>
        <w:spacing w:before="75" w:after="0"/>
      </w:pPr>
      <w:r>
        <w:rPr/>
        <w:t xml:space="preserve">图表：2026-2031年矿区生态碳汇开发面积</w:t>
      </w:r>
    </w:p>
    <w:p>
      <w:pPr>
        <w:spacing w:before="75" w:after="0"/>
      </w:pPr>
      <w:r>
        <w:rPr/>
        <w:t xml:space="preserve">图表：2026-2031年煤炭产业人才缺口预测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2026-2031年煤炭“十五五”产业链全景调研及投资环境深度剖析报告</dc:title>
  <dc:description>2026-2031年煤炭“十五五”产业链全景调研及投资环境深度剖析报告</dc:description>
  <dc:subject>2026-2031年煤炭“十五五”产业链全景调研及投资环境深度剖析报告</dc:subject>
  <cp:keywords>研究报告</cp:keywords>
  <cp:category>研究报告</cp:category>
  <cp:lastModifiedBy>北京中道泰和信息咨询有限公司</cp:lastModifiedBy>
  <dcterms:created xsi:type="dcterms:W3CDTF">2026-03-30T21:45:41+08:00</dcterms:created>
  <dcterms:modified xsi:type="dcterms:W3CDTF">2026-03-30T21:45:41+08:00</dcterms:modified>
</cp:coreProperties>
</file>

<file path=docProps/custom.xml><?xml version="1.0" encoding="utf-8"?>
<Properties xmlns="http://schemas.openxmlformats.org/officeDocument/2006/custom-properties" xmlns:vt="http://schemas.openxmlformats.org/officeDocument/2006/docPropsVTypes"/>
</file>