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2026-2031年中国生物科研仪器设备行业全景调研及投资战略咨询报告</w:t>
      </w:r>
    </w:p>
    <w:p>
      <w:pPr>
        <w:spacing w:after="150"/>
      </w:pPr>
      <w:r>
        <w:rPr>
          <w:b w:val="1"/>
          <w:bCs w:val="1"/>
        </w:rPr>
        <w:t xml:space="preserve">报告简介</w:t>
      </w:r>
    </w:p>
    <w:p>
      <w:pPr>
        <w:spacing w:after="150"/>
      </w:pPr>
      <w:r>
        <w:rPr/>
        <w:t xml:space="preserve">生物科研仪器设备是生命科学研究中用于样本处理、数据生成、分析及实验操作的关键工具，其范畴涵盖从基础实验耗材到高精度分析系统的全链条装备。这类设备以光学、电子、机械、计算机等技术为基础，通过模拟或检测生物分子的物理化学特性，为基因功能解析、蛋白质相互作用研究、细胞行为观察等提供技术支撑。</w:t>
      </w:r>
    </w:p>
    <w:p>
      <w:pPr>
        <w:spacing w:after="150"/>
      </w:pPr>
      <w:r>
        <w:rPr/>
        <w:t xml:space="preserve">生物科研仪器设备的发展呈现两大趋势：一是技术融合，如空间组学技术将基因测序与显微成像结合，实现组织原位分子图谱绘制;二是智能化升级，通过物联网技术实现设备互联，结合AI算法优化实验流程。这些设备不仅推动基础研究突破，更在疾病诊断、药物开发、精准医疗等领域发挥关键作用，成为生命科学创新的基石。</w:t>
      </w:r>
    </w:p>
    <w:p>
      <w:pPr>
        <w:spacing w:after="150"/>
      </w:pPr>
      <w:r>
        <w:rPr/>
        <w:t xml:space="preserve">生物科研仪器设备研究报告对生物科研仪器设备行业研究的内容和方法进行全面的阐述和论证，对研究过程中所获取的生物科研仪器设备资料进行全面系统的整理和分析，通过图表、统计结果及文献资料，或以纵向的发展过程，或横向类别分析提出论点、分析论据，进行论证。生物科研仪器设备报告绝对如实地反映客观情况，叙述、说明、推断、引用均恰如其分。文字、用词应力求准确。研究报告的文字也简单、明了、通顺、流畅，既明白如话，又把研究的效果准确地、科学地表达出来。生物科研仪器设备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生物科研仪器设备行业的发展状况进行了深入透彻地分析，对我国行业市场情况、技术现状、供需形势作了详尽研究，重点分析了国内外重点企业、行业发展趋势以及行业投资情况，报告还对生物科研仪器设备下游行业的发展进行了探讨，是生物科研仪器设备及相关企业、投资部门、研究机构准确了解目前中国市场发展动态，把握生物科研仪器设备行业发展方向，为企业经营决策提供重要参考的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生物科研仪器设备行业概述</w:t>
      </w:r>
    </w:p>
    <w:p>
      <w:pPr>
        <w:spacing w:before="75" w:after="0"/>
      </w:pPr>
      <w:r>
        <w:rPr/>
        <w:t xml:space="preserve">第一节 行业定义与范畴界定</w:t>
      </w:r>
    </w:p>
    <w:p>
      <w:pPr>
        <w:spacing w:before="75" w:after="0"/>
      </w:pPr>
      <w:r>
        <w:rPr/>
        <w:t xml:space="preserve">一、生物科研仪器设备的基本定义与功能属性</w:t>
      </w:r>
    </w:p>
    <w:p>
      <w:pPr>
        <w:spacing w:before="75" w:after="0"/>
      </w:pPr>
      <w:r>
        <w:rPr/>
        <w:t xml:space="preserve">二、行业涵盖的主要产品类型</w:t>
      </w:r>
    </w:p>
    <w:p>
      <w:pPr>
        <w:spacing w:before="75" w:after="0"/>
      </w:pPr>
      <w:r>
        <w:rPr/>
        <w:t xml:space="preserve">三、与医疗设备、工业检测仪器的边界区分</w:t>
      </w:r>
    </w:p>
    <w:p>
      <w:pPr>
        <w:spacing w:before="75" w:after="0"/>
      </w:pPr>
      <w:r>
        <w:rPr/>
        <w:t xml:space="preserve">第二节 产品分类体系</w:t>
      </w:r>
    </w:p>
    <w:p>
      <w:pPr>
        <w:spacing w:before="75" w:after="0"/>
      </w:pPr>
      <w:r>
        <w:rPr/>
        <w:t xml:space="preserve">一、按技术原理划分</w:t>
      </w:r>
    </w:p>
    <w:p>
      <w:pPr>
        <w:spacing w:before="75" w:after="0"/>
      </w:pPr>
      <w:r>
        <w:rPr/>
        <w:t xml:space="preserve">二、按应用场景划分</w:t>
      </w:r>
    </w:p>
    <w:p>
      <w:pPr>
        <w:spacing w:before="75" w:after="0"/>
      </w:pPr>
      <w:r>
        <w:rPr/>
        <w:t xml:space="preserve">三、按自动化程度划分</w:t>
      </w:r>
    </w:p>
    <w:p>
      <w:pPr>
        <w:spacing w:before="75" w:after="0"/>
      </w:pPr>
      <w:r>
        <w:rPr/>
        <w:t xml:space="preserve">第三节 产业链结构分析</w:t>
      </w:r>
    </w:p>
    <w:p>
      <w:pPr>
        <w:spacing w:before="75" w:after="0"/>
      </w:pPr>
      <w:r>
        <w:rPr/>
        <w:t xml:space="preserve">一、上游核心零部件供应</w:t>
      </w:r>
    </w:p>
    <w:p>
      <w:pPr>
        <w:spacing w:before="75" w:after="0"/>
      </w:pPr>
      <w:r>
        <w:rPr/>
        <w:t xml:space="preserve">二、中游整机制造与系统集成</w:t>
      </w:r>
    </w:p>
    <w:p>
      <w:pPr>
        <w:spacing w:before="75" w:after="0"/>
      </w:pPr>
      <w:r>
        <w:rPr/>
        <w:t xml:space="preserve">三、下游用户群体分布</w:t>
      </w:r>
    </w:p>
    <w:p>
      <w:pPr>
        <w:spacing w:before="75" w:after="0"/>
      </w:pPr>
      <w:r>
        <w:rPr>
          <w:b w:val="1"/>
          <w:bCs w:val="1"/>
        </w:rPr>
        <w:t xml:space="preserve">第二章 2023-2025年全球生物科研仪器设备行业发展现状</w:t>
      </w:r>
    </w:p>
    <w:p>
      <w:pPr>
        <w:spacing w:before="75" w:after="0"/>
      </w:pPr>
      <w:r>
        <w:rPr/>
        <w:t xml:space="preserve">第一节 全球市场规模与增长态势</w:t>
      </w:r>
    </w:p>
    <w:p>
      <w:pPr>
        <w:spacing w:before="75" w:after="0"/>
      </w:pPr>
      <w:r>
        <w:rPr/>
        <w:t xml:space="preserve">一、2023-2025年全球生物科研仪器设备市场总规模及年均复合增长率</w:t>
      </w:r>
    </w:p>
    <w:p>
      <w:pPr>
        <w:spacing w:before="75" w:after="0"/>
      </w:pPr>
      <w:r>
        <w:rPr/>
        <w:t xml:space="preserve">二、主要区域市场占比</w:t>
      </w:r>
    </w:p>
    <w:p>
      <w:pPr>
        <w:spacing w:before="75" w:after="0"/>
      </w:pPr>
      <w:r>
        <w:rPr/>
        <w:t xml:space="preserve">三、高端仪器市场集中度分析</w:t>
      </w:r>
    </w:p>
    <w:p>
      <w:pPr>
        <w:spacing w:before="75" w:after="0"/>
      </w:pPr>
      <w:r>
        <w:rPr/>
        <w:t xml:space="preserve">第二节 全球产品结构与技术演进</w:t>
      </w:r>
    </w:p>
    <w:p>
      <w:pPr>
        <w:spacing w:before="75" w:after="0"/>
      </w:pPr>
      <w:r>
        <w:rPr/>
        <w:t xml:space="preserve">一、主流产品销量占比变化</w:t>
      </w:r>
    </w:p>
    <w:p>
      <w:pPr>
        <w:spacing w:before="75" w:after="0"/>
      </w:pPr>
      <w:r>
        <w:rPr/>
        <w:t xml:space="preserve">二、智能化、微型化、多模态融合成为技术主流方向</w:t>
      </w:r>
    </w:p>
    <w:p>
      <w:pPr>
        <w:spacing w:before="75" w:after="0"/>
      </w:pPr>
      <w:r>
        <w:rPr/>
        <w:t xml:space="preserve">三、开放式平台与云数据分析系统集成趋势</w:t>
      </w:r>
    </w:p>
    <w:p>
      <w:pPr>
        <w:spacing w:before="75" w:after="0"/>
      </w:pPr>
      <w:r>
        <w:rPr/>
        <w:t xml:space="preserve">第三节 全球竞争格局与贸易流向</w:t>
      </w:r>
    </w:p>
    <w:p>
      <w:pPr>
        <w:spacing w:before="75" w:after="0"/>
      </w:pPr>
      <w:r>
        <w:rPr/>
        <w:t xml:space="preserve">一、国际巨头市场份额</w:t>
      </w:r>
    </w:p>
    <w:p>
      <w:pPr>
        <w:spacing w:before="75" w:after="0"/>
      </w:pPr>
      <w:r>
        <w:rPr/>
        <w:t xml:space="preserve">二、2023-2025年全球主要出口国与进口国贸易数据</w:t>
      </w:r>
    </w:p>
    <w:p>
      <w:pPr>
        <w:spacing w:before="75" w:after="0"/>
      </w:pPr>
      <w:r>
        <w:rPr/>
        <w:t xml:space="preserve">三、地缘政治对高端仪器出口管制的影响</w:t>
      </w:r>
    </w:p>
    <w:p>
      <w:pPr>
        <w:spacing w:before="75" w:after="0"/>
      </w:pPr>
      <w:r>
        <w:rPr>
          <w:b w:val="1"/>
          <w:bCs w:val="1"/>
        </w:rPr>
        <w:t xml:space="preserve">第三章 中国生物科研仪器设备行业发展环境分析</w:t>
      </w:r>
    </w:p>
    <w:p>
      <w:pPr>
        <w:spacing w:before="75" w:after="0"/>
      </w:pPr>
      <w:r>
        <w:rPr/>
        <w:t xml:space="preserve">第一节 宏观经济与科技政策环境</w:t>
      </w:r>
    </w:p>
    <w:p>
      <w:pPr>
        <w:spacing w:before="75" w:after="0"/>
      </w:pPr>
      <w:r>
        <w:rPr/>
        <w:t xml:space="preserve">一、国家“十四五”科技创新规划对科研仪器自主化的支持</w:t>
      </w:r>
    </w:p>
    <w:p>
      <w:pPr>
        <w:spacing w:before="75" w:after="0"/>
      </w:pPr>
      <w:r>
        <w:rPr/>
        <w:t xml:space="preserve">二、2023-2025年中央财政科研经费投入增长趋势</w:t>
      </w:r>
    </w:p>
    <w:p>
      <w:pPr>
        <w:spacing w:before="75" w:after="0"/>
      </w:pPr>
      <w:r>
        <w:rPr/>
        <w:t xml:space="preserve">三、“卡脖子”技术清单中科研仪器设备的战略地位</w:t>
      </w:r>
    </w:p>
    <w:p>
      <w:pPr>
        <w:spacing w:before="75" w:after="0"/>
      </w:pPr>
      <w:r>
        <w:rPr/>
        <w:t xml:space="preserve">第二节 法规与标准体系</w:t>
      </w:r>
    </w:p>
    <w:p>
      <w:pPr>
        <w:spacing w:before="75" w:after="0"/>
      </w:pPr>
      <w:r>
        <w:rPr/>
        <w:t xml:space="preserve">一、《科研仪器设备进口免税政策》实施效果评估</w:t>
      </w:r>
    </w:p>
    <w:p>
      <w:pPr>
        <w:spacing w:before="75" w:after="0"/>
      </w:pPr>
      <w:r>
        <w:rPr/>
        <w:t xml:space="preserve">二、国产仪器纳入政府采购目录的推进情况</w:t>
      </w:r>
    </w:p>
    <w:p>
      <w:pPr>
        <w:spacing w:before="75" w:after="0"/>
      </w:pPr>
      <w:r>
        <w:rPr/>
        <w:t xml:space="preserve">三、iso/iec 17025等质量认证对国产设备出口的影响</w:t>
      </w:r>
    </w:p>
    <w:p>
      <w:pPr>
        <w:spacing w:before="75" w:after="0"/>
      </w:pPr>
      <w:r>
        <w:rPr/>
        <w:t xml:space="preserve">第三节 技术创新与人才支撑环境</w:t>
      </w:r>
    </w:p>
    <w:p>
      <w:pPr>
        <w:spacing w:before="75" w:after="0"/>
      </w:pPr>
      <w:r>
        <w:rPr/>
        <w:t xml:space="preserve">一、国家重点研发计划“重大科学仪器设备开发”专项成果</w:t>
      </w:r>
    </w:p>
    <w:p>
      <w:pPr>
        <w:spacing w:before="75" w:after="0"/>
      </w:pPr>
      <w:r>
        <w:rPr/>
        <w:t xml:space="preserve">二、高校与企业联合实验室建设进展</w:t>
      </w:r>
    </w:p>
    <w:p>
      <w:pPr>
        <w:spacing w:before="75" w:after="0"/>
      </w:pPr>
      <w:r>
        <w:rPr/>
        <w:t xml:space="preserve">三、高端仪器研发人才缺口与培养机制</w:t>
      </w:r>
    </w:p>
    <w:p>
      <w:pPr>
        <w:spacing w:before="75" w:after="0"/>
      </w:pPr>
      <w:r>
        <w:rPr>
          <w:b w:val="1"/>
          <w:bCs w:val="1"/>
        </w:rPr>
        <w:t xml:space="preserve">第四章 2023-2025年中国生物科研仪器设备市场供需分析</w:t>
      </w:r>
    </w:p>
    <w:p>
      <w:pPr>
        <w:spacing w:before="75" w:after="0"/>
      </w:pPr>
      <w:r>
        <w:rPr/>
        <w:t xml:space="preserve">第一节 市场规模与增长动力</w:t>
      </w:r>
    </w:p>
    <w:p>
      <w:pPr>
        <w:spacing w:before="75" w:after="0"/>
      </w:pPr>
      <w:r>
        <w:rPr/>
        <w:t xml:space="preserve">一、2023-2025年中国生物科研仪器设备市场总规模及增速</w:t>
      </w:r>
    </w:p>
    <w:p>
      <w:pPr>
        <w:spacing w:before="75" w:after="0"/>
      </w:pPr>
      <w:r>
        <w:rPr/>
        <w:t xml:space="preserve">二、政府科研项目采购、企业研发投入双轮驱动效应</w:t>
      </w:r>
    </w:p>
    <w:p>
      <w:pPr>
        <w:spacing w:before="75" w:after="0"/>
      </w:pPr>
      <w:r>
        <w:rPr/>
        <w:t xml:space="preserve">三、疫情后基础研究投入回升对需求的拉动</w:t>
      </w:r>
    </w:p>
    <w:p>
      <w:pPr>
        <w:spacing w:before="75" w:after="0"/>
      </w:pPr>
      <w:r>
        <w:rPr/>
        <w:t xml:space="preserve">第二节 供给能力与国产化水平</w:t>
      </w:r>
    </w:p>
    <w:p>
      <w:pPr>
        <w:spacing w:before="75" w:after="0"/>
      </w:pPr>
      <w:r>
        <w:rPr/>
        <w:t xml:space="preserve">一、国产设备在中低端市场的占有率</w:t>
      </w:r>
    </w:p>
    <w:p>
      <w:pPr>
        <w:spacing w:before="75" w:after="0"/>
      </w:pPr>
      <w:r>
        <w:rPr/>
        <w:t xml:space="preserve">二、高端设备(如冷冻电镜、质谱联用仪)</w:t>
      </w:r>
    </w:p>
    <w:p>
      <w:pPr>
        <w:spacing w:before="75" w:after="0"/>
      </w:pPr>
      <w:r>
        <w:rPr/>
        <w:t xml:space="preserve">三、关键核心部件依赖进口现状</w:t>
      </w:r>
    </w:p>
    <w:p>
      <w:pPr>
        <w:spacing w:before="75" w:after="0"/>
      </w:pPr>
      <w:r>
        <w:rPr/>
        <w:t xml:space="preserve">第三节 价格体系与成本结构</w:t>
      </w:r>
    </w:p>
    <w:p>
      <w:pPr>
        <w:spacing w:before="75" w:after="0"/>
      </w:pPr>
      <w:r>
        <w:rPr/>
        <w:t xml:space="preserve">一、同类设备国产与进口价格对比</w:t>
      </w:r>
    </w:p>
    <w:p>
      <w:pPr>
        <w:spacing w:before="75" w:after="0"/>
      </w:pPr>
      <w:r>
        <w:rPr/>
        <w:t xml:space="preserve">二、原材料与人工成本上升压力</w:t>
      </w:r>
    </w:p>
    <w:p>
      <w:pPr>
        <w:spacing w:before="75" w:after="0"/>
      </w:pPr>
      <w:r>
        <w:rPr/>
        <w:t xml:space="preserve">三、售后服务与耗材捆绑销售对客户总拥有成本的影响</w:t>
      </w:r>
    </w:p>
    <w:p>
      <w:pPr>
        <w:spacing w:before="75" w:after="0"/>
      </w:pPr>
      <w:r>
        <w:rPr>
          <w:b w:val="1"/>
          <w:bCs w:val="1"/>
        </w:rPr>
        <w:t xml:space="preserve">第五章 中国生物科研仪器设备产品结构与技术发展分析</w:t>
      </w:r>
    </w:p>
    <w:p>
      <w:pPr>
        <w:spacing w:before="75" w:after="0"/>
      </w:pPr>
      <w:r>
        <w:rPr/>
        <w:t xml:space="preserve">第一节 主要产品类别市场表现</w:t>
      </w:r>
    </w:p>
    <w:p>
      <w:pPr>
        <w:spacing w:before="75" w:after="0"/>
      </w:pPr>
      <w:r>
        <w:rPr/>
        <w:t xml:space="preserve">一、pcr仪与qpcr仪</w:t>
      </w:r>
    </w:p>
    <w:p>
      <w:pPr>
        <w:spacing w:before="75" w:after="0"/>
      </w:pPr>
      <w:r>
        <w:rPr/>
        <w:t xml:space="preserve">二、流式细胞仪</w:t>
      </w:r>
    </w:p>
    <w:p>
      <w:pPr>
        <w:spacing w:before="75" w:after="0"/>
      </w:pPr>
      <w:r>
        <w:rPr/>
        <w:t xml:space="preserve">三、基因测序仪</w:t>
      </w:r>
    </w:p>
    <w:p>
      <w:pPr>
        <w:spacing w:before="75" w:after="0"/>
      </w:pPr>
      <w:r>
        <w:rPr/>
        <w:t xml:space="preserve">第二节 核心技术突破进展</w:t>
      </w:r>
    </w:p>
    <w:p>
      <w:pPr>
        <w:spacing w:before="75" w:after="0"/>
      </w:pPr>
      <w:r>
        <w:rPr/>
        <w:t xml:space="preserve">一、国产超高分辨显微成像系统研发成功</w:t>
      </w:r>
    </w:p>
    <w:p>
      <w:pPr>
        <w:spacing w:before="75" w:after="0"/>
      </w:pPr>
      <w:r>
        <w:rPr/>
        <w:t xml:space="preserve">二、小型化质谱仪在便携检测场景的应用验证</w:t>
      </w:r>
    </w:p>
    <w:p>
      <w:pPr>
        <w:spacing w:before="75" w:after="0"/>
      </w:pPr>
      <w:r>
        <w:rPr/>
        <w:t xml:space="preserve">三、ai算法嵌入实现自动图像识别与数据分析</w:t>
      </w:r>
    </w:p>
    <w:p>
      <w:pPr>
        <w:spacing w:before="75" w:after="0"/>
      </w:pPr>
      <w:r>
        <w:rPr/>
        <w:t xml:space="preserve">第三节 智能化与数字化转型</w:t>
      </w:r>
    </w:p>
    <w:p>
      <w:pPr>
        <w:spacing w:before="75" w:after="0"/>
      </w:pPr>
      <w:r>
        <w:rPr/>
        <w:t xml:space="preserve">一、物联网(iot)远程监控设备运行状态</w:t>
      </w:r>
    </w:p>
    <w:p>
      <w:pPr>
        <w:spacing w:before="75" w:after="0"/>
      </w:pPr>
      <w:r>
        <w:rPr/>
        <w:t xml:space="preserve">二、lims(实验室信息管理系统)与仪器数据对接</w:t>
      </w:r>
    </w:p>
    <w:p>
      <w:pPr>
        <w:spacing w:before="75" w:after="0"/>
      </w:pPr>
      <w:r>
        <w:rPr/>
        <w:t xml:space="preserve">三、数字孪生技术在设备维护与培训中的试点应用</w:t>
      </w:r>
    </w:p>
    <w:p>
      <w:pPr>
        <w:spacing w:before="75" w:after="0"/>
      </w:pPr>
      <w:r>
        <w:rPr>
          <w:b w:val="1"/>
          <w:bCs w:val="1"/>
        </w:rPr>
        <w:t xml:space="preserve">第六章 2023-2025年下游应用领域需求深度分析</w:t>
      </w:r>
    </w:p>
    <w:p>
      <w:pPr>
        <w:spacing w:before="75" w:after="0"/>
      </w:pPr>
      <w:r>
        <w:rPr/>
        <w:t xml:space="preserve">第一节 高校与科研院所</w:t>
      </w:r>
    </w:p>
    <w:p>
      <w:pPr>
        <w:spacing w:before="75" w:after="0"/>
      </w:pPr>
      <w:r>
        <w:rPr/>
        <w:t xml:space="preserve">一、2023-2025年“双一流”高校科研设备采购预算增长</w:t>
      </w:r>
    </w:p>
    <w:p>
      <w:pPr>
        <w:spacing w:before="75" w:after="0"/>
      </w:pPr>
      <w:r>
        <w:rPr/>
        <w:t xml:space="preserve">二、国家重点实验室新建与升级带动高端设备需求</w:t>
      </w:r>
    </w:p>
    <w:p>
      <w:pPr>
        <w:spacing w:before="75" w:after="0"/>
      </w:pPr>
      <w:r>
        <w:rPr/>
        <w:t xml:space="preserve">三、教学实验设备标准化与更新周期分析</w:t>
      </w:r>
    </w:p>
    <w:p>
      <w:pPr>
        <w:spacing w:before="75" w:after="0"/>
      </w:pPr>
      <w:r>
        <w:rPr/>
        <w:t xml:space="preserve">第二节 生物医药企业</w:t>
      </w:r>
    </w:p>
    <w:p>
      <w:pPr>
        <w:spacing w:before="75" w:after="0"/>
      </w:pPr>
      <w:r>
        <w:rPr/>
        <w:t xml:space="preserve">一、创新药企研发投入增加推动高通量筛选平台采购</w:t>
      </w:r>
    </w:p>
    <w:p>
      <w:pPr>
        <w:spacing w:before="75" w:after="0"/>
      </w:pPr>
      <w:r>
        <w:rPr/>
        <w:t xml:space="preserve">二、cro/cdmo企业对自动化液体处理工作站的需求激增</w:t>
      </w:r>
    </w:p>
    <w:p>
      <w:pPr>
        <w:spacing w:before="75" w:after="0"/>
      </w:pPr>
      <w:r>
        <w:rPr/>
        <w:t xml:space="preserve">三、细胞与基因治疗(cgt)对无菌操作与实时监测设备的新要求</w:t>
      </w:r>
    </w:p>
    <w:p>
      <w:pPr>
        <w:spacing w:before="75" w:after="0"/>
      </w:pPr>
      <w:r>
        <w:rPr/>
        <w:t xml:space="preserve">第三节 医院与疾控系统</w:t>
      </w:r>
    </w:p>
    <w:p>
      <w:pPr>
        <w:spacing w:before="75" w:after="0"/>
      </w:pPr>
      <w:r>
        <w:rPr/>
        <w:t xml:space="preserve">一、三级医院科研平台建设带动流式、质谱设备配置</w:t>
      </w:r>
    </w:p>
    <w:p>
      <w:pPr>
        <w:spacing w:before="75" w:after="0"/>
      </w:pPr>
      <w:r>
        <w:rPr/>
        <w:t xml:space="preserve">二、疾控中心病原体快速检测能力建设需求</w:t>
      </w:r>
    </w:p>
    <w:p>
      <w:pPr>
        <w:spacing w:before="75" w:after="0"/>
      </w:pPr>
      <w:r>
        <w:rPr/>
        <w:t xml:space="preserve">三、公共卫生应急体系对移动检测装备的储备要求</w:t>
      </w:r>
    </w:p>
    <w:p>
      <w:pPr>
        <w:spacing w:before="75" w:after="0"/>
      </w:pPr>
      <w:r>
        <w:rPr>
          <w:b w:val="1"/>
          <w:bCs w:val="1"/>
        </w:rPr>
        <w:t xml:space="preserve">第七章 2023-2025年中国生物科研仪器设备行业竞争格局分析</w:t>
      </w:r>
    </w:p>
    <w:p>
      <w:pPr>
        <w:spacing w:before="75" w:after="0"/>
      </w:pPr>
      <w:r>
        <w:rPr/>
        <w:t xml:space="preserve">第一节 市场集中度与竞争主体</w:t>
      </w:r>
    </w:p>
    <w:p>
      <w:pPr>
        <w:spacing w:before="75" w:after="0"/>
      </w:pPr>
      <w:r>
        <w:rPr/>
        <w:t xml:space="preserve">一、外资品牌占据高端市场</w:t>
      </w:r>
    </w:p>
    <w:p>
      <w:pPr>
        <w:spacing w:before="75" w:after="0"/>
      </w:pPr>
      <w:r>
        <w:rPr/>
        <w:t xml:space="preserve">二、本土企业以中低端为主，逐步向中高端渗透</w:t>
      </w:r>
    </w:p>
    <w:p>
      <w:pPr>
        <w:spacing w:before="75" w:after="0"/>
      </w:pPr>
      <w:r>
        <w:rPr/>
        <w:t xml:space="preserve">三、新进入者布局智能科研设备</w:t>
      </w:r>
    </w:p>
    <w:p>
      <w:pPr>
        <w:spacing w:before="75" w:after="0"/>
      </w:pPr>
      <w:r>
        <w:rPr/>
        <w:t xml:space="preserve">第二节 竞争维度与壁垒分析</w:t>
      </w:r>
    </w:p>
    <w:p>
      <w:pPr>
        <w:spacing w:before="75" w:after="0"/>
      </w:pPr>
      <w:r>
        <w:rPr/>
        <w:t xml:space="preserve">一、技术壁垒：光学设计、信号处理、软件算法</w:t>
      </w:r>
    </w:p>
    <w:p>
      <w:pPr>
        <w:spacing w:before="75" w:after="0"/>
      </w:pPr>
      <w:r>
        <w:rPr/>
        <w:t xml:space="preserve">二、品牌壁垒：用户习惯与数据兼容性锁定效应</w:t>
      </w:r>
    </w:p>
    <w:p>
      <w:pPr>
        <w:spacing w:before="75" w:after="0"/>
      </w:pPr>
      <w:r>
        <w:rPr/>
        <w:t xml:space="preserve">三、服务壁垒：安装调试、培训、维修响应速度</w:t>
      </w:r>
    </w:p>
    <w:p>
      <w:pPr>
        <w:spacing w:before="75" w:after="0"/>
      </w:pPr>
      <w:r>
        <w:rPr/>
        <w:t xml:space="preserve">第三节 合作与生态构建趋势</w:t>
      </w:r>
    </w:p>
    <w:p>
      <w:pPr>
        <w:spacing w:before="75" w:after="0"/>
      </w:pPr>
      <w:r>
        <w:rPr/>
        <w:t xml:space="preserve">一、国产厂商与科研机构共建“仪器-方法-标准”闭环</w:t>
      </w:r>
    </w:p>
    <w:p>
      <w:pPr>
        <w:spacing w:before="75" w:after="0"/>
      </w:pPr>
      <w:r>
        <w:rPr/>
        <w:t xml:space="preserve">二、开放api接口吸引第三方开发者构建应用生态</w:t>
      </w:r>
    </w:p>
    <w:p>
      <w:pPr>
        <w:spacing w:before="75" w:after="0"/>
      </w:pPr>
      <w:r>
        <w:rPr/>
        <w:t xml:space="preserve">三、产学研用协同攻关“卡脖子”仪器项目案例</w:t>
      </w:r>
    </w:p>
    <w:p>
      <w:pPr>
        <w:spacing w:before="75" w:after="0"/>
      </w:pPr>
      <w:r>
        <w:rPr>
          <w:b w:val="1"/>
          <w:bCs w:val="1"/>
        </w:rPr>
        <w:t xml:space="preserve">第八章 中国生物科研仪器设备行业领先企业分析</w:t>
      </w:r>
    </w:p>
    <w:p>
      <w:pPr>
        <w:spacing w:before="75" w:after="0"/>
      </w:pPr>
      <w:r>
        <w:rPr/>
        <w:t xml:space="preserve">第一节 北京吉天仪器有限公司</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六、企业经营状况分析</w:t>
      </w:r>
    </w:p>
    <w:p>
      <w:pPr>
        <w:spacing w:before="75" w:after="0"/>
      </w:pPr>
      <w:r>
        <w:rPr/>
        <w:t xml:space="preserve">七、企业发展战略与技术规划</w:t>
      </w:r>
    </w:p>
    <w:p>
      <w:pPr>
        <w:spacing w:before="75" w:after="0"/>
      </w:pPr>
      <w:r>
        <w:rPr/>
        <w:t xml:space="preserve">第二节 上海仪电科学仪器股份有限公司</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六、企业经营状况分析</w:t>
      </w:r>
    </w:p>
    <w:p>
      <w:pPr>
        <w:spacing w:before="75" w:after="0"/>
      </w:pPr>
      <w:r>
        <w:rPr/>
        <w:t xml:space="preserve">七、企业发展战略与技术规划</w:t>
      </w:r>
    </w:p>
    <w:p>
      <w:pPr>
        <w:spacing w:before="75" w:after="0"/>
      </w:pPr>
      <w:r>
        <w:rPr/>
        <w:t xml:space="preserve">第三节 聚光科技(杭州)股份有限公司</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六、企业经营状况分析</w:t>
      </w:r>
    </w:p>
    <w:p>
      <w:pPr>
        <w:spacing w:before="75" w:after="0"/>
      </w:pPr>
      <w:r>
        <w:rPr/>
        <w:t xml:space="preserve">七、企业发展战略与技术规划</w:t>
      </w:r>
    </w:p>
    <w:p>
      <w:pPr>
        <w:spacing w:before="75" w:after="0"/>
      </w:pPr>
      <w:r>
        <w:rPr/>
        <w:t xml:space="preserve">第四节 深圳华大智造科技股份有限公司</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六、企业经营状况分析</w:t>
      </w:r>
    </w:p>
    <w:p>
      <w:pPr>
        <w:spacing w:before="75" w:after="0"/>
      </w:pPr>
      <w:r>
        <w:rPr/>
        <w:t xml:space="preserve">七、企业发展战略与技术规划</w:t>
      </w:r>
    </w:p>
    <w:p>
      <w:pPr>
        <w:spacing w:before="75" w:after="0"/>
      </w:pPr>
      <w:r>
        <w:rPr/>
        <w:t xml:space="preserve">第五节 苏州纽迈分析仪器股份有限公司</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六、企业经营状况分析</w:t>
      </w:r>
    </w:p>
    <w:p>
      <w:pPr>
        <w:spacing w:before="75" w:after="0"/>
      </w:pPr>
      <w:r>
        <w:rPr/>
        <w:t xml:space="preserve">七、企业发展战略与技术规划</w:t>
      </w:r>
    </w:p>
    <w:p>
      <w:pPr>
        <w:spacing w:before="75" w:after="0"/>
      </w:pPr>
      <w:r>
        <w:rPr/>
        <w:t xml:space="preserve">第六节 北京普析通用仪器有限责任公司</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六、企业经营状况分析</w:t>
      </w:r>
    </w:p>
    <w:p>
      <w:pPr>
        <w:spacing w:before="75" w:after="0"/>
      </w:pPr>
      <w:r>
        <w:rPr/>
        <w:t xml:space="preserve">七、企业发展战略与技术规划</w:t>
      </w:r>
    </w:p>
    <w:p>
      <w:pPr>
        <w:spacing w:before="75" w:after="0"/>
      </w:pPr>
      <w:r>
        <w:rPr/>
        <w:t xml:space="preserve">第七节 广州禾信仪器股份有限公司</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六、企业经营状况分析</w:t>
      </w:r>
    </w:p>
    <w:p>
      <w:pPr>
        <w:spacing w:before="75" w:after="0"/>
      </w:pPr>
      <w:r>
        <w:rPr/>
        <w:t xml:space="preserve">七、企业发展战略与技术规划</w:t>
      </w:r>
    </w:p>
    <w:p>
      <w:pPr>
        <w:spacing w:before="75" w:after="0"/>
      </w:pPr>
      <w:r>
        <w:rPr/>
        <w:t xml:space="preserve">第八节 南京诺唯赞生物科技股份有限公司</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六、企业经营状况分析</w:t>
      </w:r>
    </w:p>
    <w:p>
      <w:pPr>
        <w:spacing w:before="75" w:after="0"/>
      </w:pPr>
      <w:r>
        <w:rPr/>
        <w:t xml:space="preserve">七、企业发展战略与技术规划</w:t>
      </w:r>
    </w:p>
    <w:p>
      <w:pPr>
        <w:spacing w:before="75" w:after="0"/>
      </w:pPr>
      <w:r>
        <w:rPr>
          <w:b w:val="1"/>
          <w:bCs w:val="1"/>
        </w:rPr>
        <w:t xml:space="preserve">第九章 2023-2025年中国生物科研仪器设备进出口分析</w:t>
      </w:r>
    </w:p>
    <w:p>
      <w:pPr>
        <w:spacing w:before="75" w:after="0"/>
      </w:pPr>
      <w:r>
        <w:rPr/>
        <w:t xml:space="preserve">第一节 进口结构与依赖度</w:t>
      </w:r>
    </w:p>
    <w:p>
      <w:pPr>
        <w:spacing w:before="75" w:after="0"/>
      </w:pPr>
      <w:r>
        <w:rPr/>
        <w:t xml:space="preserve">一、2023-2025年进口总额及主要来源国</w:t>
      </w:r>
    </w:p>
    <w:p>
      <w:pPr>
        <w:spacing w:before="75" w:after="0"/>
      </w:pPr>
      <w:r>
        <w:rPr/>
        <w:t xml:space="preserve">二、高端设备(冷冻电镜、高分辨质谱)</w:t>
      </w:r>
    </w:p>
    <w:p>
      <w:pPr>
        <w:spacing w:before="75" w:after="0"/>
      </w:pPr>
      <w:r>
        <w:rPr/>
        <w:t xml:space="preserve">三、关键零部件(探测器、真空泵)进口“断链”风险</w:t>
      </w:r>
    </w:p>
    <w:p>
      <w:pPr>
        <w:spacing w:before="75" w:after="0"/>
      </w:pPr>
      <w:r>
        <w:rPr/>
        <w:t xml:space="preserve">第二节 出口潜力与市场拓展</w:t>
      </w:r>
    </w:p>
    <w:p>
      <w:pPr>
        <w:spacing w:before="75" w:after="0"/>
      </w:pPr>
      <w:r>
        <w:rPr/>
        <w:t xml:space="preserve">一、国产中低端设备出口东南亚、中东、非洲增长显着</w:t>
      </w:r>
    </w:p>
    <w:p>
      <w:pPr>
        <w:spacing w:before="75" w:after="0"/>
      </w:pPr>
      <w:r>
        <w:rPr/>
        <w:t xml:space="preserve">二、2023-2025年出口产品结构优化</w:t>
      </w:r>
    </w:p>
    <w:p>
      <w:pPr>
        <w:spacing w:before="75" w:after="0"/>
      </w:pPr>
      <w:r>
        <w:rPr/>
        <w:t xml:space="preserve">三、一带一路沿线国家科研基建合作机遇</w:t>
      </w:r>
    </w:p>
    <w:p>
      <w:pPr>
        <w:spacing w:before="75" w:after="0"/>
      </w:pPr>
      <w:r>
        <w:rPr>
          <w:b w:val="1"/>
          <w:bCs w:val="1"/>
        </w:rPr>
        <w:t xml:space="preserve">第十章 行业swot与pestel综合分析</w:t>
      </w:r>
    </w:p>
    <w:p>
      <w:pPr>
        <w:spacing w:before="75" w:after="0"/>
      </w:pPr>
      <w:r>
        <w:rPr/>
        <w:t xml:space="preserve">第一节 swot分析</w:t>
      </w:r>
    </w:p>
    <w:p>
      <w:pPr>
        <w:spacing w:before="75" w:after="0"/>
      </w:pPr>
      <w:r>
        <w:rPr/>
        <w:t xml:space="preserve">一、优势(s)：庞大科研市场、政策强力支持、成本优势</w:t>
      </w:r>
    </w:p>
    <w:p>
      <w:pPr>
        <w:spacing w:before="75" w:after="0"/>
      </w:pPr>
      <w:r>
        <w:rPr/>
        <w:t xml:space="preserve">二、劣势(w)：核心技术短板、品牌信任度低、服务体系弱</w:t>
      </w:r>
    </w:p>
    <w:p>
      <w:pPr>
        <w:spacing w:before="75" w:after="0"/>
      </w:pPr>
      <w:r>
        <w:rPr/>
        <w:t xml:space="preserve">三、机会(o)：国产替代窗口期、ai+科研融合、新兴学科崛起</w:t>
      </w:r>
    </w:p>
    <w:p>
      <w:pPr>
        <w:spacing w:before="75" w:after="0"/>
      </w:pPr>
      <w:r>
        <w:rPr/>
        <w:t xml:space="preserve">四、威胁(t)：国际技术封锁、高端人才流失、同质化竞争</w:t>
      </w:r>
    </w:p>
    <w:p>
      <w:pPr>
        <w:spacing w:before="75" w:after="0"/>
      </w:pPr>
      <w:r>
        <w:rPr/>
        <w:t xml:space="preserve">第二节 pestel分析</w:t>
      </w:r>
    </w:p>
    <w:p>
      <w:pPr>
        <w:spacing w:before="75" w:after="0"/>
      </w:pPr>
      <w:r>
        <w:rPr/>
        <w:t xml:space="preserve">一、政治(political)：科技自立自强国家战略</w:t>
      </w:r>
    </w:p>
    <w:p>
      <w:pPr>
        <w:spacing w:before="75" w:after="0"/>
      </w:pPr>
      <w:r>
        <w:rPr/>
        <w:t xml:space="preserve">二、经济(economic)：科研经费稳定增长</w:t>
      </w:r>
    </w:p>
    <w:p>
      <w:pPr>
        <w:spacing w:before="75" w:after="0"/>
      </w:pPr>
      <w:r>
        <w:rPr/>
        <w:t xml:space="preserve">三、社会(social)：全民科学素养提升带动基础研究重视</w:t>
      </w:r>
    </w:p>
    <w:p>
      <w:pPr>
        <w:spacing w:before="75" w:after="0"/>
      </w:pPr>
      <w:r>
        <w:rPr/>
        <w:t xml:space="preserve">四、技术(technological)：多学科交叉催生新仪器需求</w:t>
      </w:r>
    </w:p>
    <w:p>
      <w:pPr>
        <w:spacing w:before="75" w:after="0"/>
      </w:pPr>
      <w:r>
        <w:rPr/>
        <w:t xml:space="preserve">五、环境(environmental)：绿色实验室对低能耗设备要求</w:t>
      </w:r>
    </w:p>
    <w:p>
      <w:pPr>
        <w:spacing w:before="75" w:after="0"/>
      </w:pPr>
      <w:r>
        <w:rPr/>
        <w:t xml:space="preserve">六、法律(legal)：数据安全法对仪器数据本地化存储影响</w:t>
      </w:r>
    </w:p>
    <w:p>
      <w:pPr>
        <w:spacing w:before="75" w:after="0"/>
      </w:pPr>
      <w:r>
        <w:rPr>
          <w:b w:val="1"/>
          <w:bCs w:val="1"/>
        </w:rPr>
        <w:t xml:space="preserve">第十一章 2026-2031年中国生物科研仪器设备市场容量预测</w:t>
      </w:r>
    </w:p>
    <w:p>
      <w:pPr>
        <w:spacing w:before="75" w:after="0"/>
      </w:pPr>
      <w:r>
        <w:rPr/>
        <w:t xml:space="preserve">第一节 总体市场规模预测</w:t>
      </w:r>
    </w:p>
    <w:p>
      <w:pPr>
        <w:spacing w:before="75" w:after="0"/>
      </w:pPr>
      <w:r>
        <w:rPr/>
        <w:t xml:space="preserve">一、2026-2031年市场总规模cagr预计</w:t>
      </w:r>
    </w:p>
    <w:p>
      <w:pPr>
        <w:spacing w:before="75" w:after="0"/>
      </w:pPr>
      <w:r>
        <w:rPr/>
        <w:t xml:space="preserve">二、高端设备(单价&gt;100万元)占比</w:t>
      </w:r>
    </w:p>
    <w:p>
      <w:pPr>
        <w:spacing w:before="75" w:after="0"/>
      </w:pPr>
      <w:r>
        <w:rPr/>
        <w:t xml:space="preserve">三、国产设备整体市场占有率</w:t>
      </w:r>
    </w:p>
    <w:p>
      <w:pPr>
        <w:spacing w:before="75" w:after="0"/>
      </w:pPr>
      <w:r>
        <w:rPr/>
        <w:t xml:space="preserve">第二节 分产品市场预测</w:t>
      </w:r>
    </w:p>
    <w:p>
      <w:pPr>
        <w:spacing w:before="75" w:after="0"/>
      </w:pPr>
      <w:r>
        <w:rPr/>
        <w:t xml:space="preserve">一、基因测序仪</w:t>
      </w:r>
    </w:p>
    <w:p>
      <w:pPr>
        <w:spacing w:before="75" w:after="0"/>
      </w:pPr>
      <w:r>
        <w:rPr/>
        <w:t xml:space="preserve">二、流式细胞仪</w:t>
      </w:r>
    </w:p>
    <w:p>
      <w:pPr>
        <w:spacing w:before="75" w:after="0"/>
      </w:pPr>
      <w:r>
        <w:rPr/>
        <w:t xml:space="preserve">三、自动化工作站</w:t>
      </w:r>
    </w:p>
    <w:p>
      <w:pPr>
        <w:spacing w:before="75" w:after="0"/>
      </w:pPr>
      <w:r>
        <w:rPr/>
        <w:t xml:space="preserve">第三节 区域市场预测</w:t>
      </w:r>
    </w:p>
    <w:p>
      <w:pPr>
        <w:spacing w:before="75" w:after="0"/>
      </w:pPr>
      <w:r>
        <w:rPr/>
        <w:t xml:space="preserve">一、长三角：产业集聚，高端需求集中</w:t>
      </w:r>
    </w:p>
    <w:p>
      <w:pPr>
        <w:spacing w:before="75" w:after="0"/>
      </w:pPr>
      <w:r>
        <w:rPr/>
        <w:t xml:space="preserve">二、粤港澳大湾区：生物医药企业密集，采购活跃</w:t>
      </w:r>
    </w:p>
    <w:p>
      <w:pPr>
        <w:spacing w:before="75" w:after="0"/>
      </w:pPr>
      <w:r>
        <w:rPr/>
        <w:t xml:space="preserve">三、中西部：高校扩容带动基础设备需求释放</w:t>
      </w:r>
    </w:p>
    <w:p>
      <w:pPr>
        <w:spacing w:before="75" w:after="0"/>
      </w:pPr>
      <w:r>
        <w:rPr>
          <w:b w:val="1"/>
          <w:bCs w:val="1"/>
        </w:rPr>
        <w:t xml:space="preserve">第十二章 2026-2031年行业发展趋势研判</w:t>
      </w:r>
    </w:p>
    <w:p>
      <w:pPr>
        <w:spacing w:before="75" w:after="0"/>
      </w:pPr>
      <w:r>
        <w:rPr/>
        <w:t xml:space="preserve">第一节 技术融合趋势</w:t>
      </w:r>
    </w:p>
    <w:p>
      <w:pPr>
        <w:spacing w:before="75" w:after="0"/>
      </w:pPr>
      <w:r>
        <w:rPr/>
        <w:t xml:space="preserve">一、ai+仪器：实现实验设计-执行-分析闭环</w:t>
      </w:r>
    </w:p>
    <w:p>
      <w:pPr>
        <w:spacing w:before="75" w:after="0"/>
      </w:pPr>
      <w:r>
        <w:rPr/>
        <w:t xml:space="preserve">二、微流控芯片与便携式设备结合</w:t>
      </w:r>
    </w:p>
    <w:p>
      <w:pPr>
        <w:spacing w:before="75" w:after="0"/>
      </w:pPr>
      <w:r>
        <w:rPr/>
        <w:t xml:space="preserve">三、量子传感、光子晶体等前沿技术探索</w:t>
      </w:r>
    </w:p>
    <w:p>
      <w:pPr>
        <w:spacing w:before="75" w:after="0"/>
      </w:pPr>
      <w:r>
        <w:rPr/>
        <w:t xml:space="preserve">第二节 商业模式创新</w:t>
      </w:r>
    </w:p>
    <w:p>
      <w:pPr>
        <w:spacing w:before="75" w:after="0"/>
      </w:pPr>
      <w:r>
        <w:rPr/>
        <w:t xml:space="preserve">一、设备即服务(eaas)订阅制兴起</w:t>
      </w:r>
    </w:p>
    <w:p>
      <w:pPr>
        <w:spacing w:before="75" w:after="0"/>
      </w:pPr>
      <w:r>
        <w:rPr/>
        <w:t xml:space="preserve">二、共享实验室平台带动设备租赁需求</w:t>
      </w:r>
    </w:p>
    <w:p>
      <w:pPr>
        <w:spacing w:before="75" w:after="0"/>
      </w:pPr>
      <w:r>
        <w:rPr/>
        <w:t xml:space="preserve">三、试剂-耗材-软件-服务一体化解决方案</w:t>
      </w:r>
    </w:p>
    <w:p>
      <w:pPr>
        <w:spacing w:before="75" w:after="0"/>
      </w:pPr>
      <w:r>
        <w:rPr/>
        <w:t xml:space="preserve">第三节 国产替代路径深化</w:t>
      </w:r>
    </w:p>
    <w:p>
      <w:pPr>
        <w:spacing w:before="75" w:after="0"/>
      </w:pPr>
      <w:r>
        <w:rPr/>
        <w:t xml:space="preserve">一、从中低端向中高端突破</w:t>
      </w:r>
    </w:p>
    <w:p>
      <w:pPr>
        <w:spacing w:before="75" w:after="0"/>
      </w:pPr>
      <w:r>
        <w:rPr/>
        <w:t xml:space="preserve">二、从整机替代向核心部件自主可控延伸</w:t>
      </w:r>
    </w:p>
    <w:p>
      <w:pPr>
        <w:spacing w:before="75" w:after="0"/>
      </w:pPr>
      <w:r>
        <w:rPr/>
        <w:t xml:space="preserve">三、从单一设备向系统集成方案提供商转型</w:t>
      </w:r>
    </w:p>
    <w:p>
      <w:pPr>
        <w:spacing w:before="75" w:after="0"/>
      </w:pPr>
      <w:r>
        <w:rPr>
          <w:b w:val="1"/>
          <w:bCs w:val="1"/>
        </w:rPr>
        <w:t xml:space="preserve">第十三章 2026-2031年行业投资机会分析</w:t>
      </w:r>
    </w:p>
    <w:p>
      <w:pPr>
        <w:spacing w:before="75" w:after="0"/>
      </w:pPr>
      <w:r>
        <w:rPr/>
        <w:t xml:space="preserve">第一节 重点赛道投资价值</w:t>
      </w:r>
    </w:p>
    <w:p>
      <w:pPr>
        <w:spacing w:before="75" w:after="0"/>
      </w:pPr>
      <w:r>
        <w:rPr/>
        <w:t xml:space="preserve">一、高端质谱与色谱联用系统</w:t>
      </w:r>
    </w:p>
    <w:p>
      <w:pPr>
        <w:spacing w:before="75" w:after="0"/>
      </w:pPr>
      <w:r>
        <w:rPr/>
        <w:t xml:space="preserve">二、单细胞多组学分析平台</w:t>
      </w:r>
    </w:p>
    <w:p>
      <w:pPr>
        <w:spacing w:before="75" w:after="0"/>
      </w:pPr>
      <w:r>
        <w:rPr/>
        <w:t xml:space="preserve">三、活体成像与神经科学专用设备</w:t>
      </w:r>
    </w:p>
    <w:p>
      <w:pPr>
        <w:spacing w:before="75" w:after="0"/>
      </w:pPr>
      <w:r>
        <w:rPr/>
        <w:t xml:space="preserve">第二节 区域投资热点</w:t>
      </w:r>
    </w:p>
    <w:p>
      <w:pPr>
        <w:spacing w:before="75" w:after="0"/>
      </w:pPr>
      <w:r>
        <w:rPr/>
        <w:t xml:space="preserve">一、北京中关村、上海张江：政策与资本聚集</w:t>
      </w:r>
    </w:p>
    <w:p>
      <w:pPr>
        <w:spacing w:before="75" w:after="0"/>
      </w:pPr>
      <w:r>
        <w:rPr/>
        <w:t xml:space="preserve">二、苏州biobay、武汉光谷：产业生态成熟</w:t>
      </w:r>
    </w:p>
    <w:p>
      <w:pPr>
        <w:spacing w:before="75" w:after="0"/>
      </w:pPr>
      <w:r>
        <w:rPr/>
        <w:t xml:space="preserve">三、合肥、西安：依托高校科研资源布局</w:t>
      </w:r>
    </w:p>
    <w:p>
      <w:pPr>
        <w:spacing w:before="75" w:after="0"/>
      </w:pPr>
      <w:r>
        <w:rPr/>
        <w:t xml:space="preserve">第三节 资本运作策略建议</w:t>
      </w:r>
    </w:p>
    <w:p>
      <w:pPr>
        <w:spacing w:before="75" w:after="0"/>
      </w:pPr>
      <w:r>
        <w:rPr/>
        <w:t xml:space="preserve">一、并购具有光学或微电子技术背景的中小企业</w:t>
      </w:r>
    </w:p>
    <w:p>
      <w:pPr>
        <w:spacing w:before="75" w:after="0"/>
      </w:pPr>
      <w:r>
        <w:rPr/>
        <w:t xml:space="preserve">二、设立专项基金支持核心部件“揭榜挂帅”项目</w:t>
      </w:r>
    </w:p>
    <w:p>
      <w:pPr>
        <w:spacing w:before="75" w:after="0"/>
      </w:pPr>
      <w:r>
        <w:rPr/>
        <w:t xml:space="preserve">三、推动龙头企业科创板或北交所上市融资</w:t>
      </w:r>
    </w:p>
    <w:p>
      <w:pPr>
        <w:spacing w:before="75" w:after="0"/>
      </w:pPr>
      <w:r>
        <w:rPr>
          <w:b w:val="1"/>
          <w:bCs w:val="1"/>
        </w:rPr>
        <w:t xml:space="preserve">第十四章 2026-2031年行业风险预警</w:t>
      </w:r>
    </w:p>
    <w:p>
      <w:pPr>
        <w:spacing w:before="75" w:after="0"/>
      </w:pPr>
      <w:r>
        <w:rPr/>
        <w:t xml:space="preserve">第一节 技术迭代风险</w:t>
      </w:r>
    </w:p>
    <w:p>
      <w:pPr>
        <w:spacing w:before="75" w:after="0"/>
      </w:pPr>
      <w:r>
        <w:rPr/>
        <w:t xml:space="preserve">一、国际巨头加速推出下一代平台(如纳米孔测序2.0)</w:t>
      </w:r>
    </w:p>
    <w:p>
      <w:pPr>
        <w:spacing w:before="75" w:after="0"/>
      </w:pPr>
      <w:r>
        <w:rPr/>
        <w:t xml:space="preserve">二、国产设备技术路线选择失误可能导致沉没成本</w:t>
      </w:r>
    </w:p>
    <w:p>
      <w:pPr>
        <w:spacing w:before="75" w:after="0"/>
      </w:pPr>
      <w:r>
        <w:rPr/>
        <w:t xml:space="preserve">第二节 政策执行风险</w:t>
      </w:r>
    </w:p>
    <w:p>
      <w:pPr>
        <w:spacing w:before="75" w:after="0"/>
      </w:pPr>
      <w:r>
        <w:rPr/>
        <w:t xml:space="preserve">一、科研经费拨付延迟影响采购节奏</w:t>
      </w:r>
    </w:p>
    <w:p>
      <w:pPr>
        <w:spacing w:before="75" w:after="0"/>
      </w:pPr>
      <w:r>
        <w:rPr/>
        <w:t xml:space="preserve">二、进口免税政策调整增加国产设备竞争压力</w:t>
      </w:r>
    </w:p>
    <w:p>
      <w:pPr>
        <w:spacing w:before="75" w:after="0"/>
      </w:pPr>
      <w:r>
        <w:rPr/>
        <w:t xml:space="preserve">第三节 市场竞争风险</w:t>
      </w:r>
    </w:p>
    <w:p>
      <w:pPr>
        <w:spacing w:before="75" w:after="0"/>
      </w:pPr>
      <w:r>
        <w:rPr/>
        <w:t xml:space="preserve">一、低价倾销扰乱中低端市场秩序</w:t>
      </w:r>
    </w:p>
    <w:p>
      <w:pPr>
        <w:spacing w:before="75" w:after="0"/>
      </w:pPr>
      <w:r>
        <w:rPr/>
        <w:t xml:space="preserve">二、外资品牌通过本地化生产降低成本挤压空间</w:t>
      </w:r>
    </w:p>
    <w:p>
      <w:pPr>
        <w:spacing w:before="75" w:after="0"/>
      </w:pPr>
      <w:r>
        <w:rPr>
          <w:b w:val="1"/>
          <w:bCs w:val="1"/>
        </w:rPr>
        <w:t xml:space="preserve">第十五章 行业发展战略建议</w:t>
      </w:r>
    </w:p>
    <w:p>
      <w:pPr>
        <w:spacing w:before="75" w:after="0"/>
      </w:pPr>
      <w:r>
        <w:rPr/>
        <w:t xml:space="preserve">第一节 对生产企业建议</w:t>
      </w:r>
    </w:p>
    <w:p>
      <w:pPr>
        <w:spacing w:before="75" w:after="0"/>
      </w:pPr>
      <w:r>
        <w:rPr/>
        <w:t xml:space="preserve">一、聚焦细分领域打造“隐形冠军”</w:t>
      </w:r>
    </w:p>
    <w:p>
      <w:pPr>
        <w:spacing w:before="75" w:after="0"/>
      </w:pPr>
      <w:r>
        <w:rPr/>
        <w:t xml:space="preserve">二、加强与用户联合开发定制化解决方案</w:t>
      </w:r>
    </w:p>
    <w:p>
      <w:pPr>
        <w:spacing w:before="75" w:after="0"/>
      </w:pPr>
      <w:r>
        <w:rPr/>
        <w:t xml:space="preserve">三、构建全球化服务网络提升品牌信任</w:t>
      </w:r>
    </w:p>
    <w:p>
      <w:pPr>
        <w:spacing w:before="75" w:after="0"/>
      </w:pPr>
      <w:r>
        <w:rPr/>
        <w:t xml:space="preserve">第二节 对投资者建议</w:t>
      </w:r>
    </w:p>
    <w:p>
      <w:pPr>
        <w:spacing w:before="75" w:after="0"/>
      </w:pPr>
      <w:r>
        <w:rPr/>
        <w:t xml:space="preserve">一、优选具备核心技术专利与稳定客户群的企业</w:t>
      </w:r>
    </w:p>
    <w:p>
      <w:pPr>
        <w:spacing w:before="75" w:after="0"/>
      </w:pPr>
      <w:r>
        <w:rPr/>
        <w:t xml:space="preserve">二、关注“仪器+数据+ai”三位一体创新企业</w:t>
      </w:r>
    </w:p>
    <w:p>
      <w:pPr>
        <w:spacing w:before="75" w:after="0"/>
      </w:pPr>
      <w:r>
        <w:rPr/>
        <w:t xml:space="preserve">三、长期布局生命科学底层工具赛道</w:t>
      </w:r>
    </w:p>
    <w:p>
      <w:pPr>
        <w:spacing w:before="75" w:after="0"/>
      </w:pPr>
      <w:r>
        <w:rPr/>
        <w:t xml:space="preserve">第三节 对政府部门建议</w:t>
      </w:r>
    </w:p>
    <w:p>
      <w:pPr>
        <w:spacing w:before="75" w:after="0"/>
      </w:pPr>
      <w:r>
        <w:rPr/>
        <w:t xml:space="preserve">一、设立科研仪器首台套保险补偿机制</w:t>
      </w:r>
    </w:p>
    <w:p>
      <w:pPr>
        <w:spacing w:before="75" w:after="0"/>
      </w:pPr>
      <w:r>
        <w:rPr/>
        <w:t xml:space="preserve">二、推动建立国家级仪器性能评价与验证平台</w:t>
      </w:r>
    </w:p>
    <w:p>
      <w:pPr>
        <w:spacing w:before="75" w:after="0"/>
      </w:pPr>
      <w:r>
        <w:rPr/>
        <w:t xml:space="preserve">三、优化高端人才引进与股权激励政策</w:t>
      </w:r>
    </w:p>
    <w:p>
      <w:pPr>
        <w:spacing w:before="75" w:after="0"/>
      </w:pPr>
      <w:r>
        <w:rPr>
          <w:b w:val="1"/>
          <w:bCs w:val="1"/>
        </w:rPr>
        <w:t xml:space="preserve">第十六章 研究结论与展望</w:t>
      </w:r>
    </w:p>
    <w:p>
      <w:pPr>
        <w:spacing w:before="75" w:after="0"/>
      </w:pPr>
      <w:r>
        <w:rPr/>
        <w:t xml:space="preserve">第一节 主要研究结论</w:t>
      </w:r>
    </w:p>
    <w:p>
      <w:pPr>
        <w:spacing w:before="75" w:after="0"/>
      </w:pPr>
      <w:r>
        <w:rPr/>
        <w:t xml:space="preserve">一、2023-2025年行业处于国产替代加速期</w:t>
      </w:r>
    </w:p>
    <w:p>
      <w:pPr>
        <w:spacing w:before="75" w:after="0"/>
      </w:pPr>
      <w:r>
        <w:rPr/>
        <w:t xml:space="preserve">二、2026-2031年将进入高质量、智能化发展阶段</w:t>
      </w:r>
    </w:p>
    <w:p>
      <w:pPr>
        <w:spacing w:before="75" w:after="0"/>
      </w:pPr>
      <w:r>
        <w:rPr/>
        <w:t xml:space="preserve">三、核心部件突破是实现全面自主可控的关键</w:t>
      </w:r>
    </w:p>
    <w:p>
      <w:pPr>
        <w:spacing w:before="75" w:after="0"/>
      </w:pPr>
      <w:r>
        <w:rPr/>
        <w:t xml:space="preserve">第二节 未来展望</w:t>
      </w:r>
    </w:p>
    <w:p>
      <w:pPr>
        <w:spacing w:before="75" w:after="0"/>
      </w:pPr>
      <w:r>
        <w:rPr/>
        <w:t xml:space="preserve">一、中国有望成为全球第二大生物科研仪器市场</w:t>
      </w:r>
    </w:p>
    <w:p>
      <w:pPr>
        <w:spacing w:before="75" w:after="0"/>
      </w:pPr>
      <w:r>
        <w:rPr/>
        <w:t xml:space="preserve">二、国产高端仪器将在部分领域实现“并跑”甚至“领跑”</w:t>
      </w:r>
    </w:p>
    <w:p>
      <w:pPr>
        <w:spacing w:before="75" w:after="0"/>
      </w:pPr>
      <w:r>
        <w:rPr/>
        <w:t xml:space="preserve">三、科研仪器将成为国家科技基础设施重要组成部分</w:t>
      </w:r>
    </w:p>
    <w:p>
      <w:pPr>
        <w:spacing w:before="75" w:after="0"/>
      </w:pPr>
      <w:r>
        <w:rPr>
          <w:b w:val="1"/>
          <w:bCs w:val="1"/>
        </w:rPr>
        <w:t xml:space="preserve">图表目录</w:t>
      </w:r>
    </w:p>
    <w:p>
      <w:pPr>
        <w:spacing w:before="75" w:after="0"/>
      </w:pPr>
      <w:r>
        <w:rPr/>
        <w:t xml:space="preserve">图表：2023-2025年全球生物科研仪器设备市场规模(亿美元)</w:t>
      </w:r>
    </w:p>
    <w:p>
      <w:pPr>
        <w:spacing w:before="75" w:after="0"/>
      </w:pPr>
      <w:r>
        <w:rPr/>
        <w:t xml:space="preserve">图表：2023-2025年全球生物科研仪器区域市场占比</w:t>
      </w:r>
    </w:p>
    <w:p>
      <w:pPr>
        <w:spacing w:before="75" w:after="0"/>
      </w:pPr>
      <w:r>
        <w:rPr/>
        <w:t xml:space="preserve">图表：2023-2025年全球高端科研仪器品牌市场份额</w:t>
      </w:r>
    </w:p>
    <w:p>
      <w:pPr>
        <w:spacing w:before="75" w:after="0"/>
      </w:pPr>
      <w:r>
        <w:rPr/>
        <w:t xml:space="preserve">图表：2023-2025年全球基因测序仪销量增长趋势</w:t>
      </w:r>
    </w:p>
    <w:p>
      <w:pPr>
        <w:spacing w:before="75" w:after="0"/>
      </w:pPr>
      <w:r>
        <w:rPr/>
        <w:t xml:space="preserve">图表：2023-2025年中国生物科研仪器设备市场规模(亿元)</w:t>
      </w:r>
    </w:p>
    <w:p>
      <w:pPr>
        <w:spacing w:before="75" w:after="0"/>
      </w:pPr>
      <w:r>
        <w:rPr/>
        <w:t xml:space="preserve">图表：2023-2025年中国科研仪器进口金额及同比变化</w:t>
      </w:r>
    </w:p>
    <w:p>
      <w:pPr>
        <w:spacing w:before="75" w:after="0"/>
      </w:pPr>
      <w:r>
        <w:rPr/>
        <w:t xml:space="preserve">图表：2023-2025年中国国产设备在高校采购中占比</w:t>
      </w:r>
    </w:p>
    <w:p>
      <w:pPr>
        <w:spacing w:before="75" w:after="0"/>
      </w:pPr>
      <w:r>
        <w:rPr/>
        <w:t xml:space="preserve">图表：2023-2025年pcr仪国内销量(台)</w:t>
      </w:r>
    </w:p>
    <w:p>
      <w:pPr>
        <w:spacing w:before="75" w:after="0"/>
      </w:pPr>
      <w:r>
        <w:rPr/>
        <w:t xml:space="preserve">图表：2023-2025年流式细胞仪多色机型销售占比</w:t>
      </w:r>
    </w:p>
    <w:p>
      <w:pPr>
        <w:spacing w:before="75" w:after="0"/>
      </w:pPr>
      <w:r>
        <w:rPr/>
        <w:t xml:space="preserve">图表：2023-2025年质谱仪在代谢组学研究中使用率</w:t>
      </w:r>
    </w:p>
    <w:p>
      <w:pPr>
        <w:spacing w:before="75" w:after="0"/>
      </w:pPr>
      <w:r>
        <w:rPr/>
        <w:t xml:space="preserve">图表：2023-2025年国产与进口设备价格对比(典型产品)</w:t>
      </w:r>
    </w:p>
    <w:p>
      <w:pPr>
        <w:spacing w:before="75" w:after="0"/>
      </w:pPr>
      <w:r>
        <w:rPr/>
        <w:t xml:space="preserve">图表：2023-2025年中国科研仪器核心部件进口依赖度</w:t>
      </w:r>
    </w:p>
    <w:p>
      <w:pPr>
        <w:spacing w:before="75" w:after="0"/>
      </w:pPr>
      <w:r>
        <w:rPr/>
        <w:t xml:space="preserve">图表：2023-2025年生物医药企业科研设备采购预算增速</w:t>
      </w:r>
    </w:p>
    <w:p>
      <w:pPr>
        <w:spacing w:before="75" w:after="0"/>
      </w:pPr>
      <w:r>
        <w:rPr/>
        <w:t xml:space="preserve">图表：2023-2025年cro企业自动化工作站保有量</w:t>
      </w:r>
    </w:p>
    <w:p>
      <w:pPr>
        <w:spacing w:before="75" w:after="0"/>
      </w:pPr>
      <w:r>
        <w:rPr/>
        <w:t xml:space="preserve">图表：2023-2025年高校“双一流”建设科研设备投入</w:t>
      </w:r>
    </w:p>
    <w:p>
      <w:pPr>
        <w:spacing w:before="75" w:after="0"/>
      </w:pPr>
      <w:r>
        <w:rPr/>
        <w:t xml:space="preserve">图表：2023-2025年疾控系统便携检测设备采购清单</w:t>
      </w:r>
    </w:p>
    <w:p>
      <w:pPr>
        <w:spacing w:before="75" w:after="0"/>
      </w:pPr>
      <w:r>
        <w:rPr/>
        <w:t xml:space="preserve">图表：2023-2025年国际主流科研仪器数据接口标准对比表</w:t>
      </w:r>
    </w:p>
    <w:p>
      <w:pPr>
        <w:spacing w:before="75" w:after="0"/>
      </w:pPr>
      <w:r>
        <w:rPr/>
        <w:t xml:space="preserve">图表：2023-2025年成都恒为科技有限公司ai算法专利数量</w:t>
      </w:r>
    </w:p>
    <w:p>
      <w:pPr>
        <w:spacing w:before="75" w:after="0"/>
      </w:pPr>
      <w:r>
        <w:rPr/>
        <w:t xml:space="preserve">图表：2023-2025年年中国科研仪器出口目的地分布</w:t>
      </w:r>
    </w:p>
    <w:p>
      <w:pPr>
        <w:spacing w:before="75" w:after="0"/>
      </w:pPr>
      <w:r>
        <w:rPr/>
        <w:t xml:space="preserve">图表：2023-2025年冷冻电镜进口数量及金额</w:t>
      </w:r>
    </w:p>
    <w:p>
      <w:pPr>
        <w:spacing w:before="75" w:after="0"/>
      </w:pPr>
      <w:r>
        <w:rPr/>
        <w:t xml:space="preserve">图表：2023-2025年科研仪器行业平均毛利率变化</w:t>
      </w:r>
    </w:p>
    <w:p>
      <w:pPr>
        <w:spacing w:before="75" w:after="0"/>
      </w:pPr>
      <w:r>
        <w:rPr/>
        <w:t xml:space="preserve">图表：2023-2025年国产高端仪器用户信任度调查结果</w:t>
      </w:r>
    </w:p>
    <w:p>
      <w:pPr>
        <w:spacing w:before="75" w:after="0"/>
      </w:pPr>
      <w:r>
        <w:rPr/>
        <w:t xml:space="preserve">图表：2023-2025年粤港澳大湾区生物医药企业设备支出</w:t>
      </w:r>
    </w:p>
    <w:p>
      <w:pPr>
        <w:spacing w:before="75" w:after="0"/>
      </w:pPr>
      <w:r>
        <w:rPr/>
        <w:t xml:space="preserve">图表：2023-2025年国家重点研发计划仪器专项立项数</w:t>
      </w:r>
    </w:p>
    <w:p>
      <w:pPr>
        <w:spacing w:before="75" w:after="0"/>
      </w:pPr>
      <w:r>
        <w:rPr/>
        <w:t xml:space="preserve">图表：2023-2025年科研用户对国产设备性能评价</w:t>
      </w:r>
    </w:p>
    <w:p>
      <w:pPr>
        <w:spacing w:before="75" w:after="0"/>
      </w:pPr>
      <w:r>
        <w:rPr/>
        <w:t xml:space="preserve">图表：2026-2031年中西部高校科研设备更新周期</w:t>
      </w:r>
    </w:p>
    <w:p>
      <w:pPr>
        <w:spacing w:before="75" w:after="0"/>
      </w:pPr>
      <w:r>
        <w:rPr/>
        <w:t xml:space="preserve">图表：2026-2031年活体成像设备在神经科学应用占比</w:t>
      </w:r>
    </w:p>
    <w:p>
      <w:pPr>
        <w:spacing w:before="75" w:after="0"/>
      </w:pPr>
      <w:r>
        <w:rPr/>
        <w:t xml:space="preserve">图表：2026-2031年科研仪器碳足迹标准实施影响</w:t>
      </w:r>
    </w:p>
    <w:p>
      <w:pPr>
        <w:spacing w:before="75" w:after="0"/>
      </w:pPr>
      <w:r>
        <w:rPr/>
        <w:t xml:space="preserve">图表：2026-2031年中国在全球科研仪器市场排名预测</w:t>
      </w:r>
    </w:p>
    <w:p>
      <w:pPr>
        <w:spacing w:before="75" w:after="0"/>
      </w:pPr>
      <w:r>
        <w:rPr/>
        <w:t xml:space="preserve">图表：2026-2031年科研仪器行业投资回报周期预测</w:t>
      </w:r>
    </w:p>
    <w:p>
      <w:pPr>
        <w:spacing w:before="75" w:after="0"/>
      </w:pPr>
      <w:r>
        <w:rPr/>
        <w:t xml:space="preserve">图表：2026-2031年设备即服务(eaas)市场规模预测</w:t>
      </w:r>
    </w:p>
    <w:p>
      <w:pPr>
        <w:spacing w:before="75" w:after="0"/>
      </w:pPr>
      <w:r>
        <w:rPr/>
        <w:t xml:space="preserve">图表：2026-2031年中国生物科研仪器市场cagr预测</w:t>
      </w:r>
    </w:p>
    <w:p>
      <w:pPr>
        <w:spacing w:before="75" w:after="0"/>
      </w:pPr>
      <w:r>
        <w:rPr/>
        <w:t xml:space="preserve">图表：2026-2031年基因测序仪市场规模预测(亿元)</w:t>
      </w:r>
    </w:p>
    <w:p>
      <w:pPr>
        <w:spacing w:before="75" w:after="0"/>
      </w:pPr>
      <w:r>
        <w:rPr/>
        <w:t xml:space="preserve">图表：2026-2031年流式细胞仪高端机型占比预测</w:t>
      </w:r>
    </w:p>
    <w:p>
      <w:pPr>
        <w:spacing w:before="75" w:after="0"/>
      </w:pPr>
      <w:r>
        <w:rPr/>
        <w:t xml:space="preserve">图表：2026-2031年自动化工作站在cro渗透率预测</w:t>
      </w:r>
    </w:p>
    <w:p>
      <w:pPr>
        <w:spacing w:before="75" w:after="0"/>
      </w:pPr>
      <w:r>
        <w:rPr/>
        <w:t xml:space="preserve">图表：2026-2031年国产设备整体市场占有率预测</w:t>
      </w:r>
    </w:p>
    <w:p>
      <w:pPr>
        <w:spacing w:before="75" w:after="0"/>
      </w:pPr>
      <w:r>
        <w:rPr/>
        <w:t xml:space="preserve">图表：2026-2031年长三角科研仪器采购需求预测</w:t>
      </w:r>
    </w:p>
    <w:p>
      <w:pPr>
        <w:spacing w:before="75" w:after="0"/>
      </w:pPr>
      <w:r>
        <w:rPr/>
        <w:t xml:space="preserve">图表：2026-2031年核心光学部件国产化率目标</w:t>
      </w:r>
    </w:p>
    <w:p>
      <w:pPr>
        <w:spacing w:before="75" w:after="0"/>
      </w:pPr>
      <w:r>
        <w:rPr/>
        <w:t xml:space="preserve">图表：2026-2031年单细胞分析平台市场规模预测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本文地址：https://www.51baogao.cn/baogao/20260328/4066346.shtml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6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2026-2031年中国生物科研仪器设备行业全景调研及投资战略咨询报告</dc:title>
  <dc:description>2026-2031年中国生物科研仪器设备行业全景调研及投资战略咨询报告</dc:description>
  <dc:subject>2026-2031年中国生物科研仪器设备行业全景调研及投资战略咨询报告</dc:subject>
  <cp:keywords>研究报告</cp:keywords>
  <cp:category>研究报告</cp:category>
  <cp:lastModifiedBy>北京中道泰和信息咨询有限公司</cp:lastModifiedBy>
  <dcterms:created xsi:type="dcterms:W3CDTF">2026-03-30T21:48:39+08:00</dcterms:created>
  <dcterms:modified xsi:type="dcterms:W3CDTF">2026-03-30T21:48:39+08:00</dcterms:modified>
</cp:coreProperties>
</file>

<file path=docProps/custom.xml><?xml version="1.0" encoding="utf-8"?>
<Properties xmlns="http://schemas.openxmlformats.org/officeDocument/2006/custom-properties" xmlns:vt="http://schemas.openxmlformats.org/officeDocument/2006/docPropsVTypes"/>
</file>