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2026-2031年中国聚乙烯吡咯烷酮（PVP）行业市场全景调研及投资前景预测报告</w:t>
      </w:r>
    </w:p>
    <w:p>
      <w:pPr>
        <w:spacing w:after="150"/>
      </w:pPr>
      <w:r>
        <w:rPr>
          <w:b w:val="1"/>
          <w:bCs w:val="1"/>
        </w:rPr>
        <w:t xml:space="preserve">报告简介</w:t>
      </w:r>
    </w:p>
    <w:p>
      <w:pPr>
        <w:spacing w:after="150"/>
      </w:pPr>
      <w:r>
        <w:rPr/>
        <w:t xml:space="preserve">聚乙烯吡咯烷酮(Polyvinyl Pyrrolidone，简称PVP)是一种由N-乙烯基吡咯烷酮(NVP)通过自由基聚合反应合成的非离子型水溶性高分子化合物，其化学式为(C₆H₉NO)ₙ，平均分子量范围覆盖8000至700,000，可通过K值(与溶液粘度相关)划分不同规格。作为功能高分子领域的代表，PVP兼具独特的溶解性与生理相容性，其分子链中的吡咯烷酮环赋予其极性，可与水、醇类、卤代烃等溶剂形成氢键，实现快速溶解;而亚甲基链段则提供亲油性，使其能与多数有机物相容。这种“两亲性”结构使其成为少数同时满足水溶性和有机溶剂溶解性的合成高分子之一。</w:t>
      </w:r>
    </w:p>
    <w:p>
      <w:pPr>
        <w:spacing w:after="150"/>
      </w:pPr>
      <w:r>
        <w:rPr/>
        <w:t xml:space="preserve">PVP的工业化生产以溶液聚合法为主，通过调控单体浓度、引发剂用量及聚合温度，可制备出不同分子量梯度的产品。低分子量PVP(如K12型)多用于化妆品领域，其成膜性可提升睫毛膏的持妆效果，同时作为头发定型剂防止毛鳞片吸湿膨胀;医药级PVP(如K30型)则凭借低毒性被批准为片剂粘结剂、注射剂助溶剂，甚至作为人工角膜材料;高分子量PVP(如K90型)因强吸湿性被用于食品工业，作为葡萄酒澄清剂可吸附多酚类物质，降低氧化浑浊风险，处理后黄烷醇吸附率达64%，且无化学残留。</w:t>
      </w:r>
    </w:p>
    <w:p>
      <w:pPr>
        <w:spacing w:after="150"/>
      </w:pPr>
      <w:r>
        <w:rPr/>
        <w:t xml:space="preserve">聚乙烯吡咯烷酮(PVP)行业研究报告旨在从国家经济和产业发展的战略入手，分析聚乙烯吡咯烷酮(PVP)未来的政策走向和监管体制的发展趋势，挖掘聚乙烯吡咯烷酮(PVP)行业的市场潜力，基于重点细分市场领域的深度研究，提供对产业规模、产业结构、区域结构、市场竞争、产业盈利水平等多个角度市场变化的生动描绘，清晰发展方向。预测未来聚乙烯吡咯烷酮(PVP)业务的市场前景，以帮助客户拨开政策迷雾，寻找聚乙烯吡咯烷酮(PVP)行业的投资商机。报告在大量的分析、预测的基础上，研究了聚乙烯吡咯烷酮(PVP)行业今后的发展与投资策略，为聚乙烯吡咯烷酮(PVP)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聚乙烯吡咯烷酮(PVP)相关企业和科研单位等的实地调查，对国内外聚乙烯吡咯烷酮(PVP)行业的供给与需求状况、相关行业的发展状况、市场消费变化等进行了分析。重点研究了主要聚乙烯吡咯烷酮(PVP)品牌的发展状况，以及未来中国聚乙烯吡咯烷酮(PVP)行业将面临的机遇以及企业的应对策略。报告还分析了聚乙烯吡咯烷酮(PVP)市场的竞争格局，行业的发展动向，并对行业相关政策进行了介绍和政策趋向研判，是聚乙烯吡咯烷酮(PVP)生产企业、科研单位、零售企业等单位准确了解目前聚乙烯吡咯烷酮(PVP)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聚乙烯吡咯烷酮（pvp）行业概述</w:t>
      </w:r>
    </w:p>
    <w:p>
      <w:pPr>
        <w:spacing w:before="75" w:after="0"/>
      </w:pPr>
      <w:r>
        <w:rPr/>
        <w:t xml:space="preserve">第一节 聚乙烯吡咯烷酮(pvp)基本定义与特性</w:t>
      </w:r>
    </w:p>
    <w:p>
      <w:pPr>
        <w:spacing w:before="75" w:after="0"/>
      </w:pPr>
      <w:r>
        <w:rPr/>
        <w:t xml:space="preserve">一、聚乙烯吡咯烷酮(pvp)的化学结构与理化性质</w:t>
      </w:r>
    </w:p>
    <w:p>
      <w:pPr>
        <w:spacing w:before="75" w:after="0"/>
      </w:pPr>
      <w:r>
        <w:rPr/>
        <w:t xml:space="preserve">二、聚乙烯吡咯烷酮(pvp)的主要功能与应用价值</w:t>
      </w:r>
    </w:p>
    <w:p>
      <w:pPr>
        <w:spacing w:before="75" w:after="0"/>
      </w:pPr>
      <w:r>
        <w:rPr/>
        <w:t xml:space="preserve">三、聚乙烯吡咯烷酮(pvp)与其他聚合物材料的对比分析</w:t>
      </w:r>
    </w:p>
    <w:p>
      <w:pPr>
        <w:spacing w:before="75" w:after="0"/>
      </w:pPr>
      <w:r>
        <w:rPr/>
        <w:t xml:space="preserve">第二节 聚乙烯吡咯烷酮(pvp)产品分类体系</w:t>
      </w:r>
    </w:p>
    <w:p>
      <w:pPr>
        <w:spacing w:before="75" w:after="0"/>
      </w:pPr>
      <w:r>
        <w:rPr/>
        <w:t xml:space="preserve">一、按分子量划分：k15、k30、k90等型号细分</w:t>
      </w:r>
    </w:p>
    <w:p>
      <w:pPr>
        <w:spacing w:before="75" w:after="0"/>
      </w:pPr>
      <w:r>
        <w:rPr/>
        <w:t xml:space="preserve">二、按用途划分：医药级、化妆品级、工业级、食品级</w:t>
      </w:r>
    </w:p>
    <w:p>
      <w:pPr>
        <w:spacing w:before="75" w:after="0"/>
      </w:pPr>
      <w:r>
        <w:rPr/>
        <w:t xml:space="preserve">三、按形态划分：粉末型、液体型、颗粒型</w:t>
      </w:r>
    </w:p>
    <w:p>
      <w:pPr>
        <w:spacing w:before="75" w:after="0"/>
      </w:pPr>
      <w:r>
        <w:rPr/>
        <w:t xml:space="preserve">第三节 聚乙烯吡咯烷酮(pvp)产业链结构分析</w:t>
      </w:r>
    </w:p>
    <w:p>
      <w:pPr>
        <w:spacing w:before="75" w:after="0"/>
      </w:pPr>
      <w:r>
        <w:rPr/>
        <w:t xml:space="preserve">一、上游原材料供应情况</w:t>
      </w:r>
    </w:p>
    <w:p>
      <w:pPr>
        <w:spacing w:before="75" w:after="0"/>
      </w:pPr>
      <w:r>
        <w:rPr/>
        <w:t xml:space="preserve">二、中游生产制造环节工艺路线</w:t>
      </w:r>
    </w:p>
    <w:p>
      <w:pPr>
        <w:spacing w:before="75" w:after="0"/>
      </w:pPr>
      <w:r>
        <w:rPr/>
        <w:t xml:space="preserve">三、下游主要应用领域分布</w:t>
      </w:r>
    </w:p>
    <w:p>
      <w:pPr>
        <w:spacing w:before="75" w:after="0"/>
      </w:pPr>
      <w:r>
        <w:rPr>
          <w:b w:val="1"/>
          <w:bCs w:val="1"/>
        </w:rPr>
        <w:t xml:space="preserve">第二章 2023-2025年全球聚乙烯吡咯烷酮（pvp）行业发展现状</w:t>
      </w:r>
    </w:p>
    <w:p>
      <w:pPr>
        <w:spacing w:before="75" w:after="0"/>
      </w:pPr>
      <w:r>
        <w:rPr/>
        <w:t xml:space="preserve">第一节 全球pvp产能与产量分析</w:t>
      </w:r>
    </w:p>
    <w:p>
      <w:pPr>
        <w:spacing w:before="75" w:after="0"/>
      </w:pPr>
      <w:r>
        <w:rPr/>
        <w:t xml:space="preserve">一、全球主要生产区域分布</w:t>
      </w:r>
    </w:p>
    <w:p>
      <w:pPr>
        <w:spacing w:before="75" w:after="0"/>
      </w:pPr>
      <w:r>
        <w:rPr/>
        <w:t xml:space="preserve">二、2023-2025年全球pvp总产能与年均复合增长率</w:t>
      </w:r>
    </w:p>
    <w:p>
      <w:pPr>
        <w:spacing w:before="75" w:after="0"/>
      </w:pPr>
      <w:r>
        <w:rPr/>
        <w:t xml:space="preserve">三、全球主要国家/地区产能占比变化趋势</w:t>
      </w:r>
    </w:p>
    <w:p>
      <w:pPr>
        <w:spacing w:before="75" w:after="0"/>
      </w:pPr>
      <w:r>
        <w:rPr/>
        <w:t xml:space="preserve">第二节 全球pvp市场需求与消费结构</w:t>
      </w:r>
    </w:p>
    <w:p>
      <w:pPr>
        <w:spacing w:before="75" w:after="0"/>
      </w:pPr>
      <w:r>
        <w:rPr/>
        <w:t xml:space="preserve">一、2023-2025年全球pvp消费量统计与区域分布</w:t>
      </w:r>
    </w:p>
    <w:p>
      <w:pPr>
        <w:spacing w:before="75" w:after="0"/>
      </w:pPr>
      <w:r>
        <w:rPr/>
        <w:t xml:space="preserve">二、各应用领域需求占比变</w:t>
      </w:r>
    </w:p>
    <w:p>
      <w:pPr>
        <w:spacing w:before="75" w:after="0"/>
      </w:pPr>
      <w:r>
        <w:rPr/>
        <w:t xml:space="preserve">三、高端应用领域(如电子级、纳米载体)需求增长驱动因素</w:t>
      </w:r>
    </w:p>
    <w:p>
      <w:pPr>
        <w:spacing w:before="75" w:after="0"/>
      </w:pPr>
      <w:r>
        <w:rPr/>
        <w:t xml:space="preserve">第三节 全球pvp贸易格局与进出口分析</w:t>
      </w:r>
    </w:p>
    <w:p>
      <w:pPr>
        <w:spacing w:before="75" w:after="0"/>
      </w:pPr>
      <w:r>
        <w:rPr/>
        <w:t xml:space="preserve">一、主要出口国与进口国贸易流向</w:t>
      </w:r>
    </w:p>
    <w:p>
      <w:pPr>
        <w:spacing w:before="75" w:after="0"/>
      </w:pPr>
      <w:r>
        <w:rPr/>
        <w:t xml:space="preserve">二、2023-2025年全球pvp进出口量值统计</w:t>
      </w:r>
    </w:p>
    <w:p>
      <w:pPr>
        <w:spacing w:before="75" w:after="0"/>
      </w:pPr>
      <w:r>
        <w:rPr/>
        <w:t xml:space="preserve">三、国际贸易壁垒与技术标准影响分析</w:t>
      </w:r>
    </w:p>
    <w:p>
      <w:pPr>
        <w:spacing w:before="75" w:after="0"/>
      </w:pPr>
      <w:r>
        <w:rPr>
          <w:b w:val="1"/>
          <w:bCs w:val="1"/>
        </w:rPr>
        <w:t xml:space="preserve">第三章 中国聚乙烯吡咯烷酮（pvp）行业发展环境分析</w:t>
      </w:r>
    </w:p>
    <w:p>
      <w:pPr>
        <w:spacing w:before="75" w:after="0"/>
      </w:pPr>
      <w:r>
        <w:rPr/>
        <w:t xml:space="preserve">第一节 宏观经济环境分析</w:t>
      </w:r>
    </w:p>
    <w:p>
      <w:pPr>
        <w:spacing w:before="75" w:after="0"/>
      </w:pPr>
      <w:r>
        <w:rPr/>
        <w:t xml:space="preserve">一、2023-2025年中国gdp增长与化工产业政策导向</w:t>
      </w:r>
    </w:p>
    <w:p>
      <w:pPr>
        <w:spacing w:before="75" w:after="0"/>
      </w:pPr>
      <w:r>
        <w:rPr/>
        <w:t xml:space="preserve">二、新材料产业发展规划对pvp行业的支持作用</w:t>
      </w:r>
    </w:p>
    <w:p>
      <w:pPr>
        <w:spacing w:before="75" w:after="0"/>
      </w:pPr>
      <w:r>
        <w:rPr/>
        <w:t xml:space="preserve">三、双碳目标下绿色化工转型对pvp生产的影响</w:t>
      </w:r>
    </w:p>
    <w:p>
      <w:pPr>
        <w:spacing w:before="75" w:after="0"/>
      </w:pPr>
      <w:r>
        <w:rPr/>
        <w:t xml:space="preserve">第二节 政策法规环境分析</w:t>
      </w:r>
    </w:p>
    <w:p>
      <w:pPr>
        <w:spacing w:before="75" w:after="0"/>
      </w:pPr>
      <w:r>
        <w:rPr/>
        <w:t xml:space="preserve">一、《“十四五”原材料工业发展规划》对功能性高分子材料的支持</w:t>
      </w:r>
    </w:p>
    <w:p>
      <w:pPr>
        <w:spacing w:before="75" w:after="0"/>
      </w:pPr>
      <w:r>
        <w:rPr/>
        <w:t xml:space="preserve">二、医药辅料注册管理新规对pvp医药级产品的影响</w:t>
      </w:r>
    </w:p>
    <w:p>
      <w:pPr>
        <w:spacing w:before="75" w:after="0"/>
      </w:pPr>
      <w:r>
        <w:rPr/>
        <w:t xml:space="preserve">三、环保法规趋严对pvp生产工艺升级的倒逼机制</w:t>
      </w:r>
    </w:p>
    <w:p>
      <w:pPr>
        <w:spacing w:before="75" w:after="0"/>
      </w:pPr>
      <w:r>
        <w:rPr/>
        <w:t xml:space="preserve">第三节 技术创新环境分析</w:t>
      </w:r>
    </w:p>
    <w:p>
      <w:pPr>
        <w:spacing w:before="75" w:after="0"/>
      </w:pPr>
      <w:r>
        <w:rPr/>
        <w:t xml:space="preserve">一、pvp合成工艺技术演进</w:t>
      </w:r>
    </w:p>
    <w:p>
      <w:pPr>
        <w:spacing w:before="75" w:after="0"/>
      </w:pPr>
      <w:r>
        <w:rPr/>
        <w:t xml:space="preserve">二、国产替代背景下关键技术突破进展</w:t>
      </w:r>
    </w:p>
    <w:p>
      <w:pPr>
        <w:spacing w:before="75" w:after="0"/>
      </w:pPr>
      <w:r>
        <w:rPr/>
        <w:t xml:space="preserve">三、产学研合作推动高端pvp产品开发案例</w:t>
      </w:r>
    </w:p>
    <w:p>
      <w:pPr>
        <w:spacing w:before="75" w:after="0"/>
      </w:pPr>
      <w:r>
        <w:rPr>
          <w:b w:val="1"/>
          <w:bCs w:val="1"/>
        </w:rPr>
        <w:t xml:space="preserve">第四章 2023-2025年中国聚乙烯吡咯烷酮（pvp）市场供需分析</w:t>
      </w:r>
    </w:p>
    <w:p>
      <w:pPr>
        <w:spacing w:before="75" w:after="0"/>
      </w:pPr>
      <w:r>
        <w:rPr/>
        <w:t xml:space="preserve">第一节 中国pvp产能与产量分析</w:t>
      </w:r>
    </w:p>
    <w:p>
      <w:pPr>
        <w:spacing w:before="75" w:after="0"/>
      </w:pPr>
      <w:r>
        <w:rPr/>
        <w:t xml:space="preserve">一、2023-2025年中国pvp总产能、产量及开工率变化</w:t>
      </w:r>
    </w:p>
    <w:p>
      <w:pPr>
        <w:spacing w:before="75" w:after="0"/>
      </w:pPr>
      <w:r>
        <w:rPr/>
        <w:t xml:space="preserve">二、主要生产企业产能布局与扩产计划</w:t>
      </w:r>
    </w:p>
    <w:p>
      <w:pPr>
        <w:spacing w:before="75" w:after="0"/>
      </w:pPr>
      <w:r>
        <w:rPr/>
        <w:t xml:space="preserve">三、区域产能集中度分析(华东、华北、华南等)</w:t>
      </w:r>
    </w:p>
    <w:p>
      <w:pPr>
        <w:spacing w:before="75" w:after="0"/>
      </w:pPr>
      <w:r>
        <w:rPr/>
        <w:t xml:space="preserve">第二节 中国pvp市场需求分析</w:t>
      </w:r>
    </w:p>
    <w:p>
      <w:pPr>
        <w:spacing w:before="75" w:after="0"/>
      </w:pPr>
      <w:r>
        <w:rPr/>
        <w:t xml:space="preserve">一、2023-2025年中国pvp表观消费量统计</w:t>
      </w:r>
    </w:p>
    <w:p>
      <w:pPr>
        <w:spacing w:before="75" w:after="0"/>
      </w:pPr>
      <w:r>
        <w:rPr/>
        <w:t xml:space="preserve">二、分应用领域需求结构</w:t>
      </w:r>
    </w:p>
    <w:p>
      <w:pPr>
        <w:spacing w:before="75" w:after="0"/>
      </w:pPr>
      <w:r>
        <w:rPr/>
        <w:t xml:space="preserve">三、新兴应用场景需求潜力</w:t>
      </w:r>
    </w:p>
    <w:p>
      <w:pPr>
        <w:spacing w:before="75" w:after="0"/>
      </w:pPr>
      <w:r>
        <w:rPr/>
        <w:t xml:space="preserve">第三节 中国pvp价格走势与成本结构</w:t>
      </w:r>
    </w:p>
    <w:p>
      <w:pPr>
        <w:spacing w:before="75" w:after="0"/>
      </w:pPr>
      <w:r>
        <w:rPr/>
        <w:t xml:space="preserve">一、2023-2025年不同等级pvp市场价格波动分析</w:t>
      </w:r>
    </w:p>
    <w:p>
      <w:pPr>
        <w:spacing w:before="75" w:after="0"/>
      </w:pPr>
      <w:r>
        <w:rPr/>
        <w:t xml:space="preserve">二、原材料(nvp单体)价格对pvp成本的影响</w:t>
      </w:r>
    </w:p>
    <w:p>
      <w:pPr>
        <w:spacing w:before="75" w:after="0"/>
      </w:pPr>
      <w:r>
        <w:rPr/>
        <w:t xml:space="preserve">三、能源与环保成本上升对行业利润空间的压缩效应</w:t>
      </w:r>
    </w:p>
    <w:p>
      <w:pPr>
        <w:spacing w:before="75" w:after="0"/>
      </w:pPr>
      <w:r>
        <w:rPr>
          <w:b w:val="1"/>
          <w:bCs w:val="1"/>
        </w:rPr>
        <w:t xml:space="preserve">第五章 中国聚乙烯吡咯烷酮（pvp）产品结构与技术发展分析</w:t>
      </w:r>
    </w:p>
    <w:p>
      <w:pPr>
        <w:spacing w:before="75" w:after="0"/>
      </w:pPr>
      <w:r>
        <w:rPr/>
        <w:t xml:space="preserve">第一节 产品等级与质量标准体系</w:t>
      </w:r>
    </w:p>
    <w:p>
      <w:pPr>
        <w:spacing w:before="75" w:after="0"/>
      </w:pPr>
      <w:r>
        <w:rPr/>
        <w:t xml:space="preserve">一、中国药典、usp、ep对医药级pvp的质量要求对比</w:t>
      </w:r>
    </w:p>
    <w:p>
      <w:pPr>
        <w:spacing w:before="75" w:after="0"/>
      </w:pPr>
      <w:r>
        <w:rPr/>
        <w:t xml:space="preserve">二、化妆品级pvp安全性与纯度控制标准</w:t>
      </w:r>
    </w:p>
    <w:p>
      <w:pPr>
        <w:spacing w:before="75" w:after="0"/>
      </w:pPr>
      <w:r>
        <w:rPr/>
        <w:t xml:space="preserve">三、工业级pvp在涂料、胶黏剂中的性能指标</w:t>
      </w:r>
    </w:p>
    <w:p>
      <w:pPr>
        <w:spacing w:before="75" w:after="0"/>
      </w:pPr>
      <w:r>
        <w:rPr/>
        <w:t xml:space="preserve">第二节 高端pvp产品研发进展</w:t>
      </w:r>
    </w:p>
    <w:p>
      <w:pPr>
        <w:spacing w:before="75" w:after="0"/>
      </w:pPr>
      <w:r>
        <w:rPr/>
        <w:t xml:space="preserve">一、高分子量pvp在缓释制剂中的应用突破</w:t>
      </w:r>
    </w:p>
    <w:p>
      <w:pPr>
        <w:spacing w:before="75" w:after="0"/>
      </w:pPr>
      <w:r>
        <w:rPr/>
        <w:t xml:space="preserve">二、交联型pvp在固体制剂崩解剂中的国产化进展</w:t>
      </w:r>
    </w:p>
    <w:p>
      <w:pPr>
        <w:spacing w:before="75" w:after="0"/>
      </w:pPr>
      <w:r>
        <w:rPr/>
        <w:t xml:space="preserve">三、电子级pvp在半导体清洗与光刻胶中的技术验证</w:t>
      </w:r>
    </w:p>
    <w:p>
      <w:pPr>
        <w:spacing w:before="75" w:after="0"/>
      </w:pPr>
      <w:r>
        <w:rPr/>
        <w:t xml:space="preserve">第三节 工艺技术路线比较</w:t>
      </w:r>
    </w:p>
    <w:p>
      <w:pPr>
        <w:spacing w:before="75" w:after="0"/>
      </w:pPr>
      <w:r>
        <w:rPr/>
        <w:t xml:space="preserve">一、溶液聚合 vs. 辐射聚合 vs. 微乳液聚合优劣势分析</w:t>
      </w:r>
    </w:p>
    <w:p>
      <w:pPr>
        <w:spacing w:before="75" w:after="0"/>
      </w:pPr>
      <w:r>
        <w:rPr/>
        <w:t xml:space="preserve">二、连续化生产与间歇式生产的能效与品质差异</w:t>
      </w:r>
    </w:p>
    <w:p>
      <w:pPr>
        <w:spacing w:before="75" w:after="0"/>
      </w:pPr>
      <w:r>
        <w:rPr/>
        <w:t xml:space="preserve">三、绿色合成工艺产业化可行性</w:t>
      </w:r>
    </w:p>
    <w:p>
      <w:pPr>
        <w:spacing w:before="75" w:after="0"/>
      </w:pPr>
      <w:r>
        <w:rPr>
          <w:b w:val="1"/>
          <w:bCs w:val="1"/>
        </w:rPr>
        <w:t xml:space="preserve">第六章 2023-2025年聚乙烯吡咯烷酮（pvp）下游应用市场深度分析</w:t>
      </w:r>
    </w:p>
    <w:p>
      <w:pPr>
        <w:spacing w:before="75" w:after="0"/>
      </w:pPr>
      <w:r>
        <w:rPr/>
        <w:t xml:space="preserve">第一节 医药领域应用分析</w:t>
      </w:r>
    </w:p>
    <w:p>
      <w:pPr>
        <w:spacing w:before="75" w:after="0"/>
      </w:pPr>
      <w:r>
        <w:rPr/>
        <w:t xml:space="preserve">一、作为药用辅料在片剂、注射剂、眼用制剂中的使用比例</w:t>
      </w:r>
    </w:p>
    <w:p>
      <w:pPr>
        <w:spacing w:before="75" w:after="0"/>
      </w:pPr>
      <w:r>
        <w:rPr/>
        <w:t xml:space="preserve">二、2023-2025年国内医药级pvp需求量及增速</w:t>
      </w:r>
    </w:p>
    <w:p>
      <w:pPr>
        <w:spacing w:before="75" w:after="0"/>
      </w:pPr>
      <w:r>
        <w:rPr/>
        <w:t xml:space="preserve">三、创新药与生物制剂对高端pvp的需求拉动</w:t>
      </w:r>
    </w:p>
    <w:p>
      <w:pPr>
        <w:spacing w:before="75" w:after="0"/>
      </w:pPr>
      <w:r>
        <w:rPr/>
        <w:t xml:space="preserve">第二节 日化与个人护理领域应用分析</w:t>
      </w:r>
    </w:p>
    <w:p>
      <w:pPr>
        <w:spacing w:before="75" w:after="0"/>
      </w:pPr>
      <w:r>
        <w:rPr/>
        <w:t xml:space="preserve">一、pvp在定型喷雾、染发剂、牙膏中的功能作用</w:t>
      </w:r>
    </w:p>
    <w:p>
      <w:pPr>
        <w:spacing w:before="75" w:after="0"/>
      </w:pPr>
      <w:r>
        <w:rPr/>
        <w:t xml:space="preserve">二、2023-2025年化妆品级pvp市场规模与品牌采购偏好</w:t>
      </w:r>
    </w:p>
    <w:p>
      <w:pPr>
        <w:spacing w:before="75" w:after="0"/>
      </w:pPr>
      <w:r>
        <w:rPr/>
        <w:t xml:space="preserve">三、天然成分趋势下pvp的可降解性挑战与应对</w:t>
      </w:r>
    </w:p>
    <w:p>
      <w:pPr>
        <w:spacing w:before="75" w:after="0"/>
      </w:pPr>
      <w:r>
        <w:rPr/>
        <w:t xml:space="preserve">第三节 工业及其他领域应用分析</w:t>
      </w:r>
    </w:p>
    <w:p>
      <w:pPr>
        <w:spacing w:before="75" w:after="0"/>
      </w:pPr>
      <w:r>
        <w:rPr/>
        <w:t xml:space="preserve">一、在涂料、油墨中的成膜助剂功能</w:t>
      </w:r>
    </w:p>
    <w:p>
      <w:pPr>
        <w:spacing w:before="75" w:after="0"/>
      </w:pPr>
      <w:r>
        <w:rPr/>
        <w:t xml:space="preserve">二、在水处理、纺织印染中的分散稳定作用</w:t>
      </w:r>
    </w:p>
    <w:p>
      <w:pPr>
        <w:spacing w:before="75" w:after="0"/>
      </w:pPr>
      <w:r>
        <w:rPr/>
        <w:t xml:space="preserve">三、在新能源中的探索性应用</w:t>
      </w:r>
    </w:p>
    <w:p>
      <w:pPr>
        <w:spacing w:before="75" w:after="0"/>
      </w:pPr>
      <w:r>
        <w:rPr>
          <w:b w:val="1"/>
          <w:bCs w:val="1"/>
        </w:rPr>
        <w:t xml:space="preserve">第七章 2023-2025年中国聚乙烯吡咯烷酮（pvp）行业竞争格局分析</w:t>
      </w:r>
    </w:p>
    <w:p>
      <w:pPr>
        <w:spacing w:before="75" w:after="0"/>
      </w:pPr>
      <w:r>
        <w:rPr/>
        <w:t xml:space="preserve">第一节 市场集中度与竞争态势</w:t>
      </w:r>
    </w:p>
    <w:p>
      <w:pPr>
        <w:spacing w:before="75" w:after="0"/>
      </w:pPr>
      <w:r>
        <w:rPr/>
        <w:t xml:space="preserve">一、cr5、cr10市场占有率变化趋势</w:t>
      </w:r>
    </w:p>
    <w:p>
      <w:pPr>
        <w:spacing w:before="75" w:after="0"/>
      </w:pPr>
      <w:r>
        <w:rPr/>
        <w:t xml:space="preserve">二、外资企业与本土企业市场份额对比</w:t>
      </w:r>
    </w:p>
    <w:p>
      <w:pPr>
        <w:spacing w:before="75" w:after="0"/>
      </w:pPr>
      <w:r>
        <w:rPr/>
        <w:t xml:space="preserve">三、价格战、技术壁垒、客户粘性构成的竞争维度</w:t>
      </w:r>
    </w:p>
    <w:p>
      <w:pPr>
        <w:spacing w:before="75" w:after="0"/>
      </w:pPr>
      <w:r>
        <w:rPr/>
        <w:t xml:space="preserve">第二节 进入壁垒与退出障碍</w:t>
      </w:r>
    </w:p>
    <w:p>
      <w:pPr>
        <w:spacing w:before="75" w:after="0"/>
      </w:pPr>
      <w:r>
        <w:rPr/>
        <w:t xml:space="preserve">一、技术壁垒</w:t>
      </w:r>
    </w:p>
    <w:p>
      <w:pPr>
        <w:spacing w:before="75" w:after="0"/>
      </w:pPr>
      <w:r>
        <w:rPr/>
        <w:t xml:space="preserve">二、认证壁垒</w:t>
      </w:r>
    </w:p>
    <w:p>
      <w:pPr>
        <w:spacing w:before="75" w:after="0"/>
      </w:pPr>
      <w:r>
        <w:rPr/>
        <w:t xml:space="preserve">三、资金与规模经济门槛分析</w:t>
      </w:r>
    </w:p>
    <w:p>
      <w:pPr>
        <w:spacing w:before="75" w:after="0"/>
      </w:pPr>
      <w:r>
        <w:rPr/>
        <w:t xml:space="preserve">第三节 并购重组与战略合作动态</w:t>
      </w:r>
    </w:p>
    <w:p>
      <w:pPr>
        <w:spacing w:before="75" w:after="0"/>
      </w:pPr>
      <w:r>
        <w:rPr/>
        <w:t xml:space="preserve">一、2023-2025年行业内重大并购事件梳理</w:t>
      </w:r>
    </w:p>
    <w:p>
      <w:pPr>
        <w:spacing w:before="75" w:after="0"/>
      </w:pPr>
      <w:r>
        <w:rPr/>
        <w:t xml:space="preserve">二、上下游一体化战略实施案例</w:t>
      </w:r>
    </w:p>
    <w:p>
      <w:pPr>
        <w:spacing w:before="75" w:after="0"/>
      </w:pPr>
      <w:r>
        <w:rPr/>
        <w:t xml:space="preserve">三、高校与企业联合研发中心建设情况</w:t>
      </w:r>
    </w:p>
    <w:p>
      <w:pPr>
        <w:spacing w:before="75" w:after="0"/>
      </w:pPr>
      <w:r>
        <w:rPr>
          <w:b w:val="1"/>
          <w:bCs w:val="1"/>
        </w:rPr>
        <w:t xml:space="preserve">第八章 中国聚乙烯吡咯烷酮（pvp）行业领先企业分析</w:t>
      </w:r>
    </w:p>
    <w:p>
      <w:pPr>
        <w:spacing w:before="75" w:after="0"/>
      </w:pPr>
      <w:r>
        <w:rPr/>
        <w:t xml:space="preserve">第一节 博爱新开源医疗科技集团股份有限公司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第二节 上海宇昂水性新材料科技股份有限公司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第三节 重庆斯泰克瑞登梅尔材料技术有限公司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第四节 山东穗华生物科技有限公司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第五节 江苏奥福生物科技有限公司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第六节 康迪斯化工(湖北)有限公司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第七节 湖北威德利化学试剂有限公司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第八节 黄山邦森新材料有限公司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第九节 中盐安徽红四方股份有限公司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t xml:space="preserve">第十节 焦作中维特品药业股份有限公司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六、公司发展战略与规划</w:t>
      </w:r>
    </w:p>
    <w:p>
      <w:pPr>
        <w:spacing w:before="75" w:after="0"/>
      </w:pPr>
      <w:r>
        <w:rPr>
          <w:b w:val="1"/>
          <w:bCs w:val="1"/>
        </w:rPr>
        <w:t xml:space="preserve">第九章 2023-2025年中国聚乙烯吡咯烷酮（pvp）行业进出口分析</w:t>
      </w:r>
    </w:p>
    <w:p>
      <w:pPr>
        <w:spacing w:before="75" w:after="0"/>
      </w:pPr>
      <w:r>
        <w:rPr/>
        <w:t xml:space="preserve">第一节 出口市场分析</w:t>
      </w:r>
    </w:p>
    <w:p>
      <w:pPr>
        <w:spacing w:before="75" w:after="0"/>
      </w:pPr>
      <w:r>
        <w:rPr/>
        <w:t xml:space="preserve">一、2023-2025年中国pvp出口量、金额及主要目的地</w:t>
      </w:r>
    </w:p>
    <w:p>
      <w:pPr>
        <w:spacing w:before="75" w:after="0"/>
      </w:pPr>
      <w:r>
        <w:rPr/>
        <w:t xml:space="preserve">二、出口产品结构</w:t>
      </w:r>
    </w:p>
    <w:p>
      <w:pPr>
        <w:spacing w:before="75" w:after="0"/>
      </w:pPr>
      <w:r>
        <w:rPr/>
        <w:t xml:space="preserve">三、出口退税与汇率波动影响</w:t>
      </w:r>
    </w:p>
    <w:p>
      <w:pPr>
        <w:spacing w:before="75" w:after="0"/>
      </w:pPr>
      <w:r>
        <w:rPr/>
        <w:t xml:space="preserve">第二节 进口依赖与替代分析</w:t>
      </w:r>
    </w:p>
    <w:p>
      <w:pPr>
        <w:spacing w:before="75" w:after="0"/>
      </w:pPr>
      <w:r>
        <w:rPr/>
        <w:t xml:space="preserve">一、高端pvp进口来源国</w:t>
      </w:r>
    </w:p>
    <w:p>
      <w:pPr>
        <w:spacing w:before="75" w:after="0"/>
      </w:pPr>
      <w:r>
        <w:rPr/>
        <w:t xml:space="preserve">二、2023-2025年进口量变化与国产替代进度</w:t>
      </w:r>
    </w:p>
    <w:p>
      <w:pPr>
        <w:spacing w:before="75" w:after="0"/>
      </w:pPr>
      <w:r>
        <w:rPr/>
        <w:t xml:space="preserve">三、关键设备与催化剂进口限制风险</w:t>
      </w:r>
    </w:p>
    <w:p>
      <w:pPr>
        <w:spacing w:before="75" w:after="0"/>
      </w:pPr>
      <w:r>
        <w:rPr>
          <w:b w:val="1"/>
          <w:bCs w:val="1"/>
        </w:rPr>
        <w:t xml:space="preserve">第十章 聚乙烯吡咯烷酮（pvp）行业swot与pestel综合分析</w:t>
      </w:r>
    </w:p>
    <w:p>
      <w:pPr>
        <w:spacing w:before="75" w:after="0"/>
      </w:pPr>
      <w:r>
        <w:rPr/>
        <w:t xml:space="preserve">第一节 swot分析</w:t>
      </w:r>
    </w:p>
    <w:p>
      <w:pPr>
        <w:spacing w:before="75" w:after="0"/>
      </w:pPr>
      <w:r>
        <w:rPr/>
        <w:t xml:space="preserve">一、优势(s)：产业链完整、成本优势、下游需求旺盛</w:t>
      </w:r>
    </w:p>
    <w:p>
      <w:pPr>
        <w:spacing w:before="75" w:after="0"/>
      </w:pPr>
      <w:r>
        <w:rPr/>
        <w:t xml:space="preserve">二、劣势(w)：高端产品依赖进口、环保压力大</w:t>
      </w:r>
    </w:p>
    <w:p>
      <w:pPr>
        <w:spacing w:before="75" w:after="0"/>
      </w:pPr>
      <w:r>
        <w:rPr/>
        <w:t xml:space="preserve">三、机会(o)：医药创新、新能源材料、国产替代政策</w:t>
      </w:r>
    </w:p>
    <w:p>
      <w:pPr>
        <w:spacing w:before="75" w:after="0"/>
      </w:pPr>
      <w:r>
        <w:rPr/>
        <w:t xml:space="preserve">四、威胁(t)：国际巨头竞争、原材料价格波动、技术封锁</w:t>
      </w:r>
    </w:p>
    <w:p>
      <w:pPr>
        <w:spacing w:before="75" w:after="0"/>
      </w:pPr>
      <w:r>
        <w:rPr/>
        <w:t xml:space="preserve">第二节 pestel分析</w:t>
      </w:r>
    </w:p>
    <w:p>
      <w:pPr>
        <w:spacing w:before="75" w:after="0"/>
      </w:pPr>
      <w:r>
        <w:rPr/>
        <w:t xml:space="preserve">一、政治(political)：产业政策支持力度</w:t>
      </w:r>
    </w:p>
    <w:p>
      <w:pPr>
        <w:spacing w:before="75" w:after="0"/>
      </w:pPr>
      <w:r>
        <w:rPr/>
        <w:t xml:space="preserve">二、经济(economic)：下游行业景气度联动</w:t>
      </w:r>
    </w:p>
    <w:p>
      <w:pPr>
        <w:spacing w:before="75" w:after="0"/>
      </w:pPr>
      <w:r>
        <w:rPr/>
        <w:t xml:space="preserve">三、社会(social)：健康与环保意识提升</w:t>
      </w:r>
    </w:p>
    <w:p>
      <w:pPr>
        <w:spacing w:before="75" w:after="0"/>
      </w:pPr>
      <w:r>
        <w:rPr/>
        <w:t xml:space="preserve">四、技术(technological)：合成与纯化技术突破</w:t>
      </w:r>
    </w:p>
    <w:p>
      <w:pPr>
        <w:spacing w:before="75" w:after="0"/>
      </w:pPr>
      <w:r>
        <w:rPr/>
        <w:t xml:space="preserve">五、环境(environmental)：vocs排放与废水处理要求</w:t>
      </w:r>
    </w:p>
    <w:p>
      <w:pPr>
        <w:spacing w:before="75" w:after="0"/>
      </w:pPr>
      <w:r>
        <w:rPr/>
        <w:t xml:space="preserve">六、法律(legal)：reach、fda等合规成本</w:t>
      </w:r>
    </w:p>
    <w:p>
      <w:pPr>
        <w:spacing w:before="75" w:after="0"/>
      </w:pPr>
      <w:r>
        <w:rPr>
          <w:b w:val="1"/>
          <w:bCs w:val="1"/>
        </w:rPr>
        <w:t xml:space="preserve">第十一章 2026-2031年中国聚乙烯吡咯烷酮（pvp）市场容量预测</w:t>
      </w:r>
    </w:p>
    <w:p>
      <w:pPr>
        <w:spacing w:before="75" w:after="0"/>
      </w:pPr>
      <w:r>
        <w:rPr/>
        <w:t xml:space="preserve">第一节 总体市场规模预测</w:t>
      </w:r>
    </w:p>
    <w:p>
      <w:pPr>
        <w:spacing w:before="75" w:after="0"/>
      </w:pPr>
      <w:r>
        <w:rPr/>
        <w:t xml:space="preserve">一、2026-2031年pvp产量、消费量cagr预测</w:t>
      </w:r>
    </w:p>
    <w:p>
      <w:pPr>
        <w:spacing w:before="75" w:after="0"/>
      </w:pPr>
      <w:r>
        <w:rPr/>
        <w:t xml:space="preserve">二、分产品等级市场规模预测</w:t>
      </w:r>
    </w:p>
    <w:p>
      <w:pPr>
        <w:spacing w:before="75" w:after="0"/>
      </w:pPr>
      <w:r>
        <w:rPr/>
        <w:t xml:space="preserve">三、区域市场容量增长预测</w:t>
      </w:r>
    </w:p>
    <w:p>
      <w:pPr>
        <w:spacing w:before="75" w:after="0"/>
      </w:pPr>
      <w:r>
        <w:rPr/>
        <w:t xml:space="preserve">第二节 下游应用需求预测</w:t>
      </w:r>
    </w:p>
    <w:p>
      <w:pPr>
        <w:spacing w:before="75" w:after="0"/>
      </w:pPr>
      <w:r>
        <w:rPr/>
        <w:t xml:space="preserve">一、医药领域</w:t>
      </w:r>
    </w:p>
    <w:p>
      <w:pPr>
        <w:spacing w:before="75" w:after="0"/>
      </w:pPr>
      <w:r>
        <w:rPr/>
        <w:t xml:space="preserve">二、日化领域</w:t>
      </w:r>
    </w:p>
    <w:p>
      <w:pPr>
        <w:spacing w:before="75" w:after="0"/>
      </w:pPr>
      <w:r>
        <w:rPr/>
        <w:t xml:space="preserve">三、工业与新兴领域</w:t>
      </w:r>
    </w:p>
    <w:p>
      <w:pPr>
        <w:spacing w:before="75" w:after="0"/>
      </w:pPr>
      <w:r>
        <w:rPr>
          <w:b w:val="1"/>
          <w:bCs w:val="1"/>
        </w:rPr>
        <w:t xml:space="preserve">第十二章 2026-2031年聚乙烯吡咯烷酮（pvp）行业发展趋势研判</w:t>
      </w:r>
    </w:p>
    <w:p>
      <w:pPr>
        <w:spacing w:before="75" w:after="0"/>
      </w:pPr>
      <w:r>
        <w:rPr/>
        <w:t xml:space="preserve">第一节 技术发展趋势</w:t>
      </w:r>
    </w:p>
    <w:p>
      <w:pPr>
        <w:spacing w:before="75" w:after="0"/>
      </w:pPr>
      <w:r>
        <w:rPr/>
        <w:t xml:space="preserve">一、绿色合成工艺成为主流</w:t>
      </w:r>
    </w:p>
    <w:p>
      <w:pPr>
        <w:spacing w:before="75" w:after="0"/>
      </w:pPr>
      <w:r>
        <w:rPr/>
        <w:t xml:space="preserve">二、高纯度、窄分布pvp制备技术突破</w:t>
      </w:r>
    </w:p>
    <w:p>
      <w:pPr>
        <w:spacing w:before="75" w:after="0"/>
      </w:pPr>
      <w:r>
        <w:rPr/>
        <w:t xml:space="preserve">三、功能性改性pvp研发加速</w:t>
      </w:r>
    </w:p>
    <w:p>
      <w:pPr>
        <w:spacing w:before="75" w:after="0"/>
      </w:pPr>
      <w:r>
        <w:rPr/>
        <w:t xml:space="preserve">第二节 市场结构演变趋势</w:t>
      </w:r>
    </w:p>
    <w:p>
      <w:pPr>
        <w:spacing w:before="75" w:after="0"/>
      </w:pPr>
      <w:r>
        <w:rPr/>
        <w:t xml:space="preserve">一、高端产品国产化率</w:t>
      </w:r>
    </w:p>
    <w:p>
      <w:pPr>
        <w:spacing w:before="75" w:after="0"/>
      </w:pPr>
      <w:r>
        <w:rPr/>
        <w:t xml:space="preserve">二、中小企业出清，行业集中度进一步提高</w:t>
      </w:r>
    </w:p>
    <w:p>
      <w:pPr>
        <w:spacing w:before="75" w:after="0"/>
      </w:pPr>
      <w:r>
        <w:rPr/>
        <w:t xml:space="preserve">三、定制化、小批量订单模式兴起</w:t>
      </w:r>
    </w:p>
    <w:p>
      <w:pPr>
        <w:spacing w:before="75" w:after="0"/>
      </w:pPr>
      <w:r>
        <w:rPr/>
        <w:t xml:space="preserve">第三节 产业链协同趋势</w:t>
      </w:r>
    </w:p>
    <w:p>
      <w:pPr>
        <w:spacing w:before="75" w:after="0"/>
      </w:pPr>
      <w:r>
        <w:rPr/>
        <w:t xml:space="preserve">一、上游nvp单体自给率提升降低原料风险</w:t>
      </w:r>
    </w:p>
    <w:p>
      <w:pPr>
        <w:spacing w:before="75" w:after="0"/>
      </w:pPr>
      <w:r>
        <w:rPr/>
        <w:t xml:space="preserve">二、下游制剂企业与pvp供应商深度绑定</w:t>
      </w:r>
    </w:p>
    <w:p>
      <w:pPr>
        <w:spacing w:before="75" w:after="0"/>
      </w:pPr>
      <w:r>
        <w:rPr/>
        <w:t xml:space="preserve">三、数字化生产与智能工厂建设普及</w:t>
      </w:r>
    </w:p>
    <w:p>
      <w:pPr>
        <w:spacing w:before="75" w:after="0"/>
      </w:pPr>
      <w:r>
        <w:rPr>
          <w:b w:val="1"/>
          <w:bCs w:val="1"/>
        </w:rPr>
        <w:t xml:space="preserve">第十三章 2026-2031年聚乙烯吡咯烷酮（pvp）行业投资机会分析</w:t>
      </w:r>
    </w:p>
    <w:p>
      <w:pPr>
        <w:spacing w:before="75" w:after="0"/>
      </w:pPr>
      <w:r>
        <w:rPr/>
        <w:t xml:space="preserve">第一节 细分赛道投资价值评估</w:t>
      </w:r>
    </w:p>
    <w:p>
      <w:pPr>
        <w:spacing w:before="75" w:after="0"/>
      </w:pPr>
      <w:r>
        <w:rPr/>
        <w:t xml:space="preserve">一、医药级pvp：高毛利、强壁垒，优先布局</w:t>
      </w:r>
    </w:p>
    <w:p>
      <w:pPr>
        <w:spacing w:before="75" w:after="0"/>
      </w:pPr>
      <w:r>
        <w:rPr/>
        <w:t xml:space="preserve">二、电子级pvp：技术门槛高，但市场爆发潜力大</w:t>
      </w:r>
    </w:p>
    <w:p>
      <w:pPr>
        <w:spacing w:before="75" w:after="0"/>
      </w:pPr>
      <w:r>
        <w:rPr/>
        <w:t xml:space="preserve">三、可降解改性pvp：符合esg投资导向</w:t>
      </w:r>
    </w:p>
    <w:p>
      <w:pPr>
        <w:spacing w:before="75" w:after="0"/>
      </w:pPr>
      <w:r>
        <w:rPr/>
        <w:t xml:space="preserve">第二节 区域投资热点分析</w:t>
      </w:r>
    </w:p>
    <w:p>
      <w:pPr>
        <w:spacing w:before="75" w:after="0"/>
      </w:pPr>
      <w:r>
        <w:rPr/>
        <w:t xml:space="preserve">一、长三角：配套完善，适合高端产能落地</w:t>
      </w:r>
    </w:p>
    <w:p>
      <w:pPr>
        <w:spacing w:before="75" w:after="0"/>
      </w:pPr>
      <w:r>
        <w:rPr/>
        <w:t xml:space="preserve">二、成渝地区：政策扶持，成本优势明显</w:t>
      </w:r>
    </w:p>
    <w:p>
      <w:pPr>
        <w:spacing w:before="75" w:after="0"/>
      </w:pPr>
      <w:r>
        <w:rPr/>
        <w:t xml:space="preserve">三、粤港澳大湾区：贴近终端客户，利于快速响应</w:t>
      </w:r>
    </w:p>
    <w:p>
      <w:pPr>
        <w:spacing w:before="75" w:after="0"/>
      </w:pPr>
      <w:r>
        <w:rPr/>
        <w:t xml:space="preserve">第三节 资本运作建议</w:t>
      </w:r>
    </w:p>
    <w:p>
      <w:pPr>
        <w:spacing w:before="75" w:after="0"/>
      </w:pPr>
      <w:r>
        <w:rPr/>
        <w:t xml:space="preserve">一、并购具有gmp认证的中小pvp企业</w:t>
      </w:r>
    </w:p>
    <w:p>
      <w:pPr>
        <w:spacing w:before="75" w:after="0"/>
      </w:pPr>
      <w:r>
        <w:rPr/>
        <w:t xml:space="preserve">二、设立联合实验室攻克高端应用验证</w:t>
      </w:r>
    </w:p>
    <w:p>
      <w:pPr>
        <w:spacing w:before="75" w:after="0"/>
      </w:pPr>
      <w:r>
        <w:rPr/>
        <w:t xml:space="preserve">三、参与产业基金布局上游单体项目</w:t>
      </w:r>
    </w:p>
    <w:p>
      <w:pPr>
        <w:spacing w:before="75" w:after="0"/>
      </w:pPr>
      <w:r>
        <w:rPr>
          <w:b w:val="1"/>
          <w:bCs w:val="1"/>
        </w:rPr>
        <w:t xml:space="preserve">第十四章 2026-2031年聚乙烯吡咯烷酮（pvp）行业风险预警</w:t>
      </w:r>
    </w:p>
    <w:p>
      <w:pPr>
        <w:spacing w:before="75" w:after="0"/>
      </w:pPr>
      <w:r>
        <w:rPr/>
        <w:t xml:space="preserve">第一节 原材料价格波动风险</w:t>
      </w:r>
    </w:p>
    <w:p>
      <w:pPr>
        <w:spacing w:before="75" w:after="0"/>
      </w:pPr>
      <w:r>
        <w:rPr/>
        <w:t xml:space="preserve">一、nvp单体供应集中度高，议价能力弱</w:t>
      </w:r>
    </w:p>
    <w:p>
      <w:pPr>
        <w:spacing w:before="75" w:after="0"/>
      </w:pPr>
      <w:r>
        <w:rPr/>
        <w:t xml:space="preserve">二、石油价格联动传导机制分析</w:t>
      </w:r>
    </w:p>
    <w:p>
      <w:pPr>
        <w:spacing w:before="75" w:after="0"/>
      </w:pPr>
      <w:r>
        <w:rPr/>
        <w:t xml:space="preserve">第二节 技术替代风险</w:t>
      </w:r>
    </w:p>
    <w:p>
      <w:pPr>
        <w:spacing w:before="75" w:after="0"/>
      </w:pPr>
      <w:r>
        <w:rPr/>
        <w:t xml:space="preserve">一、其他水溶性聚合物(如pva、peg)的竞争</w:t>
      </w:r>
    </w:p>
    <w:p>
      <w:pPr>
        <w:spacing w:before="75" w:after="0"/>
      </w:pPr>
      <w:r>
        <w:rPr/>
        <w:t xml:space="preserve">二、新型辅料(如环糊精衍生物)对pvp的替代可能</w:t>
      </w:r>
    </w:p>
    <w:p>
      <w:pPr>
        <w:spacing w:before="75" w:after="0"/>
      </w:pPr>
      <w:r>
        <w:rPr/>
        <w:t xml:space="preserve">第三节 政策与环保风险</w:t>
      </w:r>
    </w:p>
    <w:p>
      <w:pPr>
        <w:spacing w:before="75" w:after="0"/>
      </w:pPr>
      <w:r>
        <w:rPr/>
        <w:t xml:space="preserve">一、碳排放配额收紧对高能耗工艺的限制</w:t>
      </w:r>
    </w:p>
    <w:p>
      <w:pPr>
        <w:spacing w:before="75" w:after="0"/>
      </w:pPr>
      <w:r>
        <w:rPr/>
        <w:t xml:space="preserve">二、新污染物治理名录纳入pvp副产物的可能性</w:t>
      </w:r>
    </w:p>
    <w:p>
      <w:pPr>
        <w:spacing w:before="75" w:after="0"/>
      </w:pPr>
      <w:r>
        <w:rPr>
          <w:b w:val="1"/>
          <w:bCs w:val="1"/>
        </w:rPr>
        <w:t xml:space="preserve">第十五章 聚乙烯吡咯烷酮（pvp）行业发展战略建议</w:t>
      </w:r>
    </w:p>
    <w:p>
      <w:pPr>
        <w:spacing w:before="75" w:after="0"/>
      </w:pPr>
      <w:r>
        <w:rPr/>
        <w:t xml:space="preserve">第一节 对生产企业的建议</w:t>
      </w:r>
    </w:p>
    <w:p>
      <w:pPr>
        <w:spacing w:before="75" w:after="0"/>
      </w:pPr>
      <w:r>
        <w:rPr/>
        <w:t xml:space="preserve">一、聚焦高端细分市场，避免低端同质化竞争</w:t>
      </w:r>
    </w:p>
    <w:p>
      <w:pPr>
        <w:spacing w:before="75" w:after="0"/>
      </w:pPr>
      <w:r>
        <w:rPr/>
        <w:t xml:space="preserve">二、加强国际认证获取，拓展海外市场</w:t>
      </w:r>
    </w:p>
    <w:p>
      <w:pPr>
        <w:spacing w:before="75" w:after="0"/>
      </w:pPr>
      <w:r>
        <w:rPr/>
        <w:t xml:space="preserve">三、构建闭环回收体系，提升esg评级</w:t>
      </w:r>
    </w:p>
    <w:p>
      <w:pPr>
        <w:spacing w:before="75" w:after="0"/>
      </w:pPr>
      <w:r>
        <w:rPr/>
        <w:t xml:space="preserve">第二节 对投资者的建议</w:t>
      </w:r>
    </w:p>
    <w:p>
      <w:pPr>
        <w:spacing w:before="75" w:after="0"/>
      </w:pPr>
      <w:r>
        <w:rPr/>
        <w:t xml:space="preserve">一、优选具备技术积累与客户资源的企业</w:t>
      </w:r>
    </w:p>
    <w:p>
      <w:pPr>
        <w:spacing w:before="75" w:after="0"/>
      </w:pPr>
      <w:r>
        <w:rPr/>
        <w:t xml:space="preserve">二、关注pvp在新能源、生物医药交叉领域的应用</w:t>
      </w:r>
    </w:p>
    <w:p>
      <w:pPr>
        <w:spacing w:before="75" w:after="0"/>
      </w:pPr>
      <w:r>
        <w:rPr/>
        <w:t xml:space="preserve">三、长期持有具备一体化产业链优势的标的</w:t>
      </w:r>
    </w:p>
    <w:p>
      <w:pPr>
        <w:spacing w:before="75" w:after="0"/>
      </w:pPr>
      <w:r>
        <w:rPr/>
        <w:t xml:space="preserve">第三节 对政府部门的建议</w:t>
      </w:r>
    </w:p>
    <w:p>
      <w:pPr>
        <w:spacing w:before="75" w:after="0"/>
      </w:pPr>
      <w:r>
        <w:rPr/>
        <w:t xml:space="preserve">一、设立pvp关键技术研发专项基金</w:t>
      </w:r>
    </w:p>
    <w:p>
      <w:pPr>
        <w:spacing w:before="75" w:after="0"/>
      </w:pPr>
      <w:r>
        <w:rPr/>
        <w:t xml:space="preserve">二、优化环保审批流程，支持绿色工艺示范线</w:t>
      </w:r>
    </w:p>
    <w:p>
      <w:pPr>
        <w:spacing w:before="75" w:after="0"/>
      </w:pPr>
      <w:r>
        <w:rPr/>
        <w:t xml:space="preserve">三、推动建立中国pvp质量标准与国际接轨</w:t>
      </w:r>
    </w:p>
    <w:p>
      <w:pPr>
        <w:spacing w:before="75" w:after="0"/>
      </w:pPr>
      <w:r>
        <w:rPr>
          <w:b w:val="1"/>
          <w:bCs w:val="1"/>
        </w:rPr>
        <w:t xml:space="preserve">第十六章 研究结论与展望</w:t>
      </w:r>
    </w:p>
    <w:p>
      <w:pPr>
        <w:spacing w:before="75" w:after="0"/>
      </w:pPr>
      <w:r>
        <w:rPr/>
        <w:t xml:space="preserve">第一节 主要研究结论</w:t>
      </w:r>
    </w:p>
    <w:p>
      <w:pPr>
        <w:spacing w:before="75" w:after="0"/>
      </w:pPr>
      <w:r>
        <w:rPr/>
        <w:t xml:space="preserve">一、2023-2025年行业进入整合期，增速平稳</w:t>
      </w:r>
    </w:p>
    <w:p>
      <w:pPr>
        <w:spacing w:before="75" w:after="0"/>
      </w:pPr>
      <w:r>
        <w:rPr/>
        <w:t xml:space="preserve">二、2026-2031年高端化、差异化成为增长主引擎</w:t>
      </w:r>
    </w:p>
    <w:p>
      <w:pPr>
        <w:spacing w:before="75" w:after="0"/>
      </w:pPr>
      <w:r>
        <w:rPr/>
        <w:t xml:space="preserve">三、国产替代窗口期已开启，技术突破是关键</w:t>
      </w:r>
    </w:p>
    <w:p>
      <w:pPr>
        <w:spacing w:before="75" w:after="0"/>
      </w:pPr>
      <w:r>
        <w:rPr/>
        <w:t xml:space="preserve">第二节 未来展望</w:t>
      </w:r>
    </w:p>
    <w:p>
      <w:pPr>
        <w:spacing w:before="75" w:after="0"/>
      </w:pPr>
      <w:r>
        <w:rPr/>
        <w:t xml:space="preserve">一、pvp有望成为“专精特新”新材料代表品类</w:t>
      </w:r>
    </w:p>
    <w:p>
      <w:pPr>
        <w:spacing w:before="75" w:after="0"/>
      </w:pPr>
      <w:r>
        <w:rPr/>
        <w:t xml:space="preserve">二、中国或将成为全球pvp最大生产与消费国</w:t>
      </w:r>
    </w:p>
    <w:p>
      <w:pPr>
        <w:spacing w:before="75" w:after="0"/>
      </w:pPr>
      <w:r>
        <w:rPr/>
        <w:t xml:space="preserve">三、行业将向高附加值、低环境负荷方向演进</w:t>
      </w:r>
    </w:p>
    <w:p>
      <w:pPr>
        <w:spacing w:before="75" w:after="0"/>
      </w:pPr>
      <w:r>
        <w:rPr>
          <w:b w:val="1"/>
          <w:bCs w:val="1"/>
        </w:rPr>
        <w:t xml:space="preserve">图表目录</w:t>
      </w:r>
    </w:p>
    <w:p>
      <w:pPr>
        <w:spacing w:before="75" w:after="0"/>
      </w:pPr>
      <w:r>
        <w:rPr/>
        <w:t xml:space="preserve">图表：2023-2025年全球聚乙烯吡咯烷酮(pvp)产能区域分布</w:t>
      </w:r>
    </w:p>
    <w:p>
      <w:pPr>
        <w:spacing w:before="75" w:after="0"/>
      </w:pPr>
      <w:r>
        <w:rPr/>
        <w:t xml:space="preserve">图表：2023-2025年全球pvp主要生产企业市场份额</w:t>
      </w:r>
    </w:p>
    <w:p>
      <w:pPr>
        <w:spacing w:before="75" w:after="0"/>
      </w:pPr>
      <w:r>
        <w:rPr/>
        <w:t xml:space="preserve">图表：2023-2025年全球pvp消费结构(按应用领域)</w:t>
      </w:r>
    </w:p>
    <w:p>
      <w:pPr>
        <w:spacing w:before="75" w:after="0"/>
      </w:pPr>
      <w:r>
        <w:rPr/>
        <w:t xml:space="preserve">图表：2023-2025年年全球pvp进出口量变化趋势</w:t>
      </w:r>
    </w:p>
    <w:p>
      <w:pPr>
        <w:spacing w:before="75" w:after="0"/>
      </w:pPr>
      <w:r>
        <w:rPr/>
        <w:t xml:space="preserve">图表：2023-2025年中国pvp产能top5省份排名</w:t>
      </w:r>
    </w:p>
    <w:p>
      <w:pPr>
        <w:spacing w:before="75" w:after="0"/>
      </w:pPr>
      <w:r>
        <w:rPr/>
        <w:t xml:space="preserve">图表：2023-2025年中国pvp产量月度数据</w:t>
      </w:r>
    </w:p>
    <w:p>
      <w:pPr>
        <w:spacing w:before="75" w:after="0"/>
      </w:pPr>
      <w:r>
        <w:rPr/>
        <w:t xml:space="preserve">图表：2023-2025年中国pvp表观消费量及同比增长率</w:t>
      </w:r>
    </w:p>
    <w:p>
      <w:pPr>
        <w:spacing w:before="75" w:after="0"/>
      </w:pPr>
      <w:r>
        <w:rPr/>
        <w:t xml:space="preserve">图表：2023-2025年医药级pvp价格走势(元/吨)</w:t>
      </w:r>
    </w:p>
    <w:p>
      <w:pPr>
        <w:spacing w:before="75" w:after="0"/>
      </w:pPr>
      <w:r>
        <w:rPr/>
        <w:t xml:space="preserve">图表：2023-2025年化妆品级pvp需求量(吨)</w:t>
      </w:r>
    </w:p>
    <w:p>
      <w:pPr>
        <w:spacing w:before="75" w:after="0"/>
      </w:pPr>
      <w:r>
        <w:rPr/>
        <w:t xml:space="preserve">图表：2023-2025年pvp下游应用领域占比饼图</w:t>
      </w:r>
    </w:p>
    <w:p>
      <w:pPr>
        <w:spacing w:before="75" w:after="0"/>
      </w:pPr>
      <w:r>
        <w:rPr/>
        <w:t xml:space="preserve">图表：2023-2025年电子级pvp全球市场规模(亿美元)</w:t>
      </w:r>
    </w:p>
    <w:p>
      <w:pPr>
        <w:spacing w:before="75" w:after="0"/>
      </w:pPr>
      <w:r>
        <w:rPr/>
        <w:t xml:space="preserve">图表：2023-2025年nvp单体价格与pvp成本关联性分析</w:t>
      </w:r>
    </w:p>
    <w:p>
      <w:pPr>
        <w:spacing w:before="75" w:after="0"/>
      </w:pPr>
      <w:r>
        <w:rPr/>
        <w:t xml:space="preserve">图表：2023-2025年中国pvp企业cr5集中度指数</w:t>
      </w:r>
    </w:p>
    <w:p>
      <w:pPr>
        <w:spacing w:before="75" w:after="0"/>
      </w:pPr>
      <w:r>
        <w:rPr/>
        <w:t xml:space="preserve">图表：2023-2025年年中国pvp进口量(吨)及同比变化</w:t>
      </w:r>
    </w:p>
    <w:p>
      <w:pPr>
        <w:spacing w:before="75" w:after="0"/>
      </w:pPr>
      <w:r>
        <w:rPr/>
        <w:t xml:space="preserve">图表：2023-2025年中国pvp进口来源国占比</w:t>
      </w:r>
    </w:p>
    <w:p>
      <w:pPr>
        <w:spacing w:before="75" w:after="0"/>
      </w:pPr>
      <w:r>
        <w:rPr/>
        <w:t xml:space="preserve">图表：2023-2025年高端pvp国产化率估算</w:t>
      </w:r>
    </w:p>
    <w:p>
      <w:pPr>
        <w:spacing w:before="75" w:after="0"/>
      </w:pPr>
      <w:r>
        <w:rPr/>
        <w:t xml:space="preserve">图表：2023-2025年pvp行业平均roe变化</w:t>
      </w:r>
    </w:p>
    <w:p>
      <w:pPr>
        <w:spacing w:before="75" w:after="0"/>
      </w:pPr>
      <w:r>
        <w:rPr/>
        <w:t xml:space="preserve">图表：2023-2025年全球pvp专利申请数量top10国家</w:t>
      </w:r>
    </w:p>
    <w:p>
      <w:pPr>
        <w:spacing w:before="75" w:after="0"/>
      </w:pPr>
      <w:r>
        <w:rPr/>
        <w:t xml:space="preserve">图表：2023-2025年中国pvp相关发明专利授权量</w:t>
      </w:r>
    </w:p>
    <w:p>
      <w:pPr>
        <w:spacing w:before="75" w:after="0"/>
      </w:pPr>
      <w:r>
        <w:rPr/>
        <w:t xml:space="preserve">图表：2023-2025年pvp在缓释制剂中的使用比例</w:t>
      </w:r>
    </w:p>
    <w:p>
      <w:pPr>
        <w:spacing w:before="75" w:after="0"/>
      </w:pPr>
      <w:r>
        <w:rPr/>
        <w:t xml:space="preserve">图表：2023-2025年pvp在染发剂配方中的添加量范围</w:t>
      </w:r>
    </w:p>
    <w:p>
      <w:pPr>
        <w:spacing w:before="75" w:after="0"/>
      </w:pPr>
      <w:r>
        <w:rPr/>
        <w:t xml:space="preserve">图表：2023-2025年pvp在锂电池粘结剂中的试验数据</w:t>
      </w:r>
    </w:p>
    <w:p>
      <w:pPr>
        <w:spacing w:before="75" w:after="0"/>
      </w:pPr>
      <w:r>
        <w:rPr/>
        <w:t xml:space="preserve">图表：2023-2025年pvp废水处理成本占比</w:t>
      </w:r>
    </w:p>
    <w:p>
      <w:pPr>
        <w:spacing w:before="75" w:after="0"/>
      </w:pPr>
      <w:r>
        <w:rPr/>
        <w:t xml:space="preserve">图表：2026-2031年pvp绿色生产工艺普及率预测</w:t>
      </w:r>
    </w:p>
    <w:p>
      <w:pPr>
        <w:spacing w:before="75" w:after="0"/>
      </w:pPr>
      <w:r>
        <w:rPr/>
        <w:t xml:space="preserve">图表：2026-2031年pvp可降解改性产品市场规模预测</w:t>
      </w:r>
    </w:p>
    <w:p>
      <w:pPr>
        <w:spacing w:before="75" w:after="0"/>
      </w:pPr>
      <w:r>
        <w:rPr/>
        <w:t xml:space="preserve">图表：2026-2031年pvp行业碳排放强度下降目标</w:t>
      </w:r>
    </w:p>
    <w:p>
      <w:pPr>
        <w:spacing w:before="75" w:after="0"/>
      </w:pPr>
      <w:r>
        <w:rPr/>
        <w:t xml:space="preserve">图表：2026-2031年pvp全球市场格局预测(中国份额)</w:t>
      </w:r>
    </w:p>
    <w:p>
      <w:pPr>
        <w:spacing w:before="75" w:after="0"/>
      </w:pPr>
      <w:r>
        <w:rPr/>
        <w:t xml:space="preserve">图表：2026-2031年pvp行业投资回报周期预测</w:t>
      </w:r>
    </w:p>
    <w:p>
      <w:pPr>
        <w:spacing w:before="75" w:after="0"/>
      </w:pPr>
      <w:r>
        <w:rPr/>
        <w:t xml:space="preserve">图表：2026-2031年pvp替代材料性能对比表</w:t>
      </w:r>
    </w:p>
    <w:p>
      <w:pPr>
        <w:spacing w:before="75" w:after="0"/>
      </w:pPr>
      <w:r>
        <w:rPr/>
        <w:t xml:space="preserve">图表：2026-2031年中国pvp总需求量预测(万吨)</w:t>
      </w:r>
    </w:p>
    <w:p>
      <w:pPr>
        <w:spacing w:before="75" w:after="0"/>
      </w:pPr>
      <w:r>
        <w:rPr/>
        <w:t xml:space="preserve">图表：2026-2031年医药级pvp需求cagr预测</w:t>
      </w:r>
    </w:p>
    <w:p>
      <w:pPr>
        <w:spacing w:before="75" w:after="0"/>
      </w:pPr>
      <w:r>
        <w:rPr/>
        <w:t xml:space="preserve">图表：2026-2031年化妆品级pvp市场规模预测(亿元)</w:t>
      </w:r>
    </w:p>
    <w:p>
      <w:pPr>
        <w:spacing w:before="75" w:after="0"/>
      </w:pPr>
      <w:r>
        <w:rPr/>
        <w:t xml:space="preserve">图表：2026-2031年工业级pvp在新能源领域应用占比预测</w:t>
      </w:r>
    </w:p>
    <w:p>
      <w:pPr>
        <w:spacing w:before="75" w:after="0"/>
      </w:pPr>
      <w:r>
        <w:rPr/>
        <w:t xml:space="preserve">图表：2026-2031年电子级pvp国产替代率预测</w:t>
      </w:r>
    </w:p>
    <w:p>
      <w:pPr>
        <w:spacing w:before="75" w:after="0"/>
      </w:pPr>
      <w:r>
        <w:rPr/>
        <w:t xml:space="preserve">图表：2026-2031年中国pvp行业平均毛利率预测</w:t>
      </w:r>
    </w:p>
    <w:p>
      <w:pPr>
        <w:spacing w:before="75" w:after="0"/>
      </w:pPr>
      <w:r>
        <w:rPr/>
        <w:t xml:space="preserve">图表：2026-2031年pvp产能扩张计划汇总(主要企业)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2026-2031年中国聚乙烯吡咯烷酮（PVP）行业市场全景调研及投资前景预测报告</dc:title>
  <dc:description>2026-2031年中国聚乙烯吡咯烷酮（PVP）行业市场全景调研及投资前景预测报告</dc:description>
  <dc:subject>2026-2031年中国聚乙烯吡咯烷酮（PVP）行业市场全景调研及投资前景预测报告</dc:subject>
  <cp:keywords>研究报告</cp:keywords>
  <cp:category>研究报告</cp:category>
  <cp:lastModifiedBy>北京中道泰和信息咨询有限公司</cp:lastModifiedBy>
  <dcterms:created xsi:type="dcterms:W3CDTF">2026-03-30T21:48:45+08:00</dcterms:created>
  <dcterms:modified xsi:type="dcterms:W3CDTF">2026-03-30T21:48:45+08:00</dcterms:modified>
</cp:coreProperties>
</file>

<file path=docProps/custom.xml><?xml version="1.0" encoding="utf-8"?>
<Properties xmlns="http://schemas.openxmlformats.org/officeDocument/2006/custom-properties" xmlns:vt="http://schemas.openxmlformats.org/officeDocument/2006/docPropsVTypes"/>
</file>