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2026-2031年中国音乐剧行业全景调研及投资前景预测报告</w:t>
      </w:r>
    </w:p>
    <w:p>
      <w:pPr>
        <w:spacing w:after="150"/>
      </w:pPr>
      <w:r>
        <w:rPr>
          <w:b w:val="1"/>
          <w:bCs w:val="1"/>
        </w:rPr>
        <w:t xml:space="preserve">报告简介</w:t>
      </w:r>
    </w:p>
    <w:p>
      <w:pPr>
        <w:spacing w:after="150"/>
      </w:pPr>
      <w:r>
        <w:rPr/>
        <w:t xml:space="preserve">音乐剧是一种综合性的舞台表演艺术形式，它以音乐为核心纽带，将歌唱、舞蹈、戏剧表演、舞台美术、灯光音效等多种艺术元素有机融合，通过连贯的叙事结构与鲜明的主题表达，为观众呈现一场视听与情感交织的盛宴。其本质是“以歌叙事、以舞传情、以剧塑魂”，通过音乐推动剧情发展、刻画人物性格、渲染情感氛围，使故事在旋律与节奏中层层递进，形成独特的艺术感染力。</w:t>
      </w:r>
    </w:p>
    <w:p>
      <w:pPr>
        <w:spacing w:after="150"/>
      </w:pPr>
      <w:r>
        <w:rPr/>
        <w:t xml:space="preserve">音乐剧的创作以剧本为基础，但与传统戏剧不同，它更强调音乐的主导性。音乐不仅承担叙事功能，还通过旋律、和声、节奏的变化直接传递角色内心世界，甚至成为推动情节转折的关键线索。歌词作为音乐的文本载体，需兼具文学性与韵律感，既要符合人物身份与情境，又要与旋律紧密咬合，形成“唱词即台词”的独特表达。舞蹈在音乐剧中则扮演着“肢体语言”的角色，它通过编排精妙的动作设计，强化戏剧冲突、展现人物关系，甚至以抽象形式隐喻主题，使舞台表现更具动态美感与视觉冲击力。</w:t>
      </w:r>
    </w:p>
    <w:p>
      <w:pPr>
        <w:spacing w:after="150"/>
      </w:pPr>
      <w:r>
        <w:rPr/>
        <w:t xml:space="preserve">从舞台呈现看，音乐剧注重整体艺术风格的统一。舞台美术通过布景、道具、服装等元素构建出符合剧情的时代背景与空间氛围，灯光设计则通过色彩、明暗、角度的变化，强化情感表达与场景转换，音效则通过环境音、特效音的融入，增强舞台的真实感与沉浸感。这些元素与音乐、舞蹈、戏剧表演相互配合，共同营造出一个多维度的艺术世界。</w:t>
      </w:r>
    </w:p>
    <w:p>
      <w:pPr>
        <w:spacing w:after="150"/>
      </w:pPr>
      <w:r>
        <w:rPr/>
        <w:t xml:space="preserve">音乐剧的魅力在于其“通俗性与艺术性的平衡”。它既保留了歌剧的抒情性与戏剧张力，又吸收了流行音乐的通俗性与舞蹈的观赏性，能够跨越语言与文化障碍，引发广泛共鸣。其主题往往聚焦于人性、情感、社会等普世议题，通过音乐与戏剧的双重表达，引发观众对生活、理想、现实的思考，成为兼具娱乐价值与思想深度的艺术形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音乐剧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音乐剧行业发展综述</w:t>
      </w:r>
    </w:p>
    <w:p>
      <w:pPr>
        <w:spacing w:before="75" w:after="0"/>
      </w:pPr>
      <w:r>
        <w:rPr/>
        <w:t xml:space="preserve">第一节 音乐剧的基本定义与艺术特征</w:t>
      </w:r>
    </w:p>
    <w:p>
      <w:pPr>
        <w:spacing w:before="75" w:after="0"/>
      </w:pPr>
      <w:r>
        <w:rPr/>
        <w:t xml:space="preserve">一、融合戏剧、音乐、舞蹈的综合舞台形式</w:t>
      </w:r>
    </w:p>
    <w:p>
      <w:pPr>
        <w:spacing w:before="75" w:after="0"/>
      </w:pPr>
      <w:r>
        <w:rPr/>
        <w:t xml:space="preserve">二、商业性与艺术性双重属性界定</w:t>
      </w:r>
    </w:p>
    <w:p>
      <w:pPr>
        <w:spacing w:before="75" w:after="0"/>
      </w:pPr>
      <w:r>
        <w:rPr/>
        <w:t xml:space="preserve">三、与话剧、歌剧、戏曲的边界区分</w:t>
      </w:r>
    </w:p>
    <w:p>
      <w:pPr>
        <w:spacing w:before="75" w:after="0"/>
      </w:pPr>
      <w:r>
        <w:rPr/>
        <w:t xml:space="preserve">第二节 行业发展阶段与演进逻辑</w:t>
      </w:r>
    </w:p>
    <w:p>
      <w:pPr>
        <w:spacing w:before="75" w:after="0"/>
      </w:pPr>
      <w:r>
        <w:rPr/>
        <w:t xml:space="preserve">一、从引进经典到原创孵化的转型路径</w:t>
      </w:r>
    </w:p>
    <w:p>
      <w:pPr>
        <w:spacing w:before="75" w:after="0"/>
      </w:pPr>
      <w:r>
        <w:rPr/>
        <w:t xml:space="preserve">二、观众群体从核心粉丝向大众扩展</w:t>
      </w:r>
    </w:p>
    <w:p>
      <w:pPr>
        <w:spacing w:before="75" w:after="0"/>
      </w:pPr>
      <w:r>
        <w:rPr/>
        <w:t xml:space="preserve">三、演出模式从驻场巡演向多元化延伸</w:t>
      </w:r>
    </w:p>
    <w:p>
      <w:pPr>
        <w:spacing w:before="75" w:after="0"/>
      </w:pPr>
      <w:r>
        <w:rPr/>
        <w:t xml:space="preserve">第三节 研究方法与数据来源说明</w:t>
      </w:r>
    </w:p>
    <w:p>
      <w:pPr>
        <w:spacing w:before="75" w:after="0"/>
      </w:pPr>
      <w:r>
        <w:rPr/>
        <w:t xml:space="preserve">一、多维度交叉验证分析框架</w:t>
      </w:r>
    </w:p>
    <w:p>
      <w:pPr>
        <w:spacing w:before="75" w:after="0"/>
      </w:pPr>
      <w:r>
        <w:rPr/>
        <w:t xml:space="preserve">二、票房、上座率、复购率等核心指标体系</w:t>
      </w:r>
    </w:p>
    <w:p>
      <w:pPr>
        <w:spacing w:before="75" w:after="0"/>
      </w:pPr>
      <w:r>
        <w:rPr/>
        <w:t xml:space="preserve">三、预测模型构建逻辑与文化消费假设边界</w:t>
      </w:r>
    </w:p>
    <w:p>
      <w:pPr>
        <w:spacing w:before="75" w:after="0"/>
      </w:pPr>
      <w:r>
        <w:rPr>
          <w:b w:val="1"/>
          <w:bCs w:val="1"/>
        </w:rPr>
        <w:t xml:space="preserve">第二章 全球音乐剧行业发展态势分析</w:t>
      </w:r>
    </w:p>
    <w:p>
      <w:pPr>
        <w:spacing w:before="75" w:after="0"/>
      </w:pPr>
      <w:r>
        <w:rPr/>
        <w:t xml:space="preserve">第一节 全球市场格局与区域特征</w:t>
      </w:r>
    </w:p>
    <w:p>
      <w:pPr>
        <w:spacing w:before="75" w:after="0"/>
      </w:pPr>
      <w:r>
        <w:rPr/>
        <w:t xml:space="preserve">一、百老汇与伦敦西区成熟商业模式</w:t>
      </w:r>
    </w:p>
    <w:p>
      <w:pPr>
        <w:spacing w:before="75" w:after="0"/>
      </w:pPr>
      <w:r>
        <w:rPr/>
        <w:t xml:space="preserve">二、日韩本土化改编与偶像驱动模式</w:t>
      </w:r>
    </w:p>
    <w:p>
      <w:pPr>
        <w:spacing w:before="75" w:after="0"/>
      </w:pPr>
      <w:r>
        <w:rPr/>
        <w:t xml:space="preserve">三、欧洲大陆艺术导向与政府资助机制</w:t>
      </w:r>
    </w:p>
    <w:p>
      <w:pPr>
        <w:spacing w:before="75" w:after="0"/>
      </w:pPr>
      <w:r>
        <w:rPr/>
        <w:t xml:space="preserve">第二节 国际头部剧目运营策略</w:t>
      </w:r>
    </w:p>
    <w:p>
      <w:pPr>
        <w:spacing w:before="75" w:after="0"/>
      </w:pPr>
      <w:r>
        <w:rPr/>
        <w:t xml:space="preserve">一、经典ip长期驻演与全球巡演结合</w:t>
      </w:r>
    </w:p>
    <w:p>
      <w:pPr>
        <w:spacing w:before="75" w:after="0"/>
      </w:pPr>
      <w:r>
        <w:rPr/>
        <w:t xml:space="preserve">二、动态票价与会员积分体系设计</w:t>
      </w:r>
    </w:p>
    <w:p>
      <w:pPr>
        <w:spacing w:before="75" w:after="0"/>
      </w:pPr>
      <w:r>
        <w:rPr/>
        <w:t xml:space="preserve">三、衍生品开发与数字内容授权</w:t>
      </w:r>
    </w:p>
    <w:p>
      <w:pPr>
        <w:spacing w:before="75" w:after="0"/>
      </w:pPr>
      <w:r>
        <w:rPr/>
        <w:t xml:space="preserve">第三节 技术创新与观演体验升级</w:t>
      </w:r>
    </w:p>
    <w:p>
      <w:pPr>
        <w:spacing w:before="75" w:after="0"/>
      </w:pPr>
      <w:r>
        <w:rPr/>
        <w:t xml:space="preserve">一、沉浸式与环境式音乐剧兴起</w:t>
      </w:r>
    </w:p>
    <w:p>
      <w:pPr>
        <w:spacing w:before="75" w:after="0"/>
      </w:pPr>
      <w:r>
        <w:rPr/>
        <w:t xml:space="preserve">二、高清录播与线上点播平台拓展</w:t>
      </w:r>
    </w:p>
    <w:p>
      <w:pPr>
        <w:spacing w:before="75" w:after="0"/>
      </w:pPr>
      <w:r>
        <w:rPr/>
        <w:t xml:space="preserve">三、ar/vr辅助宣传与预体验应用</w:t>
      </w:r>
    </w:p>
    <w:p>
      <w:pPr>
        <w:spacing w:before="75" w:after="0"/>
      </w:pPr>
      <w:r>
        <w:rPr>
          <w:b w:val="1"/>
          <w:bCs w:val="1"/>
        </w:rPr>
        <w:t xml:space="preserve">第三章 中国音乐剧行业运行环境分析</w:t>
      </w:r>
    </w:p>
    <w:p>
      <w:pPr>
        <w:spacing w:before="75" w:after="0"/>
      </w:pPr>
      <w:r>
        <w:rPr/>
        <w:t xml:space="preserve">第一节 文化消费升级驱动因素</w:t>
      </w:r>
    </w:p>
    <w:p>
      <w:pPr>
        <w:spacing w:before="75" w:after="0"/>
      </w:pPr>
      <w:r>
        <w:rPr/>
        <w:t xml:space="preserve">一、中产阶层对高品质现场娱乐需求</w:t>
      </w:r>
    </w:p>
    <w:p>
      <w:pPr>
        <w:spacing w:before="75" w:after="0"/>
      </w:pPr>
      <w:r>
        <w:rPr/>
        <w:t xml:space="preserve">二、z世代成为观剧主力与社交传播者</w:t>
      </w:r>
    </w:p>
    <w:p>
      <w:pPr>
        <w:spacing w:before="75" w:after="0"/>
      </w:pPr>
      <w:r>
        <w:rPr/>
        <w:t xml:space="preserve">三、文旅融合带动剧场目的地属性</w:t>
      </w:r>
    </w:p>
    <w:p>
      <w:pPr>
        <w:spacing w:before="75" w:after="0"/>
      </w:pPr>
      <w:r>
        <w:rPr/>
        <w:t xml:space="preserve">第二节 基础设施与空间载体建设</w:t>
      </w:r>
    </w:p>
    <w:p>
      <w:pPr>
        <w:spacing w:before="75" w:after="0"/>
      </w:pPr>
      <w:r>
        <w:rPr/>
        <w:t xml:space="preserve">一、专业音乐剧剧场数量与分布</w:t>
      </w:r>
    </w:p>
    <w:p>
      <w:pPr>
        <w:spacing w:before="75" w:after="0"/>
      </w:pPr>
      <w:r>
        <w:rPr/>
        <w:t xml:space="preserve">二、多功能演艺空间适配性改造</w:t>
      </w:r>
    </w:p>
    <w:p>
      <w:pPr>
        <w:spacing w:before="75" w:after="0"/>
      </w:pPr>
      <w:r>
        <w:rPr/>
        <w:t xml:space="preserve">三、声学设计与舞台机械技术升级</w:t>
      </w:r>
    </w:p>
    <w:p>
      <w:pPr>
        <w:spacing w:before="75" w:after="0"/>
      </w:pPr>
      <w:r>
        <w:rPr/>
        <w:t xml:space="preserve">第三节 创作生态与人才供给体系</w:t>
      </w:r>
    </w:p>
    <w:p>
      <w:pPr>
        <w:spacing w:before="75" w:after="0"/>
      </w:pPr>
      <w:r>
        <w:rPr/>
        <w:t xml:space="preserve">一、编剧、作曲、导演复合型人才培养</w:t>
      </w:r>
    </w:p>
    <w:p>
      <w:pPr>
        <w:spacing w:before="75" w:after="0"/>
      </w:pPr>
      <w:r>
        <w:rPr/>
        <w:t xml:space="preserve">二、高校音乐剧专业课程体系建设</w:t>
      </w:r>
    </w:p>
    <w:p>
      <w:pPr>
        <w:spacing w:before="75" w:after="0"/>
      </w:pPr>
      <w:r>
        <w:rPr/>
        <w:t xml:space="preserve">三、海外归国人才与本土团队协作</w:t>
      </w:r>
    </w:p>
    <w:p>
      <w:pPr>
        <w:spacing w:before="75" w:after="0"/>
      </w:pPr>
      <w:r>
        <w:rPr>
          <w:b w:val="1"/>
          <w:bCs w:val="1"/>
        </w:rPr>
        <w:t xml:space="preserve">第四章 中国音乐剧行业市场规模分析</w:t>
      </w:r>
    </w:p>
    <w:p>
      <w:pPr>
        <w:spacing w:before="75" w:after="0"/>
      </w:pPr>
      <w:r>
        <w:rPr/>
        <w:t xml:space="preserve">第一节 整体演出规模与结构</w:t>
      </w:r>
    </w:p>
    <w:p>
      <w:pPr>
        <w:spacing w:before="75" w:after="0"/>
      </w:pPr>
      <w:r>
        <w:rPr/>
        <w:t xml:space="preserve">一、年度总演出场次与观众人次</w:t>
      </w:r>
    </w:p>
    <w:p>
      <w:pPr>
        <w:spacing w:before="75" w:after="0"/>
      </w:pPr>
      <w:r>
        <w:rPr/>
        <w:t xml:space="preserve">二、引进剧目与原创剧目占比变化</w:t>
      </w:r>
    </w:p>
    <w:p>
      <w:pPr>
        <w:spacing w:before="75" w:after="0"/>
      </w:pPr>
      <w:r>
        <w:rPr/>
        <w:t xml:space="preserve">三、一线城市与下沉市场对比</w:t>
      </w:r>
    </w:p>
    <w:p>
      <w:pPr>
        <w:spacing w:before="75" w:after="0"/>
      </w:pPr>
      <w:r>
        <w:rPr/>
        <w:t xml:space="preserve">第二节 票房收入与票价体系</w:t>
      </w:r>
    </w:p>
    <w:p>
      <w:pPr>
        <w:spacing w:before="75" w:after="0"/>
      </w:pPr>
      <w:r>
        <w:rPr/>
        <w:t xml:space="preserve">一、平均票价区间与上座率联动</w:t>
      </w:r>
    </w:p>
    <w:p>
      <w:pPr>
        <w:spacing w:before="75" w:after="0"/>
      </w:pPr>
      <w:r>
        <w:rPr/>
        <w:t xml:space="preserve">二、高票价vip与学生普惠票并存</w:t>
      </w:r>
    </w:p>
    <w:p>
      <w:pPr>
        <w:spacing w:before="75" w:after="0"/>
      </w:pPr>
      <w:r>
        <w:rPr/>
        <w:t xml:space="preserve">三、早鸟票、套票等促销策略效果</w:t>
      </w:r>
    </w:p>
    <w:p>
      <w:pPr>
        <w:spacing w:before="75" w:after="0"/>
      </w:pPr>
      <w:r>
        <w:rPr/>
        <w:t xml:space="preserve">第三节 非票务收入拓展路径</w:t>
      </w:r>
    </w:p>
    <w:p>
      <w:pPr>
        <w:spacing w:before="75" w:after="0"/>
      </w:pPr>
      <w:r>
        <w:rPr/>
        <w:t xml:space="preserve">一、官方衍生品销售规模</w:t>
      </w:r>
    </w:p>
    <w:p>
      <w:pPr>
        <w:spacing w:before="75" w:after="0"/>
      </w:pPr>
      <w:r>
        <w:rPr/>
        <w:t xml:space="preserve">二、品牌联名与定制合作模式</w:t>
      </w:r>
    </w:p>
    <w:p>
      <w:pPr>
        <w:spacing w:before="75" w:after="0"/>
      </w:pPr>
      <w:r>
        <w:rPr/>
        <w:t xml:space="preserve">三、版权授权与影视化改编收益</w:t>
      </w:r>
    </w:p>
    <w:p>
      <w:pPr>
        <w:spacing w:before="75" w:after="0"/>
      </w:pPr>
      <w:r>
        <w:rPr>
          <w:b w:val="1"/>
          <w:bCs w:val="1"/>
        </w:rPr>
        <w:t xml:space="preserve">第五章 音乐剧产业链上游内容创作</w:t>
      </w:r>
    </w:p>
    <w:p>
      <w:pPr>
        <w:spacing w:before="75" w:after="0"/>
      </w:pPr>
      <w:r>
        <w:rPr/>
        <w:t xml:space="preserve">第一节 原创剧本与音乐开发</w:t>
      </w:r>
    </w:p>
    <w:p>
      <w:pPr>
        <w:spacing w:before="75" w:after="0"/>
      </w:pPr>
      <w:r>
        <w:rPr/>
        <w:t xml:space="preserve">一、本土题材挖掘与当代叙事表达</w:t>
      </w:r>
    </w:p>
    <w:p>
      <w:pPr>
        <w:spacing w:before="75" w:after="0"/>
      </w:pPr>
      <w:r>
        <w:rPr/>
        <w:t xml:space="preserve">二、作曲风格融合流行与古典元素</w:t>
      </w:r>
    </w:p>
    <w:p>
      <w:pPr>
        <w:spacing w:before="75" w:after="0"/>
      </w:pPr>
      <w:r>
        <w:rPr/>
        <w:t xml:space="preserve">三、歌词文学性与传唱度平衡</w:t>
      </w:r>
    </w:p>
    <w:p>
      <w:pPr>
        <w:spacing w:before="75" w:after="0"/>
      </w:pPr>
      <w:r>
        <w:rPr/>
        <w:t xml:space="preserve">第二节 ip改编与国际合作</w:t>
      </w:r>
    </w:p>
    <w:p>
      <w:pPr>
        <w:spacing w:before="75" w:after="0"/>
      </w:pPr>
      <w:r>
        <w:rPr/>
        <w:t xml:space="preserve">一、文学、影视、动漫ip改编热度</w:t>
      </w:r>
    </w:p>
    <w:p>
      <w:pPr>
        <w:spacing w:before="75" w:after="0"/>
      </w:pPr>
      <w:r>
        <w:rPr/>
        <w:t xml:space="preserve">二、欧美经典音乐剧中文版授权</w:t>
      </w:r>
    </w:p>
    <w:p>
      <w:pPr>
        <w:spacing w:before="75" w:after="0"/>
      </w:pPr>
      <w:r>
        <w:rPr/>
        <w:t xml:space="preserve">三、跨国联合创作与版权分成机制</w:t>
      </w:r>
    </w:p>
    <w:p>
      <w:pPr>
        <w:spacing w:before="75" w:after="0"/>
      </w:pPr>
      <w:r>
        <w:rPr/>
        <w:t xml:space="preserve">第三节 创作团队组织模式</w:t>
      </w:r>
    </w:p>
    <w:p>
      <w:pPr>
        <w:spacing w:before="75" w:after="0"/>
      </w:pPr>
      <w:r>
        <w:rPr/>
        <w:t xml:space="preserve">一、固定主创班底与项目制灵活组合</w:t>
      </w:r>
    </w:p>
    <w:p>
      <w:pPr>
        <w:spacing w:before="75" w:after="0"/>
      </w:pPr>
      <w:r>
        <w:rPr/>
        <w:t xml:space="preserve">二、青年创作者扶持计划成效</w:t>
      </w:r>
    </w:p>
    <w:p>
      <w:pPr>
        <w:spacing w:before="75" w:after="0"/>
      </w:pPr>
      <w:r>
        <w:rPr/>
        <w:t xml:space="preserve">三、作曲家与剧作家协同机制</w:t>
      </w:r>
    </w:p>
    <w:p>
      <w:pPr>
        <w:spacing w:before="75" w:after="0"/>
      </w:pPr>
      <w:r>
        <w:rPr>
          <w:b w:val="1"/>
          <w:bCs w:val="1"/>
        </w:rPr>
        <w:t xml:space="preserve">第六章 音乐剧产业链中游制作与演出运营</w:t>
      </w:r>
    </w:p>
    <w:p>
      <w:pPr>
        <w:spacing w:before="75" w:after="0"/>
      </w:pPr>
      <w:r>
        <w:rPr/>
        <w:t xml:space="preserve">第一节 制作成本结构与融资模式</w:t>
      </w:r>
    </w:p>
    <w:p>
      <w:pPr>
        <w:spacing w:before="75" w:after="0"/>
      </w:pPr>
      <w:r>
        <w:rPr/>
        <w:t xml:space="preserve">一、舞美、服装、乐队等硬成本占比</w:t>
      </w:r>
    </w:p>
    <w:p>
      <w:pPr>
        <w:spacing w:before="75" w:after="0"/>
      </w:pPr>
      <w:r>
        <w:rPr/>
        <w:t xml:space="preserve">二、政府文化基金、社会资本与众筹渠道</w:t>
      </w:r>
    </w:p>
    <w:p>
      <w:pPr>
        <w:spacing w:before="75" w:after="0"/>
      </w:pPr>
      <w:r>
        <w:rPr/>
        <w:t xml:space="preserve">三、联合出品与风险共担机制</w:t>
      </w:r>
    </w:p>
    <w:p>
      <w:pPr>
        <w:spacing w:before="75" w:after="0"/>
      </w:pPr>
      <w:r>
        <w:rPr/>
        <w:t xml:space="preserve">第二节 演出排期与场地协调</w:t>
      </w:r>
    </w:p>
    <w:p>
      <w:pPr>
        <w:spacing w:before="75" w:after="0"/>
      </w:pPr>
      <w:r>
        <w:rPr/>
        <w:t xml:space="preserve">一、热门剧场档期竞争强度</w:t>
      </w:r>
    </w:p>
    <w:p>
      <w:pPr>
        <w:spacing w:before="75" w:after="0"/>
      </w:pPr>
      <w:r>
        <w:rPr/>
        <w:t xml:space="preserve">二、全国巡演路线规划与物流成本</w:t>
      </w:r>
    </w:p>
    <w:p>
      <w:pPr>
        <w:spacing w:before="75" w:after="0"/>
      </w:pPr>
      <w:r>
        <w:rPr/>
        <w:t xml:space="preserve">三、节假日与寒暑假演出高峰布局</w:t>
      </w:r>
    </w:p>
    <w:p>
      <w:pPr>
        <w:spacing w:before="75" w:after="0"/>
      </w:pPr>
      <w:r>
        <w:rPr/>
        <w:t xml:space="preserve">第三节 营销推广与观众触达</w:t>
      </w:r>
    </w:p>
    <w:p>
      <w:pPr>
        <w:spacing w:before="75" w:after="0"/>
      </w:pPr>
      <w:r>
        <w:rPr/>
        <w:t xml:space="preserve">一、社交媒体与短视频引流效果</w:t>
      </w:r>
    </w:p>
    <w:p>
      <w:pPr>
        <w:spacing w:before="75" w:after="0"/>
      </w:pPr>
      <w:r>
        <w:rPr/>
        <w:t xml:space="preserve">二、kol合作与口碑裂变策略</w:t>
      </w:r>
    </w:p>
    <w:p>
      <w:pPr>
        <w:spacing w:before="75" w:after="0"/>
      </w:pPr>
      <w:r>
        <w:rPr/>
        <w:t xml:space="preserve">三、私域社群与会员复购体系</w:t>
      </w:r>
    </w:p>
    <w:p>
      <w:pPr>
        <w:spacing w:before="75" w:after="0"/>
      </w:pPr>
      <w:r>
        <w:rPr>
          <w:b w:val="1"/>
          <w:bCs w:val="1"/>
        </w:rPr>
        <w:t xml:space="preserve">第七章 音乐剧产业链下游消费与衍生应用</w:t>
      </w:r>
    </w:p>
    <w:p>
      <w:pPr>
        <w:spacing w:before="75" w:after="0"/>
      </w:pPr>
      <w:r>
        <w:rPr/>
        <w:t xml:space="preserve">第一节 观众结构与行为特征</w:t>
      </w:r>
    </w:p>
    <w:p>
      <w:pPr>
        <w:spacing w:before="75" w:after="0"/>
      </w:pPr>
      <w:r>
        <w:rPr/>
        <w:t xml:space="preserve">一、年龄、职业、地域分布画像</w:t>
      </w:r>
    </w:p>
    <w:p>
      <w:pPr>
        <w:spacing w:before="75" w:after="0"/>
      </w:pPr>
      <w:r>
        <w:rPr/>
        <w:t xml:space="preserve">二、观剧频率与单次消费意愿</w:t>
      </w:r>
    </w:p>
    <w:p>
      <w:pPr>
        <w:spacing w:before="75" w:after="0"/>
      </w:pPr>
      <w:r>
        <w:rPr/>
        <w:t xml:space="preserve">三、社交分享与二次创作行为</w:t>
      </w:r>
    </w:p>
    <w:p>
      <w:pPr>
        <w:spacing w:before="75" w:after="0"/>
      </w:pPr>
      <w:r>
        <w:rPr/>
        <w:t xml:space="preserve">第二节 衍生消费场景拓展</w:t>
      </w:r>
    </w:p>
    <w:p>
      <w:pPr>
        <w:spacing w:before="75" w:after="0"/>
      </w:pPr>
      <w:r>
        <w:rPr/>
        <w:t xml:space="preserve">一、原声专辑与数字音乐销售</w:t>
      </w:r>
    </w:p>
    <w:p>
      <w:pPr>
        <w:spacing w:before="75" w:after="0"/>
      </w:pPr>
      <w:r>
        <w:rPr/>
        <w:t xml:space="preserve">二、主题展览与快闪店体验</w:t>
      </w:r>
    </w:p>
    <w:p>
      <w:pPr>
        <w:spacing w:before="75" w:after="0"/>
      </w:pPr>
      <w:r>
        <w:rPr/>
        <w:t xml:space="preserve">三、教育戏剧与校园推广活动</w:t>
      </w:r>
    </w:p>
    <w:p>
      <w:pPr>
        <w:spacing w:before="75" w:after="0"/>
      </w:pPr>
      <w:r>
        <w:rPr/>
        <w:t xml:space="preserve">第三节 数字化消费新形态</w:t>
      </w:r>
    </w:p>
    <w:p>
      <w:pPr>
        <w:spacing w:before="75" w:after="0"/>
      </w:pPr>
      <w:r>
        <w:rPr/>
        <w:t xml:space="preserve">一、官方高清录播付费点播</w:t>
      </w:r>
    </w:p>
    <w:p>
      <w:pPr>
        <w:spacing w:before="75" w:after="0"/>
      </w:pPr>
      <w:r>
        <w:rPr/>
        <w:t xml:space="preserve">二、虚拟偶像演唱剧中歌曲</w:t>
      </w:r>
    </w:p>
    <w:p>
      <w:pPr>
        <w:spacing w:before="75" w:after="0"/>
      </w:pPr>
      <w:r>
        <w:rPr/>
        <w:t xml:space="preserve">三、互动剧情与用户共创内容</w:t>
      </w:r>
    </w:p>
    <w:p>
      <w:pPr>
        <w:spacing w:before="75" w:after="0"/>
      </w:pPr>
      <w:r>
        <w:rPr>
          <w:b w:val="1"/>
          <w:bCs w:val="1"/>
        </w:rPr>
        <w:t xml:space="preserve">第八章 中国音乐剧行业区域发展格局</w:t>
      </w:r>
    </w:p>
    <w:p>
      <w:pPr>
        <w:spacing w:before="75" w:after="0"/>
      </w:pPr>
      <w:r>
        <w:rPr/>
        <w:t xml:space="preserve">第一节 京津冀文化中心集群</w:t>
      </w:r>
    </w:p>
    <w:p>
      <w:pPr>
        <w:spacing w:before="75" w:after="0"/>
      </w:pPr>
      <w:r>
        <w:rPr/>
        <w:t xml:space="preserve">一、北京国家级剧院资源集聚</w:t>
      </w:r>
    </w:p>
    <w:p>
      <w:pPr>
        <w:spacing w:before="75" w:after="0"/>
      </w:pPr>
      <w:r>
        <w:rPr/>
        <w:t xml:space="preserve">二、天津曲艺传统与音乐剧融合</w:t>
      </w:r>
    </w:p>
    <w:p>
      <w:pPr>
        <w:spacing w:before="75" w:after="0"/>
      </w:pPr>
      <w:r>
        <w:rPr/>
        <w:t xml:space="preserve">三、雄安新区文化空间预留潜力</w:t>
      </w:r>
    </w:p>
    <w:p>
      <w:pPr>
        <w:spacing w:before="75" w:after="0"/>
      </w:pPr>
      <w:r>
        <w:rPr/>
        <w:t xml:space="preserve">第二节 长三角商业戏剧高地</w:t>
      </w:r>
    </w:p>
    <w:p>
      <w:pPr>
        <w:spacing w:before="75" w:after="0"/>
      </w:pPr>
      <w:r>
        <w:rPr/>
        <w:t xml:space="preserve">一、上海国际剧目引进枢纽地位</w:t>
      </w:r>
    </w:p>
    <w:p>
      <w:pPr>
        <w:spacing w:before="75" w:after="0"/>
      </w:pPr>
      <w:r>
        <w:rPr/>
        <w:t xml:space="preserve">二、杭州、南京原创力量崛起</w:t>
      </w:r>
    </w:p>
    <w:p>
      <w:pPr>
        <w:spacing w:before="75" w:after="0"/>
      </w:pPr>
      <w:r>
        <w:rPr/>
        <w:t xml:space="preserve">三、苏州、乌镇戏剧节品牌辐射</w:t>
      </w:r>
    </w:p>
    <w:p>
      <w:pPr>
        <w:spacing w:before="75" w:after="0"/>
      </w:pPr>
      <w:r>
        <w:rPr/>
        <w:t xml:space="preserve">第三节 粤港澳大湾区创新前沿</w:t>
      </w:r>
    </w:p>
    <w:p>
      <w:pPr>
        <w:spacing w:before="75" w:after="0"/>
      </w:pPr>
      <w:r>
        <w:rPr/>
        <w:t xml:space="preserve">一、广州、深圳多元文化包容性</w:t>
      </w:r>
    </w:p>
    <w:p>
      <w:pPr>
        <w:spacing w:before="75" w:after="0"/>
      </w:pPr>
      <w:r>
        <w:rPr/>
        <w:t xml:space="preserve">二、澳门中西文化交流平台作用</w:t>
      </w:r>
    </w:p>
    <w:p>
      <w:pPr>
        <w:spacing w:before="75" w:after="0"/>
      </w:pPr>
      <w:r>
        <w:rPr/>
        <w:t xml:space="preserve">三、横琴粤澳深度合作区试点</w:t>
      </w:r>
    </w:p>
    <w:p>
      <w:pPr>
        <w:spacing w:before="75" w:after="0"/>
      </w:pPr>
      <w:r>
        <w:rPr/>
        <w:t xml:space="preserve">第四节 中西部与新兴市场培育</w:t>
      </w:r>
    </w:p>
    <w:p>
      <w:pPr>
        <w:spacing w:before="75" w:after="0"/>
      </w:pPr>
      <w:r>
        <w:rPr/>
        <w:t xml:space="preserve">一、成都、西安青年文化活跃度</w:t>
      </w:r>
    </w:p>
    <w:p>
      <w:pPr>
        <w:spacing w:before="75" w:after="0"/>
      </w:pPr>
      <w:r>
        <w:rPr/>
        <w:t xml:space="preserve">二、武汉、郑州剧场基建提速</w:t>
      </w:r>
    </w:p>
    <w:p>
      <w:pPr>
        <w:spacing w:before="75" w:after="0"/>
      </w:pPr>
      <w:r>
        <w:rPr/>
        <w:t xml:space="preserve">三、三四线城市观剧习惯养成</w:t>
      </w:r>
    </w:p>
    <w:p>
      <w:pPr>
        <w:spacing w:before="75" w:after="0"/>
      </w:pPr>
      <w:r>
        <w:rPr>
          <w:b w:val="1"/>
          <w:bCs w:val="1"/>
        </w:rPr>
        <w:t xml:space="preserve">第九章 行业竞争格局与主要机构分析</w:t>
      </w:r>
    </w:p>
    <w:p>
      <w:pPr>
        <w:spacing w:before="75" w:after="0"/>
      </w:pPr>
      <w:r>
        <w:rPr/>
        <w:t xml:space="preserve">第一节 市场主体类型与集中度</w:t>
      </w:r>
    </w:p>
    <w:p>
      <w:pPr>
        <w:spacing w:before="75" w:after="0"/>
      </w:pPr>
      <w:r>
        <w:rPr/>
        <w:t xml:space="preserve">一、国有院团、民营公司、个人工作室占比</w:t>
      </w:r>
    </w:p>
    <w:p>
      <w:pPr>
        <w:spacing w:before="75" w:after="0"/>
      </w:pPr>
      <w:r>
        <w:rPr/>
        <w:t xml:space="preserve">二、头部制作公司市场份额变化</w:t>
      </w:r>
    </w:p>
    <w:p>
      <w:pPr>
        <w:spacing w:before="75" w:after="0"/>
      </w:pPr>
      <w:r>
        <w:rPr/>
        <w:t xml:space="preserve">三、新进入者资本背景与策略</w:t>
      </w:r>
    </w:p>
    <w:p>
      <w:pPr>
        <w:spacing w:before="75" w:after="0"/>
      </w:pPr>
      <w:r>
        <w:rPr/>
        <w:t xml:space="preserve">第二节 国有院团改革与转型</w:t>
      </w:r>
    </w:p>
    <w:p>
      <w:pPr>
        <w:spacing w:before="75" w:after="0"/>
      </w:pPr>
      <w:r>
        <w:rPr/>
        <w:t xml:space="preserve">一、国家话剧院、上海文广音乐剧布局</w:t>
      </w:r>
    </w:p>
    <w:p>
      <w:pPr>
        <w:spacing w:before="75" w:after="0"/>
      </w:pPr>
      <w:r>
        <w:rPr/>
        <w:t xml:space="preserve">二、地方歌舞剧院市场化探索</w:t>
      </w:r>
    </w:p>
    <w:p>
      <w:pPr>
        <w:spacing w:before="75" w:after="0"/>
      </w:pPr>
      <w:r>
        <w:rPr/>
        <w:t xml:space="preserve">三、保留剧目与创新剧目平衡</w:t>
      </w:r>
    </w:p>
    <w:p>
      <w:pPr>
        <w:spacing w:before="75" w:after="0"/>
      </w:pPr>
      <w:r>
        <w:rPr/>
        <w:t xml:space="preserve">第三节 民营制作公司竞争力评估</w:t>
      </w:r>
    </w:p>
    <w:p>
      <w:pPr>
        <w:spacing w:before="75" w:after="0"/>
      </w:pPr>
      <w:r>
        <w:rPr/>
        <w:t xml:space="preserve">一、七幕人生、泓洋国际运营模式</w:t>
      </w:r>
    </w:p>
    <w:p>
      <w:pPr>
        <w:spacing w:before="75" w:after="0"/>
      </w:pPr>
      <w:r>
        <w:rPr/>
        <w:t xml:space="preserve">二、染空间、缪时客内容调性差异</w:t>
      </w:r>
    </w:p>
    <w:p>
      <w:pPr>
        <w:spacing w:before="75" w:after="0"/>
      </w:pPr>
      <w:r>
        <w:rPr/>
        <w:t xml:space="preserve">三、新兴厂牌青年受众黏性</w:t>
      </w:r>
    </w:p>
    <w:p>
      <w:pPr>
        <w:spacing w:before="75" w:after="0"/>
      </w:pPr>
      <w:r>
        <w:rPr>
          <w:b w:val="1"/>
          <w:bCs w:val="1"/>
        </w:rPr>
        <w:t xml:space="preserve">第十章 音乐剧类型与题材细分市场</w:t>
      </w:r>
    </w:p>
    <w:p>
      <w:pPr>
        <w:spacing w:before="75" w:after="0"/>
      </w:pPr>
      <w:r>
        <w:rPr/>
        <w:t xml:space="preserve">第一节 经典引进剧市场表现</w:t>
      </w:r>
    </w:p>
    <w:p>
      <w:pPr>
        <w:spacing w:before="75" w:after="0"/>
      </w:pPr>
      <w:r>
        <w:rPr/>
        <w:t xml:space="preserve">一、《剧院魅影》《猫》等长线驻演</w:t>
      </w:r>
    </w:p>
    <w:p>
      <w:pPr>
        <w:spacing w:before="75" w:after="0"/>
      </w:pPr>
      <w:r>
        <w:rPr/>
        <w:t xml:space="preserve">二、中文版本地化适配成功案例</w:t>
      </w:r>
    </w:p>
    <w:p>
      <w:pPr>
        <w:spacing w:before="75" w:after="0"/>
      </w:pPr>
      <w:r>
        <w:rPr/>
        <w:t xml:space="preserve">三、版权费用与分成模式分析</w:t>
      </w:r>
    </w:p>
    <w:p>
      <w:pPr>
        <w:spacing w:before="75" w:after="0"/>
      </w:pPr>
      <w:r>
        <w:rPr/>
        <w:t xml:space="preserve">第二节 原创华语音乐剧崛起</w:t>
      </w:r>
    </w:p>
    <w:p>
      <w:pPr>
        <w:spacing w:before="75" w:after="0"/>
      </w:pPr>
      <w:r>
        <w:rPr/>
        <w:t xml:space="preserve">一、历史题材如《赵氏孤儿》《蝶》</w:t>
      </w:r>
    </w:p>
    <w:p>
      <w:pPr>
        <w:spacing w:before="75" w:after="0"/>
      </w:pPr>
      <w:r>
        <w:rPr/>
        <w:t xml:space="preserve">二、现实题材如《摇滚红与黑》</w:t>
      </w:r>
    </w:p>
    <w:p>
      <w:pPr>
        <w:spacing w:before="75" w:after="0"/>
      </w:pPr>
      <w:r>
        <w:rPr/>
        <w:t xml:space="preserve">三、青春校园与都市情感类作品</w:t>
      </w:r>
    </w:p>
    <w:p>
      <w:pPr>
        <w:spacing w:before="75" w:after="0"/>
      </w:pPr>
      <w:r>
        <w:rPr/>
        <w:t xml:space="preserve">第三节 小剧场与实验性音乐剧</w:t>
      </w:r>
    </w:p>
    <w:p>
      <w:pPr>
        <w:spacing w:before="75" w:after="0"/>
      </w:pPr>
      <w:r>
        <w:rPr/>
        <w:t xml:space="preserve">一、低成本高创意作品生存空间</w:t>
      </w:r>
    </w:p>
    <w:p>
      <w:pPr>
        <w:spacing w:before="75" w:after="0"/>
      </w:pPr>
      <w:r>
        <w:rPr/>
        <w:t xml:space="preserve">二、沉浸式与环境式演出探索</w:t>
      </w:r>
    </w:p>
    <w:p>
      <w:pPr>
        <w:spacing w:before="75" w:after="0"/>
      </w:pPr>
      <w:r>
        <w:rPr/>
        <w:t xml:space="preserve">三、高校与独立剧团孵化机制</w:t>
      </w:r>
    </w:p>
    <w:p>
      <w:pPr>
        <w:spacing w:before="75" w:after="0"/>
      </w:pPr>
      <w:r>
        <w:rPr>
          <w:b w:val="1"/>
          <w:bCs w:val="1"/>
        </w:rPr>
        <w:t xml:space="preserve">第十一章 核心技术赋能与数字化转型</w:t>
      </w:r>
    </w:p>
    <w:p>
      <w:pPr>
        <w:spacing w:before="75" w:after="0"/>
      </w:pPr>
      <w:r>
        <w:rPr/>
        <w:t xml:space="preserve">第一节 创作端技术应用</w:t>
      </w:r>
    </w:p>
    <w:p>
      <w:pPr>
        <w:spacing w:before="75" w:after="0"/>
      </w:pPr>
      <w:r>
        <w:rPr/>
        <w:t xml:space="preserve">一、数字乐谱与云端协作平台</w:t>
      </w:r>
    </w:p>
    <w:p>
      <w:pPr>
        <w:spacing w:before="75" w:after="0"/>
      </w:pPr>
      <w:r>
        <w:rPr/>
        <w:t xml:space="preserve">二、ai辅助旋律生成与和声编配</w:t>
      </w:r>
    </w:p>
    <w:p>
      <w:pPr>
        <w:spacing w:before="75" w:after="0"/>
      </w:pPr>
      <w:r>
        <w:rPr/>
        <w:t xml:space="preserve">三、虚拟预演与舞美设计系统</w:t>
      </w:r>
    </w:p>
    <w:p>
      <w:pPr>
        <w:spacing w:before="75" w:after="0"/>
      </w:pPr>
      <w:r>
        <w:rPr/>
        <w:t xml:space="preserve">第二节 演出端智能升级</w:t>
      </w:r>
    </w:p>
    <w:p>
      <w:pPr>
        <w:spacing w:before="75" w:after="0"/>
      </w:pPr>
      <w:r>
        <w:rPr/>
        <w:t xml:space="preserve">一、智能票务与无感入场系统</w:t>
      </w:r>
    </w:p>
    <w:p>
      <w:pPr>
        <w:spacing w:before="75" w:after="0"/>
      </w:pPr>
      <w:r>
        <w:rPr/>
        <w:t xml:space="preserve">二、多机位直播与4k超高清录制</w:t>
      </w:r>
    </w:p>
    <w:p>
      <w:pPr>
        <w:spacing w:before="75" w:after="0"/>
      </w:pPr>
      <w:r>
        <w:rPr/>
        <w:t xml:space="preserve">三、环境灯光与音效联动控制</w:t>
      </w:r>
    </w:p>
    <w:p>
      <w:pPr>
        <w:spacing w:before="75" w:after="0"/>
      </w:pPr>
      <w:r>
        <w:rPr/>
        <w:t xml:space="preserve">第三节 运营端数据驱动</w:t>
      </w:r>
    </w:p>
    <w:p>
      <w:pPr>
        <w:spacing w:before="75" w:after="0"/>
      </w:pPr>
      <w:r>
        <w:rPr/>
        <w:t xml:space="preserve">一、观众行为数据分析平台</w:t>
      </w:r>
    </w:p>
    <w:p>
      <w:pPr>
        <w:spacing w:before="75" w:after="0"/>
      </w:pPr>
      <w:r>
        <w:rPr/>
        <w:t xml:space="preserve">二、动态定价与库存优化模型</w:t>
      </w:r>
    </w:p>
    <w:p>
      <w:pPr>
        <w:spacing w:before="75" w:after="0"/>
      </w:pPr>
      <w:r>
        <w:rPr/>
        <w:t xml:space="preserve">三、社交媒体舆情监测系统</w:t>
      </w:r>
    </w:p>
    <w:p>
      <w:pPr>
        <w:spacing w:before="75" w:after="0"/>
      </w:pPr>
      <w:r>
        <w:rPr>
          <w:b w:val="1"/>
          <w:bCs w:val="1"/>
        </w:rPr>
        <w:t xml:space="preserve">第十二章 行业痛点与制约因素分析</w:t>
      </w:r>
    </w:p>
    <w:p>
      <w:pPr>
        <w:spacing w:before="75" w:after="0"/>
      </w:pPr>
      <w:r>
        <w:rPr/>
        <w:t xml:space="preserve">第一节 内容同质化与创新瓶颈</w:t>
      </w:r>
    </w:p>
    <w:p>
      <w:pPr>
        <w:spacing w:before="75" w:after="0"/>
      </w:pPr>
      <w:r>
        <w:rPr/>
        <w:t xml:space="preserve">一、题材扎堆与音乐风格雷同</w:t>
      </w:r>
    </w:p>
    <w:p>
      <w:pPr>
        <w:spacing w:before="75" w:after="0"/>
      </w:pPr>
      <w:r>
        <w:rPr/>
        <w:t xml:space="preserve">二、原创剧本孵化周期长</w:t>
      </w:r>
    </w:p>
    <w:p>
      <w:pPr>
        <w:spacing w:before="75" w:after="0"/>
      </w:pPr>
      <w:r>
        <w:rPr/>
        <w:t xml:space="preserve">三、艺术追求与商业回报冲突</w:t>
      </w:r>
    </w:p>
    <w:p>
      <w:pPr>
        <w:spacing w:before="75" w:after="0"/>
      </w:pPr>
      <w:r>
        <w:rPr/>
        <w:t xml:space="preserve">第二节 盈利模式单一与成本压力</w:t>
      </w:r>
    </w:p>
    <w:p>
      <w:pPr>
        <w:spacing w:before="75" w:after="0"/>
      </w:pPr>
      <w:r>
        <w:rPr/>
        <w:t xml:space="preserve">一、票房依赖度过高风险</w:t>
      </w:r>
    </w:p>
    <w:p>
      <w:pPr>
        <w:spacing w:before="75" w:after="0"/>
      </w:pPr>
      <w:r>
        <w:rPr/>
        <w:t xml:space="preserve">二、乐队与舞美制作成本攀升</w:t>
      </w:r>
    </w:p>
    <w:p>
      <w:pPr>
        <w:spacing w:before="75" w:after="0"/>
      </w:pPr>
      <w:r>
        <w:rPr/>
        <w:t xml:space="preserve">三、人才流失与薪酬体系不健全</w:t>
      </w:r>
    </w:p>
    <w:p>
      <w:pPr>
        <w:spacing w:before="75" w:after="0"/>
      </w:pPr>
      <w:r>
        <w:rPr/>
        <w:t xml:space="preserve">第三节 市场规范与版权保护缺失</w:t>
      </w:r>
    </w:p>
    <w:p>
      <w:pPr>
        <w:spacing w:before="75" w:after="0"/>
      </w:pPr>
      <w:r>
        <w:rPr/>
        <w:t xml:space="preserve">一、盗录与非法传播监管困难</w:t>
      </w:r>
    </w:p>
    <w:p>
      <w:pPr>
        <w:spacing w:before="75" w:after="0"/>
      </w:pPr>
      <w:r>
        <w:rPr/>
        <w:t xml:space="preserve">二、合同履约与收益分配纠纷</w:t>
      </w:r>
    </w:p>
    <w:p>
      <w:pPr>
        <w:spacing w:before="75" w:after="0"/>
      </w:pPr>
      <w:r>
        <w:rPr/>
        <w:t xml:space="preserve">三、行业标准与评价体系空白</w:t>
      </w:r>
    </w:p>
    <w:p>
      <w:pPr>
        <w:spacing w:before="75" w:after="0"/>
      </w:pPr>
      <w:r>
        <w:rPr>
          <w:b w:val="1"/>
          <w:bCs w:val="1"/>
        </w:rPr>
        <w:t xml:space="preserve">第十三章 2026-2031年全球音乐剧行业趋势预测</w:t>
      </w:r>
    </w:p>
    <w:p>
      <w:pPr>
        <w:spacing w:before="75" w:after="0"/>
      </w:pPr>
      <w:r>
        <w:rPr/>
        <w:t xml:space="preserve">第一节 内容全球化与本地化融合</w:t>
      </w:r>
    </w:p>
    <w:p>
      <w:pPr>
        <w:spacing w:before="75" w:after="0"/>
      </w:pPr>
      <w:r>
        <w:rPr/>
        <w:t xml:space="preserve">一、跨国联合制作常态化</w:t>
      </w:r>
    </w:p>
    <w:p>
      <w:pPr>
        <w:spacing w:before="75" w:after="0"/>
      </w:pPr>
      <w:r>
        <w:rPr/>
        <w:t xml:space="preserve">二、文化转译与叙事适配技术</w:t>
      </w:r>
    </w:p>
    <w:p>
      <w:pPr>
        <w:spacing w:before="75" w:after="0"/>
      </w:pPr>
      <w:r>
        <w:rPr/>
        <w:t xml:space="preserve">三、国际音乐剧节交流机制深化</w:t>
      </w:r>
    </w:p>
    <w:p>
      <w:pPr>
        <w:spacing w:before="75" w:after="0"/>
      </w:pPr>
      <w:r>
        <w:rPr/>
        <w:t xml:space="preserve">第二节 技术深度融合新形态</w:t>
      </w:r>
    </w:p>
    <w:p>
      <w:pPr>
        <w:spacing w:before="75" w:after="0"/>
      </w:pPr>
      <w:r>
        <w:rPr/>
        <w:t xml:space="preserve">一、全息投影主演与真人互动</w:t>
      </w:r>
    </w:p>
    <w:p>
      <w:pPr>
        <w:spacing w:before="75" w:after="0"/>
      </w:pPr>
      <w:r>
        <w:rPr/>
        <w:t xml:space="preserve">二、生成式ai辅助剧本与作曲</w:t>
      </w:r>
    </w:p>
    <w:p>
      <w:pPr>
        <w:spacing w:before="75" w:after="0"/>
      </w:pPr>
      <w:r>
        <w:rPr/>
        <w:t xml:space="preserve">三、元宇宙虚拟剧场观演实验</w:t>
      </w:r>
    </w:p>
    <w:p>
      <w:pPr>
        <w:spacing w:before="75" w:after="0"/>
      </w:pPr>
      <w:r>
        <w:rPr/>
        <w:t xml:space="preserve">第三节 可持续发展模式探索</w:t>
      </w:r>
    </w:p>
    <w:p>
      <w:pPr>
        <w:spacing w:before="75" w:after="0"/>
      </w:pPr>
      <w:r>
        <w:rPr/>
        <w:t xml:space="preserve">一、绿色舞美与低碳巡演</w:t>
      </w:r>
    </w:p>
    <w:p>
      <w:pPr>
        <w:spacing w:before="75" w:after="0"/>
      </w:pPr>
      <w:r>
        <w:rPr/>
        <w:t xml:space="preserve">二、社区参与式音乐剧普及</w:t>
      </w:r>
    </w:p>
    <w:p>
      <w:pPr>
        <w:spacing w:before="75" w:after="0"/>
      </w:pPr>
      <w:r>
        <w:rPr/>
        <w:t xml:space="preserve">三、公共文化服务购买机制</w:t>
      </w:r>
    </w:p>
    <w:p>
      <w:pPr>
        <w:spacing w:before="75" w:after="0"/>
      </w:pPr>
      <w:r>
        <w:rPr>
          <w:b w:val="1"/>
          <w:bCs w:val="1"/>
        </w:rPr>
        <w:t xml:space="preserve">第十四章 2026-2031年中国音乐剧产业链升级路径</w:t>
      </w:r>
    </w:p>
    <w:p>
      <w:pPr>
        <w:spacing w:before="75" w:after="0"/>
      </w:pPr>
      <w:r>
        <w:rPr/>
        <w:t xml:space="preserve">第一节 上游：原创力与ip储备提升</w:t>
      </w:r>
    </w:p>
    <w:p>
      <w:pPr>
        <w:spacing w:before="75" w:after="0"/>
      </w:pPr>
      <w:r>
        <w:rPr/>
        <w:t xml:space="preserve">一、建立华语音乐剧剧本库</w:t>
      </w:r>
    </w:p>
    <w:p>
      <w:pPr>
        <w:spacing w:before="75" w:after="0"/>
      </w:pPr>
      <w:r>
        <w:rPr/>
        <w:t xml:space="preserve">二、青年创作者孵化基金设立</w:t>
      </w:r>
    </w:p>
    <w:p>
      <w:pPr>
        <w:spacing w:before="75" w:after="0"/>
      </w:pPr>
      <w:r>
        <w:rPr/>
        <w:t xml:space="preserve">三、跨媒介叙事能力培养</w:t>
      </w:r>
    </w:p>
    <w:p>
      <w:pPr>
        <w:spacing w:before="75" w:after="0"/>
      </w:pPr>
      <w:r>
        <w:rPr/>
        <w:t xml:space="preserve">第二节 中游：制作工业化与标准化</w:t>
      </w:r>
    </w:p>
    <w:p>
      <w:pPr>
        <w:spacing w:before="75" w:after="0"/>
      </w:pPr>
      <w:r>
        <w:rPr/>
        <w:t xml:space="preserve">一、模块化舞美与可复用资产</w:t>
      </w:r>
    </w:p>
    <w:p>
      <w:pPr>
        <w:spacing w:before="75" w:after="0"/>
      </w:pPr>
      <w:r>
        <w:rPr/>
        <w:t xml:space="preserve">二、演出保险与风险对冲工具</w:t>
      </w:r>
    </w:p>
    <w:p>
      <w:pPr>
        <w:spacing w:before="75" w:after="0"/>
      </w:pPr>
      <w:r>
        <w:rPr/>
        <w:t xml:space="preserve">三、全国巡演物流协同平台</w:t>
      </w:r>
    </w:p>
    <w:p>
      <w:pPr>
        <w:spacing w:before="75" w:after="0"/>
      </w:pPr>
      <w:r>
        <w:rPr/>
        <w:t xml:space="preserve">第三节 下游：消费场景多元化</w:t>
      </w:r>
    </w:p>
    <w:p>
      <w:pPr>
        <w:spacing w:before="75" w:after="0"/>
      </w:pPr>
      <w:r>
        <w:rPr/>
        <w:t xml:space="preserve">一、音乐剧+旅游+商业综合体</w:t>
      </w:r>
    </w:p>
    <w:p>
      <w:pPr>
        <w:spacing w:before="75" w:after="0"/>
      </w:pPr>
      <w:r>
        <w:rPr/>
        <w:t xml:space="preserve">二、企业定制化内容服务</w:t>
      </w:r>
    </w:p>
    <w:p>
      <w:pPr>
        <w:spacing w:before="75" w:after="0"/>
      </w:pPr>
      <w:r>
        <w:rPr/>
        <w:t xml:space="preserve">三、老年与青少年专属剧目</w:t>
      </w:r>
    </w:p>
    <w:p>
      <w:pPr>
        <w:spacing w:before="75" w:after="0"/>
      </w:pPr>
      <w:r>
        <w:rPr>
          <w:b w:val="1"/>
          <w:bCs w:val="1"/>
        </w:rPr>
        <w:t xml:space="preserve">第十五章 2026-2031年投资机会与风险预警</w:t>
      </w:r>
    </w:p>
    <w:p>
      <w:pPr>
        <w:spacing w:before="75" w:after="0"/>
      </w:pPr>
      <w:r>
        <w:rPr/>
        <w:t xml:space="preserve">第一节 重点赛道投资价值识别</w:t>
      </w:r>
    </w:p>
    <w:p>
      <w:pPr>
        <w:spacing w:before="75" w:after="0"/>
      </w:pPr>
      <w:r>
        <w:rPr/>
        <w:t xml:space="preserve">一、沉浸式音乐剧空间开发</w:t>
      </w:r>
    </w:p>
    <w:p>
      <w:pPr>
        <w:spacing w:before="75" w:after="0"/>
      </w:pPr>
      <w:r>
        <w:rPr/>
        <w:t xml:space="preserve">二、音乐剧数字资产nft化</w:t>
      </w:r>
    </w:p>
    <w:p>
      <w:pPr>
        <w:spacing w:before="75" w:after="0"/>
      </w:pPr>
      <w:r>
        <w:rPr/>
        <w:t xml:space="preserve">三、ai音乐创作工具平台</w:t>
      </w:r>
    </w:p>
    <w:p>
      <w:pPr>
        <w:spacing w:before="75" w:after="0"/>
      </w:pPr>
      <w:r>
        <w:rPr/>
        <w:t xml:space="preserve">第二节 融资模式与退出机制</w:t>
      </w:r>
    </w:p>
    <w:p>
      <w:pPr>
        <w:spacing w:before="75" w:after="0"/>
      </w:pPr>
      <w:r>
        <w:rPr/>
        <w:t xml:space="preserve">一、文化产业基金专项支持</w:t>
      </w:r>
    </w:p>
    <w:p>
      <w:pPr>
        <w:spacing w:before="75" w:after="0"/>
      </w:pPr>
      <w:r>
        <w:rPr/>
        <w:t xml:space="preserve">二、reits模式探索剧场资产</w:t>
      </w:r>
    </w:p>
    <w:p>
      <w:pPr>
        <w:spacing w:before="75" w:after="0"/>
      </w:pPr>
      <w:r>
        <w:rPr/>
        <w:t xml:space="preserve">三、并购整合与ipo预期</w:t>
      </w:r>
    </w:p>
    <w:p>
      <w:pPr>
        <w:spacing w:before="75" w:after="0"/>
      </w:pPr>
      <w:r>
        <w:rPr/>
        <w:t xml:space="preserve">第三节 主要风险因素预警</w:t>
      </w:r>
    </w:p>
    <w:p>
      <w:pPr>
        <w:spacing w:before="75" w:after="0"/>
      </w:pPr>
      <w:r>
        <w:rPr/>
        <w:t xml:space="preserve">一、观众审美疲劳加速显现</w:t>
      </w:r>
    </w:p>
    <w:p>
      <w:pPr>
        <w:spacing w:before="75" w:after="0"/>
      </w:pPr>
      <w:r>
        <w:rPr/>
        <w:t xml:space="preserve">二、技术替代现场体验风险</w:t>
      </w:r>
    </w:p>
    <w:p>
      <w:pPr>
        <w:spacing w:before="75" w:after="0"/>
      </w:pPr>
      <w:r>
        <w:rPr/>
        <w:t xml:space="preserve">三、地缘政治影响国际巡演</w:t>
      </w:r>
    </w:p>
    <w:p>
      <w:pPr>
        <w:spacing w:before="75" w:after="0"/>
      </w:pPr>
      <w:r>
        <w:rPr>
          <w:b w:val="1"/>
          <w:bCs w:val="1"/>
        </w:rPr>
        <w:t xml:space="preserve">第十六章 发展建议与战略对策</w:t>
      </w:r>
    </w:p>
    <w:p>
      <w:pPr>
        <w:spacing w:before="75" w:after="0"/>
      </w:pPr>
      <w:r>
        <w:rPr/>
        <w:t xml:space="preserve">第一节 企业层面战略选择</w:t>
      </w:r>
    </w:p>
    <w:p>
      <w:pPr>
        <w:spacing w:before="75" w:after="0"/>
      </w:pPr>
      <w:r>
        <w:rPr/>
        <w:t xml:space="preserve">一、打造“内容+空间+社群”闭环</w:t>
      </w:r>
    </w:p>
    <w:p>
      <w:pPr>
        <w:spacing w:before="75" w:after="0"/>
      </w:pPr>
      <w:r>
        <w:rPr/>
        <w:t xml:space="preserve">二、布局数字版权与衍生生态</w:t>
      </w:r>
    </w:p>
    <w:p>
      <w:pPr>
        <w:spacing w:before="75" w:after="0"/>
      </w:pPr>
      <w:r>
        <w:rPr/>
        <w:t xml:space="preserve">三、构建国际化制作合作网络</w:t>
      </w:r>
    </w:p>
    <w:p>
      <w:pPr>
        <w:spacing w:before="75" w:after="0"/>
      </w:pPr>
      <w:r>
        <w:rPr/>
        <w:t xml:space="preserve">第二节 产业协同机制建设</w:t>
      </w:r>
    </w:p>
    <w:p>
      <w:pPr>
        <w:spacing w:before="75" w:after="0"/>
      </w:pPr>
      <w:r>
        <w:rPr/>
        <w:t xml:space="preserve">一、成立音乐剧行业联盟</w:t>
      </w:r>
    </w:p>
    <w:p>
      <w:pPr>
        <w:spacing w:before="75" w:after="0"/>
      </w:pPr>
      <w:r>
        <w:rPr/>
        <w:t xml:space="preserve">二、推动行业数据共享平台</w:t>
      </w:r>
    </w:p>
    <w:p>
      <w:pPr>
        <w:spacing w:before="75" w:after="0"/>
      </w:pPr>
      <w:r>
        <w:rPr/>
        <w:t xml:space="preserve">三、建立第三方评价认证体系</w:t>
      </w:r>
    </w:p>
    <w:p>
      <w:pPr>
        <w:spacing w:before="75" w:after="0"/>
      </w:pPr>
      <w:r>
        <w:rPr/>
        <w:t xml:space="preserve">第三节 政企协同优化生态</w:t>
      </w:r>
    </w:p>
    <w:p>
      <w:pPr>
        <w:spacing w:before="75" w:after="0"/>
      </w:pPr>
      <w:r>
        <w:rPr/>
        <w:t xml:space="preserve">一、完善剧场用地保障机制</w:t>
      </w:r>
    </w:p>
    <w:p>
      <w:pPr>
        <w:spacing w:before="75" w:after="0"/>
      </w:pPr>
      <w:r>
        <w:rPr/>
        <w:t xml:space="preserve">二、设立音乐剧创新实验区</w:t>
      </w:r>
    </w:p>
    <w:p>
      <w:pPr>
        <w:spacing w:before="75" w:after="0"/>
      </w:pPr>
      <w:r>
        <w:rPr/>
        <w:t xml:space="preserve">三、加强国际版权保护合作</w:t>
      </w:r>
    </w:p>
    <w:p>
      <w:pPr>
        <w:spacing w:before="75" w:after="0"/>
      </w:pPr>
      <w:r>
        <w:rPr>
          <w:b w:val="1"/>
          <w:bCs w:val="1"/>
        </w:rPr>
        <w:t xml:space="preserve">图表目录</w:t>
      </w:r>
    </w:p>
    <w:p>
      <w:pPr>
        <w:spacing w:before="75" w:after="0"/>
      </w:pPr>
      <w:r>
        <w:rPr/>
        <w:t xml:space="preserve">图表：2023-2025年全球百老汇音乐剧年度票房</w:t>
      </w:r>
    </w:p>
    <w:p>
      <w:pPr>
        <w:spacing w:before="75" w:after="0"/>
      </w:pPr>
      <w:r>
        <w:rPr/>
        <w:t xml:space="preserve">图表：2023-2025年伦敦西区上座率变化</w:t>
      </w:r>
    </w:p>
    <w:p>
      <w:pPr>
        <w:spacing w:before="75" w:after="0"/>
      </w:pPr>
      <w:r>
        <w:rPr/>
        <w:t xml:space="preserve">图表：2023-2025年日韩本土音乐剧产量</w:t>
      </w:r>
    </w:p>
    <w:p>
      <w:pPr>
        <w:spacing w:before="75" w:after="0"/>
      </w:pPr>
      <w:r>
        <w:rPr/>
        <w:t xml:space="preserve">图表：2023-2025年沉浸式音乐剧项目数量</w:t>
      </w:r>
    </w:p>
    <w:p>
      <w:pPr>
        <w:spacing w:before="75" w:after="0"/>
      </w:pPr>
      <w:r>
        <w:rPr/>
        <w:t xml:space="preserve">图表：2023-2025年线上高清录播观看人次</w:t>
      </w:r>
    </w:p>
    <w:p>
      <w:pPr>
        <w:spacing w:before="75" w:after="0"/>
      </w:pPr>
      <w:r>
        <w:rPr/>
        <w:t xml:space="preserve">图表：2023-2025年中国音乐剧年度总场次</w:t>
      </w:r>
    </w:p>
    <w:p>
      <w:pPr>
        <w:spacing w:before="75" w:after="0"/>
      </w:pPr>
      <w:r>
        <w:rPr/>
        <w:t xml:space="preserve">图表：2023-2025年一线与下沉市场场次占比</w:t>
      </w:r>
    </w:p>
    <w:p>
      <w:pPr>
        <w:spacing w:before="75" w:after="0"/>
      </w:pPr>
      <w:r>
        <w:rPr/>
        <w:t xml:space="preserve">图表：2023-2025年平均票价与上座率关系</w:t>
      </w:r>
    </w:p>
    <w:p>
      <w:pPr>
        <w:spacing w:before="75" w:after="0"/>
      </w:pPr>
      <w:r>
        <w:rPr/>
        <w:t xml:space="preserve">图表：2023-2025年非票务收入占总收入比重</w:t>
      </w:r>
    </w:p>
    <w:p>
      <w:pPr>
        <w:spacing w:before="75" w:after="0"/>
      </w:pPr>
      <w:r>
        <w:rPr/>
        <w:t xml:space="preserve">图表：2023-2025年音乐剧衍生品市场规模</w:t>
      </w:r>
    </w:p>
    <w:p>
      <w:pPr>
        <w:spacing w:before="75" w:after="0"/>
      </w:pPr>
      <w:r>
        <w:rPr/>
        <w:t xml:space="preserve">图表：2023-2025年ip改编剧目数量占比</w:t>
      </w:r>
    </w:p>
    <w:p>
      <w:pPr>
        <w:spacing w:before="75" w:after="0"/>
      </w:pPr>
      <w:r>
        <w:rPr/>
        <w:t xml:space="preserve">图表：2023-2025年青年编剧扶持项目数</w:t>
      </w:r>
    </w:p>
    <w:p>
      <w:pPr>
        <w:spacing w:before="75" w:after="0"/>
      </w:pPr>
      <w:r>
        <w:rPr/>
        <w:t xml:space="preserve">图表：2023-2025年制作成本中舞美占比</w:t>
      </w:r>
    </w:p>
    <w:p>
      <w:pPr>
        <w:spacing w:before="75" w:after="0"/>
      </w:pPr>
      <w:r>
        <w:rPr/>
        <w:t xml:space="preserve">图表：2023-2025年社会资本投入比例</w:t>
      </w:r>
    </w:p>
    <w:p>
      <w:pPr>
        <w:spacing w:before="75" w:after="0"/>
      </w:pPr>
      <w:r>
        <w:rPr/>
        <w:t xml:space="preserve">图表：2023-2025年社交媒体引流转化率</w:t>
      </w:r>
    </w:p>
    <w:p>
      <w:pPr>
        <w:spacing w:before="75" w:after="0"/>
      </w:pPr>
      <w:r>
        <w:rPr/>
        <w:t xml:space="preserve">图表：2023-2025年z世代观众占比</w:t>
      </w:r>
    </w:p>
    <w:p>
      <w:pPr>
        <w:spacing w:before="75" w:after="0"/>
      </w:pPr>
      <w:r>
        <w:rPr/>
        <w:t xml:space="preserve">图表：2023-2025年沉浸式音乐剧观众满意度</w:t>
      </w:r>
    </w:p>
    <w:p>
      <w:pPr>
        <w:spacing w:before="75" w:after="0"/>
      </w:pPr>
      <w:r>
        <w:rPr/>
        <w:t xml:space="preserve">图表：2023-2025年数字音乐专辑销售额</w:t>
      </w:r>
    </w:p>
    <w:p>
      <w:pPr>
        <w:spacing w:before="75" w:after="0"/>
      </w:pPr>
      <w:r>
        <w:rPr/>
        <w:t xml:space="preserve">图表：2023-2025年北京专业音乐剧剧场数量</w:t>
      </w:r>
    </w:p>
    <w:p>
      <w:pPr>
        <w:spacing w:before="75" w:after="0"/>
      </w:pPr>
      <w:r>
        <w:rPr/>
        <w:t xml:space="preserve">图表：2023-2025年上海国际剧目引进数量</w:t>
      </w:r>
    </w:p>
    <w:p>
      <w:pPr>
        <w:spacing w:before="75" w:after="0"/>
      </w:pPr>
      <w:r>
        <w:rPr/>
        <w:t xml:space="preserve">图表：2023-2025年粤港澳大湾区原创剧目数</w:t>
      </w:r>
    </w:p>
    <w:p>
      <w:pPr>
        <w:spacing w:before="75" w:after="0"/>
      </w:pPr>
      <w:r>
        <w:rPr/>
        <w:t xml:space="preserve">图表：2023-2025年成都青年音乐剧节规模</w:t>
      </w:r>
    </w:p>
    <w:p>
      <w:pPr>
        <w:spacing w:before="75" w:after="0"/>
      </w:pPr>
      <w:r>
        <w:rPr/>
        <w:t xml:space="preserve">图表：2023-2025年国有院团市场化演出占比</w:t>
      </w:r>
    </w:p>
    <w:p>
      <w:pPr>
        <w:spacing w:before="75" w:after="0"/>
      </w:pPr>
      <w:r>
        <w:rPr/>
        <w:t xml:space="preserve">图表：2023-2025年七幕人生年度票房</w:t>
      </w:r>
    </w:p>
    <w:p>
      <w:pPr>
        <w:spacing w:before="75" w:after="0"/>
      </w:pPr>
      <w:r>
        <w:rPr/>
        <w:t xml:space="preserve">图表：2023-2025年染空间巡演城市数</w:t>
      </w:r>
    </w:p>
    <w:p>
      <w:pPr>
        <w:spacing w:before="75" w:after="0"/>
      </w:pPr>
      <w:r>
        <w:rPr/>
        <w:t xml:space="preserve">图表：2023-2025年经典引进剧驻演时长</w:t>
      </w:r>
    </w:p>
    <w:p>
      <w:pPr>
        <w:spacing w:before="75" w:after="0"/>
      </w:pPr>
      <w:r>
        <w:rPr/>
        <w:t xml:space="preserve">图表：2023-2025年原创华语剧目占比</w:t>
      </w:r>
    </w:p>
    <w:p>
      <w:pPr>
        <w:spacing w:before="75" w:after="0"/>
      </w:pPr>
      <w:r>
        <w:rPr/>
        <w:t xml:space="preserve">图表：2023-2025年小剧场音乐剧存活率</w:t>
      </w:r>
    </w:p>
    <w:p>
      <w:pPr>
        <w:spacing w:before="75" w:after="0"/>
      </w:pPr>
      <w:r>
        <w:rPr/>
        <w:t xml:space="preserve">图表：2023-2025年数字乐谱平台使用率</w:t>
      </w:r>
    </w:p>
    <w:p>
      <w:pPr>
        <w:spacing w:before="75" w:after="0"/>
      </w:pPr>
      <w:r>
        <w:rPr/>
        <w:t xml:space="preserve">图表：2023-2025年智能票务系统覆盖率</w:t>
      </w:r>
    </w:p>
    <w:p>
      <w:pPr>
        <w:spacing w:before="75" w:after="0"/>
      </w:pPr>
      <w:r>
        <w:rPr/>
        <w:t xml:space="preserve">图表：2023-2025年观众行为数据分析平台数</w:t>
      </w:r>
    </w:p>
    <w:p>
      <w:pPr>
        <w:spacing w:before="75" w:after="0"/>
      </w:pPr>
      <w:r>
        <w:rPr/>
        <w:t xml:space="preserve">图表：2023-2025年题材同质化投诉率</w:t>
      </w:r>
    </w:p>
    <w:p>
      <w:pPr>
        <w:spacing w:before="75" w:after="0"/>
      </w:pPr>
      <w:r>
        <w:rPr/>
        <w:t xml:space="preserve">图表：2023-2025年舞美制作成本年均涨幅</w:t>
      </w:r>
    </w:p>
    <w:p>
      <w:pPr>
        <w:spacing w:before="75" w:after="0"/>
      </w:pPr>
      <w:r>
        <w:rPr/>
        <w:t xml:space="preserve">图表：2023-2025年盗录侵权案件数量</w:t>
      </w:r>
    </w:p>
    <w:p>
      <w:pPr>
        <w:spacing w:before="75" w:after="0"/>
      </w:pPr>
      <w:r>
        <w:rPr/>
        <w:t xml:space="preserve">图表：2026-2031年中国音乐剧市场规模预测</w:t>
      </w:r>
    </w:p>
    <w:p>
      <w:pPr>
        <w:spacing w:before="75" w:after="0"/>
      </w:pPr>
      <w:r>
        <w:rPr/>
        <w:t xml:space="preserve">图表：2026-2031年下沉市场占比预测</w:t>
      </w:r>
    </w:p>
    <w:p>
      <w:pPr>
        <w:spacing w:before="75" w:after="0"/>
      </w:pPr>
      <w:r>
        <w:rPr/>
        <w:t xml:space="preserve">图表：2026-2031年非票务收入占比预测</w:t>
      </w:r>
    </w:p>
    <w:p>
      <w:pPr>
        <w:spacing w:before="75" w:after="0"/>
      </w:pPr>
      <w:r>
        <w:rPr/>
        <w:t xml:space="preserve">图表：2026-2031年跨国联合制作项目数</w:t>
      </w:r>
    </w:p>
    <w:p>
      <w:pPr>
        <w:spacing w:before="75" w:after="0"/>
      </w:pPr>
      <w:r>
        <w:rPr/>
        <w:t xml:space="preserve">图表：2026-2031年全息投影主演应用率</w:t>
      </w:r>
    </w:p>
    <w:p>
      <w:pPr>
        <w:spacing w:before="75" w:after="0"/>
      </w:pPr>
      <w:r>
        <w:rPr/>
        <w:t xml:space="preserve">图表：2026-2031年生成式ai作曲占比</w:t>
      </w:r>
    </w:p>
    <w:p>
      <w:pPr>
        <w:spacing w:before="75" w:after="0"/>
      </w:pPr>
      <w:r>
        <w:rPr/>
        <w:t xml:space="preserve">图表：2026-2031年绿色舞美采用率</w:t>
      </w:r>
    </w:p>
    <w:p>
      <w:pPr>
        <w:spacing w:before="75" w:after="0"/>
      </w:pPr>
      <w:r>
        <w:rPr/>
        <w:t xml:space="preserve">图表：2026-2031年华语剧本库储备量</w:t>
      </w:r>
    </w:p>
    <w:p>
      <w:pPr>
        <w:spacing w:before="75" w:after="0"/>
      </w:pPr>
      <w:r>
        <w:rPr/>
        <w:t xml:space="preserve">图表：2026-2031年模块化舞美普及率</w:t>
      </w:r>
    </w:p>
    <w:p>
      <w:pPr>
        <w:spacing w:before="75" w:after="0"/>
      </w:pPr>
      <w:r>
        <w:rPr/>
        <w:t xml:space="preserve">图表：2026-2031年音乐剧+旅游项目数</w:t>
      </w:r>
    </w:p>
    <w:p>
      <w:pPr>
        <w:spacing w:before="75" w:after="0"/>
      </w:pPr>
      <w:r>
        <w:rPr/>
        <w:t xml:space="preserve">图表：2026-2031年沉浸式音乐剧投资规模</w:t>
      </w:r>
    </w:p>
    <w:p>
      <w:pPr>
        <w:spacing w:before="75" w:after="0"/>
      </w:pPr>
      <w:r>
        <w:rPr/>
        <w:t xml:space="preserve">图表：2026-2031年音乐剧nft交易额</w:t>
      </w:r>
    </w:p>
    <w:p>
      <w:pPr>
        <w:spacing w:before="75" w:after="0"/>
      </w:pPr>
      <w:r>
        <w:rPr/>
        <w:t xml:space="preserve">图表：2026-2031年ai音乐工具用户数</w:t>
      </w:r>
    </w:p>
    <w:p>
      <w:pPr>
        <w:spacing w:before="75" w:after="0"/>
      </w:pPr>
      <w:r>
        <w:rPr/>
        <w:t xml:space="preserve">图表：2026-2031年观众注意力时长变化</w:t>
      </w:r>
    </w:p>
    <w:p>
      <w:pPr>
        <w:spacing w:before="75" w:after="0"/>
      </w:pPr>
      <w:r>
        <w:rPr/>
        <w:t xml:space="preserve">图表：2026-2031年国际巡演恢复程度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2026-2031年中国音乐剧行业全景调研及投资前景预测报告</dc:title>
  <dc:description>2026-2031年中国音乐剧行业全景调研及投资前景预测报告</dc:description>
  <dc:subject>2026-2031年中国音乐剧行业全景调研及投资前景预测报告</dc:subject>
  <cp:keywords>研究报告</cp:keywords>
  <cp:category>研究报告</cp:category>
  <cp:lastModifiedBy>北京中道泰和信息咨询有限公司</cp:lastModifiedBy>
  <dcterms:created xsi:type="dcterms:W3CDTF">2026-03-30T21:49:56+08:00</dcterms:created>
  <dcterms:modified xsi:type="dcterms:W3CDTF">2026-03-30T21:49:56+08:00</dcterms:modified>
</cp:coreProperties>
</file>

<file path=docProps/custom.xml><?xml version="1.0" encoding="utf-8"?>
<Properties xmlns="http://schemas.openxmlformats.org/officeDocument/2006/custom-properties" xmlns:vt="http://schemas.openxmlformats.org/officeDocument/2006/docPropsVTypes"/>
</file>