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2026-2031年中国戏剧产业全景调研及投资战略咨询报告</w:t>
      </w:r>
    </w:p>
    <w:p>
      <w:pPr>
        <w:spacing w:after="150"/>
      </w:pPr>
      <w:r>
        <w:rPr>
          <w:b w:val="1"/>
          <w:bCs w:val="1"/>
        </w:rPr>
        <w:t xml:space="preserve">报告简介</w:t>
      </w:r>
    </w:p>
    <w:p>
      <w:pPr>
        <w:spacing w:after="150"/>
      </w:pPr>
      <w:r>
        <w:rPr/>
        <w:t xml:space="preserve">戏剧是一种以演员在特定时空场景中通过肢体动作、语言对白及表情神态等直接表演为核心，综合文学、音乐、舞蹈、美术等多种艺术形式，旨在向观众呈现特定故事、情感或思想的艺术门类。它以舞台为媒介，构建起一个虚拟却具象的世界，演员化身角色，通过对话、独白、旁白等语言手段，配合精准的肢体动作与丰富的表情变化，将剧本中的文字转化为鲜活生动的表演，使观众仿佛置身于故事之中，与角色同喜同悲。</w:t>
      </w:r>
    </w:p>
    <w:p>
      <w:pPr>
        <w:spacing w:after="150"/>
      </w:pPr>
      <w:r>
        <w:rPr/>
        <w:t xml:space="preserve">戏剧的文本基础是剧本，它为表演提供了框架与灵魂，既包含情节的铺陈、冲突的设置，也蕴含着深刻的人物刻画与主题表达，是戏剧创作的蓝图。而音乐、舞蹈、美术等元素的融入，则进一步丰富了戏剧的表现力，音乐可渲染气氛、烘托情感，舞蹈能增强节奏感、展现独特美感，美术则通过舞台布景、服装道具等营造出逼真的环境，共同构建出戏剧的视听盛宴。</w:t>
      </w:r>
    </w:p>
    <w:p>
      <w:pPr>
        <w:spacing w:after="150"/>
      </w:pPr>
      <w:r>
        <w:rPr/>
        <w:t xml:space="preserve">戏剧具有强烈的现场性和互动性，演员与观众同处一个空间，演员的表演直接作用于观众的感官，观众的反应又会实时反馈给演员，形成一种独特的艺术交流氛围。这种即时性的互动使得每一场戏剧演出都具有不可复制性，成为独一无二的艺术体验。同时，戏剧也是社会文化的镜像，它反映着不同时代、不同地域的社会风貌、价值观念与人文精神，通过故事与角色的塑造，引发观众对生活、人性、社会等问题的思考，具有深刻的思想内涵与教育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戏剧产业相关企业和科研单位等的实地调查，对国内外戏剧产业行业的供给与需求状况、相关行业的发展状况、市场消费变化等进行了分析。重点研究了主要戏剧产业品牌的发展状况，以及未来中国戏剧产业行业将面临的机遇以及企业的应对策略。报告还分析了戏剧产业市场的竞争格局，行业的发展动向，并对行业相关政策进行了介绍和政策趋向研判，是戏剧产业生产企业、科研单位、零售企业等单位准确了解目前戏剧产业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戏剧产业发展综述</w:t>
      </w:r>
    </w:p>
    <w:p>
      <w:pPr>
        <w:spacing w:before="75" w:after="0"/>
      </w:pPr>
      <w:r>
        <w:rPr/>
        <w:t xml:space="preserve">第一节 戏剧的基本定义与艺术形态</w:t>
      </w:r>
    </w:p>
    <w:p>
      <w:pPr>
        <w:spacing w:before="75" w:after="0"/>
      </w:pPr>
      <w:r>
        <w:rPr/>
        <w:t xml:space="preserve">一、话剧、戏曲、音乐剧等主要类型划分</w:t>
      </w:r>
    </w:p>
    <w:p>
      <w:pPr>
        <w:spacing w:before="75" w:after="0"/>
      </w:pPr>
      <w:r>
        <w:rPr/>
        <w:t xml:space="preserve">二、现场演出与沉浸式体验的核心特征</w:t>
      </w:r>
    </w:p>
    <w:p>
      <w:pPr>
        <w:spacing w:before="75" w:after="0"/>
      </w:pPr>
      <w:r>
        <w:rPr/>
        <w:t xml:space="preserve">三、作为文化内容产品的双重属性</w:t>
      </w:r>
    </w:p>
    <w:p>
      <w:pPr>
        <w:spacing w:before="75" w:after="0"/>
      </w:pPr>
      <w:r>
        <w:rPr/>
        <w:t xml:space="preserve">第二节 行业发展阶段与演进逻辑</w:t>
      </w:r>
    </w:p>
    <w:p>
      <w:pPr>
        <w:spacing w:before="75" w:after="0"/>
      </w:pPr>
      <w:r>
        <w:rPr/>
        <w:t xml:space="preserve">一、从传统院团主导到多元主体参与</w:t>
      </w:r>
    </w:p>
    <w:p>
      <w:pPr>
        <w:spacing w:before="75" w:after="0"/>
      </w:pPr>
      <w:r>
        <w:rPr/>
        <w:t xml:space="preserve">二、数字化技术重塑创作与传播方式</w:t>
      </w:r>
    </w:p>
    <w:p>
      <w:pPr>
        <w:spacing w:before="75" w:after="0"/>
      </w:pPr>
      <w:r>
        <w:rPr/>
        <w:t xml:space="preserve">三、消费分层与圈层化趋势显现</w:t>
      </w:r>
    </w:p>
    <w:p>
      <w:pPr>
        <w:spacing w:before="75" w:after="0"/>
      </w:pPr>
      <w:r>
        <w:rPr/>
        <w:t xml:space="preserve">第三节 研究方法与数据来源说明</w:t>
      </w:r>
    </w:p>
    <w:p>
      <w:pPr>
        <w:spacing w:before="75" w:after="0"/>
      </w:pPr>
      <w:r>
        <w:rPr/>
        <w:t xml:space="preserve">一、多维度交叉验证分析框架</w:t>
      </w:r>
    </w:p>
    <w:p>
      <w:pPr>
        <w:spacing w:before="75" w:after="0"/>
      </w:pPr>
      <w:r>
        <w:rPr/>
        <w:t xml:space="preserve">二、票房、场次、观众画像等核心指标体系</w:t>
      </w:r>
    </w:p>
    <w:p>
      <w:pPr>
        <w:spacing w:before="75" w:after="0"/>
      </w:pPr>
      <w:r>
        <w:rPr/>
        <w:t xml:space="preserve">三、预测模型构建逻辑与边界设定</w:t>
      </w:r>
    </w:p>
    <w:p>
      <w:pPr>
        <w:spacing w:before="75" w:after="0"/>
      </w:pPr>
      <w:r>
        <w:rPr>
          <w:b w:val="1"/>
          <w:bCs w:val="1"/>
        </w:rPr>
        <w:t xml:space="preserve">第二章 全球戏剧产业发展态势分析</w:t>
      </w:r>
    </w:p>
    <w:p>
      <w:pPr>
        <w:spacing w:before="75" w:after="0"/>
      </w:pPr>
      <w:r>
        <w:rPr/>
        <w:t xml:space="preserve">第一节 全球戏剧市场格局与区域特征</w:t>
      </w:r>
    </w:p>
    <w:p>
      <w:pPr>
        <w:spacing w:before="75" w:after="0"/>
      </w:pPr>
      <w:r>
        <w:rPr/>
        <w:t xml:space="preserve">一、百老汇与西区商业戏剧成熟模式</w:t>
      </w:r>
    </w:p>
    <w:p>
      <w:pPr>
        <w:spacing w:before="75" w:after="0"/>
      </w:pPr>
      <w:r>
        <w:rPr/>
        <w:t xml:space="preserve">二、欧洲国家公共资助体系支撑机制</w:t>
      </w:r>
    </w:p>
    <w:p>
      <w:pPr>
        <w:spacing w:before="75" w:after="0"/>
      </w:pPr>
      <w:r>
        <w:rPr/>
        <w:t xml:space="preserve">三、亚洲新兴市场商业化探索进展</w:t>
      </w:r>
    </w:p>
    <w:p>
      <w:pPr>
        <w:spacing w:before="75" w:after="0"/>
      </w:pPr>
      <w:r>
        <w:rPr/>
        <w:t xml:space="preserve">第二节 国际头部剧目运营模式</w:t>
      </w:r>
    </w:p>
    <w:p>
      <w:pPr>
        <w:spacing w:before="75" w:after="0"/>
      </w:pPr>
      <w:r>
        <w:rPr/>
        <w:t xml:space="preserve">一、ip改编与原创剧目比例变化</w:t>
      </w:r>
    </w:p>
    <w:p>
      <w:pPr>
        <w:spacing w:before="75" w:after="0"/>
      </w:pPr>
      <w:r>
        <w:rPr/>
        <w:t xml:space="preserve">二、驻场演出与巡演结合策略</w:t>
      </w:r>
    </w:p>
    <w:p>
      <w:pPr>
        <w:spacing w:before="75" w:after="0"/>
      </w:pPr>
      <w:r>
        <w:rPr/>
        <w:t xml:space="preserve">三、票务动态定价与会员体系</w:t>
      </w:r>
    </w:p>
    <w:p>
      <w:pPr>
        <w:spacing w:before="75" w:after="0"/>
      </w:pPr>
      <w:r>
        <w:rPr/>
        <w:t xml:space="preserve">第三节 技术融合与创新表现形式</w:t>
      </w:r>
    </w:p>
    <w:p>
      <w:pPr>
        <w:spacing w:before="75" w:after="0"/>
      </w:pPr>
      <w:r>
        <w:rPr/>
        <w:t xml:space="preserve">一、xr技术在舞台呈现中的应用</w:t>
      </w:r>
    </w:p>
    <w:p>
      <w:pPr>
        <w:spacing w:before="75" w:after="0"/>
      </w:pPr>
      <w:r>
        <w:rPr/>
        <w:t xml:space="preserve">二、线上直播与混合观演模式普及</w:t>
      </w:r>
    </w:p>
    <w:p>
      <w:pPr>
        <w:spacing w:before="75" w:after="0"/>
      </w:pPr>
      <w:r>
        <w:rPr/>
        <w:t xml:space="preserve">三、ai辅助剧本创作与角色生成</w:t>
      </w:r>
    </w:p>
    <w:p>
      <w:pPr>
        <w:spacing w:before="75" w:after="0"/>
      </w:pPr>
      <w:r>
        <w:rPr>
          <w:b w:val="1"/>
          <w:bCs w:val="1"/>
        </w:rPr>
        <w:t xml:space="preserve">第三章 中国戏剧产业运行环境分析</w:t>
      </w:r>
    </w:p>
    <w:p>
      <w:pPr>
        <w:spacing w:before="75" w:after="0"/>
      </w:pPr>
      <w:r>
        <w:rPr/>
        <w:t xml:space="preserve">第一节 文化消费升级驱动因素</w:t>
      </w:r>
    </w:p>
    <w:p>
      <w:pPr>
        <w:spacing w:before="75" w:after="0"/>
      </w:pPr>
      <w:r>
        <w:rPr/>
        <w:t xml:space="preserve">一、中产阶层对精神消费偏好提升</w:t>
      </w:r>
    </w:p>
    <w:p>
      <w:pPr>
        <w:spacing w:before="75" w:after="0"/>
      </w:pPr>
      <w:r>
        <w:rPr/>
        <w:t xml:space="preserve">二、z世代成为观剧主力人群</w:t>
      </w:r>
    </w:p>
    <w:p>
      <w:pPr>
        <w:spacing w:before="75" w:after="0"/>
      </w:pPr>
      <w:r>
        <w:rPr/>
        <w:t xml:space="preserve">三、文旅融合带动剧场目的地属性</w:t>
      </w:r>
    </w:p>
    <w:p>
      <w:pPr>
        <w:spacing w:before="75" w:after="0"/>
      </w:pPr>
      <w:r>
        <w:rPr/>
        <w:t xml:space="preserve">第二节 基础设施与空间载体建设</w:t>
      </w:r>
    </w:p>
    <w:p>
      <w:pPr>
        <w:spacing w:before="75" w:after="0"/>
      </w:pPr>
      <w:r>
        <w:rPr/>
        <w:t xml:space="preserve">一、专业剧场数量与区域分布</w:t>
      </w:r>
    </w:p>
    <w:p>
      <w:pPr>
        <w:spacing w:before="75" w:after="0"/>
      </w:pPr>
      <w:r>
        <w:rPr/>
        <w:t xml:space="preserve">二、小剧场与非标空间活化利用</w:t>
      </w:r>
    </w:p>
    <w:p>
      <w:pPr>
        <w:spacing w:before="75" w:after="0"/>
      </w:pPr>
      <w:r>
        <w:rPr/>
        <w:t xml:space="preserve">三、声光电技术设备更新迭代</w:t>
      </w:r>
    </w:p>
    <w:p>
      <w:pPr>
        <w:spacing w:before="75" w:after="0"/>
      </w:pPr>
      <w:r>
        <w:rPr/>
        <w:t xml:space="preserve">第三节 内容创作生态与人才供给</w:t>
      </w:r>
    </w:p>
    <w:p>
      <w:pPr>
        <w:spacing w:before="75" w:after="0"/>
      </w:pPr>
      <w:r>
        <w:rPr/>
        <w:t xml:space="preserve">一、编剧、导演、表演人才培养体系</w:t>
      </w:r>
    </w:p>
    <w:p>
      <w:pPr>
        <w:spacing w:before="75" w:after="0"/>
      </w:pPr>
      <w:r>
        <w:rPr/>
        <w:t xml:space="preserve">二、独立制作人与青年创作者崛起</w:t>
      </w:r>
    </w:p>
    <w:p>
      <w:pPr>
        <w:spacing w:before="75" w:after="0"/>
      </w:pPr>
      <w:r>
        <w:rPr/>
        <w:t xml:space="preserve">三、高校戏剧教育与产业衔接度</w:t>
      </w:r>
    </w:p>
    <w:p>
      <w:pPr>
        <w:spacing w:before="75" w:after="0"/>
      </w:pPr>
      <w:r>
        <w:rPr>
          <w:b w:val="1"/>
          <w:bCs w:val="1"/>
        </w:rPr>
        <w:t xml:space="preserve">第四章 中国戏剧产业市场规模分析</w:t>
      </w:r>
    </w:p>
    <w:p>
      <w:pPr>
        <w:spacing w:before="75" w:after="0"/>
      </w:pPr>
      <w:r>
        <w:rPr/>
        <w:t xml:space="preserve">第一节 整体演出规模与结构</w:t>
      </w:r>
    </w:p>
    <w:p>
      <w:pPr>
        <w:spacing w:before="75" w:after="0"/>
      </w:pPr>
      <w:r>
        <w:rPr/>
        <w:t xml:space="preserve">一、年度总演出场次与观众人次</w:t>
      </w:r>
    </w:p>
    <w:p>
      <w:pPr>
        <w:spacing w:before="75" w:after="0"/>
      </w:pPr>
      <w:r>
        <w:rPr/>
        <w:t xml:space="preserve">二、商业戏剧与公益演出占比</w:t>
      </w:r>
    </w:p>
    <w:p>
      <w:pPr>
        <w:spacing w:before="75" w:after="0"/>
      </w:pPr>
      <w:r>
        <w:rPr/>
        <w:t xml:space="preserve">三、一线城市与下沉市场对比</w:t>
      </w:r>
    </w:p>
    <w:p>
      <w:pPr>
        <w:spacing w:before="75" w:after="0"/>
      </w:pPr>
      <w:r>
        <w:rPr/>
        <w:t xml:space="preserve">第二节 票房收入与票价结构</w:t>
      </w:r>
    </w:p>
    <w:p>
      <w:pPr>
        <w:spacing w:before="75" w:after="0"/>
      </w:pPr>
      <w:r>
        <w:rPr/>
        <w:t xml:space="preserve">一、平均票价与上座率变动趋势</w:t>
      </w:r>
    </w:p>
    <w:p>
      <w:pPr>
        <w:spacing w:before="75" w:after="0"/>
      </w:pPr>
      <w:r>
        <w:rPr/>
        <w:t xml:space="preserve">二、高票价剧目与普惠性演出并存</w:t>
      </w:r>
    </w:p>
    <w:p>
      <w:pPr>
        <w:spacing w:before="75" w:after="0"/>
      </w:pPr>
      <w:r>
        <w:rPr/>
        <w:t xml:space="preserve">三、学生票、早鸟票等促销策略效果</w:t>
      </w:r>
    </w:p>
    <w:p>
      <w:pPr>
        <w:spacing w:before="75" w:after="0"/>
      </w:pPr>
      <w:r>
        <w:rPr/>
        <w:t xml:space="preserve">第三节 非票务收入拓展路径</w:t>
      </w:r>
    </w:p>
    <w:p>
      <w:pPr>
        <w:spacing w:before="75" w:after="0"/>
      </w:pPr>
      <w:r>
        <w:rPr/>
        <w:t xml:space="preserve">一、衍生品开发与销售规模</w:t>
      </w:r>
    </w:p>
    <w:p>
      <w:pPr>
        <w:spacing w:before="75" w:after="0"/>
      </w:pPr>
      <w:r>
        <w:rPr/>
        <w:t xml:space="preserve">二、品牌赞助与定制合作模式</w:t>
      </w:r>
    </w:p>
    <w:p>
      <w:pPr>
        <w:spacing w:before="75" w:after="0"/>
      </w:pPr>
      <w:r>
        <w:rPr/>
        <w:t xml:space="preserve">三、版权授权与影视改编收益</w:t>
      </w:r>
    </w:p>
    <w:p>
      <w:pPr>
        <w:spacing w:before="75" w:after="0"/>
      </w:pPr>
      <w:r>
        <w:rPr>
          <w:b w:val="1"/>
          <w:bCs w:val="1"/>
        </w:rPr>
        <w:t xml:space="preserve">第五章 戏剧产业链上游内容创作环节</w:t>
      </w:r>
    </w:p>
    <w:p>
      <w:pPr>
        <w:spacing w:before="75" w:after="0"/>
      </w:pPr>
      <w:r>
        <w:rPr/>
        <w:t xml:space="preserve">第一节 原创剧本开发机制</w:t>
      </w:r>
    </w:p>
    <w:p>
      <w:pPr>
        <w:spacing w:before="75" w:after="0"/>
      </w:pPr>
      <w:r>
        <w:rPr/>
        <w:t xml:space="preserve">一、题材选择与社会议题关联度</w:t>
      </w:r>
    </w:p>
    <w:p>
      <w:pPr>
        <w:spacing w:before="75" w:after="0"/>
      </w:pPr>
      <w:r>
        <w:rPr/>
        <w:t xml:space="preserve">二、剧本孵化平台与创投活动</w:t>
      </w:r>
    </w:p>
    <w:p>
      <w:pPr>
        <w:spacing w:before="75" w:after="0"/>
      </w:pPr>
      <w:r>
        <w:rPr/>
        <w:t xml:space="preserve">三、版权保护与收益分配机制</w:t>
      </w:r>
    </w:p>
    <w:p>
      <w:pPr>
        <w:spacing w:before="75" w:after="0"/>
      </w:pPr>
      <w:r>
        <w:rPr/>
        <w:t xml:space="preserve">第二节 改编与ip运营策略</w:t>
      </w:r>
    </w:p>
    <w:p>
      <w:pPr>
        <w:spacing w:before="75" w:after="0"/>
      </w:pPr>
      <w:r>
        <w:rPr/>
        <w:t xml:space="preserve">一、文学、影视、游戏ip改编热度</w:t>
      </w:r>
    </w:p>
    <w:p>
      <w:pPr>
        <w:spacing w:before="75" w:after="0"/>
      </w:pPr>
      <w:r>
        <w:rPr/>
        <w:t xml:space="preserve">二、经典剧目复排与当代化重构</w:t>
      </w:r>
    </w:p>
    <w:p>
      <w:pPr>
        <w:spacing w:before="75" w:after="0"/>
      </w:pPr>
      <w:r>
        <w:rPr/>
        <w:t xml:space="preserve">三、跨国ip合作与本土化适配</w:t>
      </w:r>
    </w:p>
    <w:p>
      <w:pPr>
        <w:spacing w:before="75" w:after="0"/>
      </w:pPr>
      <w:r>
        <w:rPr/>
        <w:t xml:space="preserve">第三节 创作团队组织模式</w:t>
      </w:r>
    </w:p>
    <w:p>
      <w:pPr>
        <w:spacing w:before="75" w:after="0"/>
      </w:pPr>
      <w:r>
        <w:rPr/>
        <w:t xml:space="preserve">一、固定班底与项目制灵活组合</w:t>
      </w:r>
    </w:p>
    <w:p>
      <w:pPr>
        <w:spacing w:before="75" w:after="0"/>
      </w:pPr>
      <w:r>
        <w:rPr/>
        <w:t xml:space="preserve">二、跨领域艺术家协作趋势</w:t>
      </w:r>
    </w:p>
    <w:p>
      <w:pPr>
        <w:spacing w:before="75" w:after="0"/>
      </w:pPr>
      <w:r>
        <w:rPr/>
        <w:t xml:space="preserve">三、青年主创扶持计划成效</w:t>
      </w:r>
    </w:p>
    <w:p>
      <w:pPr>
        <w:spacing w:before="75" w:after="0"/>
      </w:pPr>
      <w:r>
        <w:rPr>
          <w:b w:val="1"/>
          <w:bCs w:val="1"/>
        </w:rPr>
        <w:t xml:space="preserve">第六章 戏剧产业链中游制作与演出运营</w:t>
      </w:r>
    </w:p>
    <w:p>
      <w:pPr>
        <w:spacing w:before="75" w:after="0"/>
      </w:pPr>
      <w:r>
        <w:rPr/>
        <w:t xml:space="preserve">第一节 制作成本结构与融资模式</w:t>
      </w:r>
    </w:p>
    <w:p>
      <w:pPr>
        <w:spacing w:before="75" w:after="0"/>
      </w:pPr>
      <w:r>
        <w:rPr/>
        <w:t xml:space="preserve">一、舞美、灯光、服装等硬成本占比</w:t>
      </w:r>
    </w:p>
    <w:p>
      <w:pPr>
        <w:spacing w:before="75" w:after="0"/>
      </w:pPr>
      <w:r>
        <w:rPr/>
        <w:t xml:space="preserve">二、政府资助、社会资本与众筹渠道</w:t>
      </w:r>
    </w:p>
    <w:p>
      <w:pPr>
        <w:spacing w:before="75" w:after="0"/>
      </w:pPr>
      <w:r>
        <w:rPr/>
        <w:t xml:space="preserve">三、联合出品与风险共担机制</w:t>
      </w:r>
    </w:p>
    <w:p>
      <w:pPr>
        <w:spacing w:before="75" w:after="0"/>
      </w:pPr>
      <w:r>
        <w:rPr/>
        <w:t xml:space="preserve">第二节 演出排期与场地协调</w:t>
      </w:r>
    </w:p>
    <w:p>
      <w:pPr>
        <w:spacing w:before="75" w:after="0"/>
      </w:pPr>
      <w:r>
        <w:rPr/>
        <w:t xml:space="preserve">一、热门剧场档期竞争强度</w:t>
      </w:r>
    </w:p>
    <w:p>
      <w:pPr>
        <w:spacing w:before="75" w:after="0"/>
      </w:pPr>
      <w:r>
        <w:rPr/>
        <w:t xml:space="preserve">二、多城市巡演路线规划效率</w:t>
      </w:r>
    </w:p>
    <w:p>
      <w:pPr>
        <w:spacing w:before="75" w:after="0"/>
      </w:pPr>
      <w:r>
        <w:rPr/>
        <w:t xml:space="preserve">三、节假日与寒暑假演出高峰布局</w:t>
      </w:r>
    </w:p>
    <w:p>
      <w:pPr>
        <w:spacing w:before="75" w:after="0"/>
      </w:pPr>
      <w:r>
        <w:rPr/>
        <w:t xml:space="preserve">第三节 营销推广与观众触达</w:t>
      </w:r>
    </w:p>
    <w:p>
      <w:pPr>
        <w:spacing w:before="75" w:after="0"/>
      </w:pPr>
      <w:r>
        <w:rPr/>
        <w:t xml:space="preserve">一、社交媒体与短视频引流效果</w:t>
      </w:r>
    </w:p>
    <w:p>
      <w:pPr>
        <w:spacing w:before="75" w:after="0"/>
      </w:pPr>
      <w:r>
        <w:rPr/>
        <w:t xml:space="preserve">二、kol合作与口碑营销策略</w:t>
      </w:r>
    </w:p>
    <w:p>
      <w:pPr>
        <w:spacing w:before="75" w:after="0"/>
      </w:pPr>
      <w:r>
        <w:rPr/>
        <w:t xml:space="preserve">三、私域流量池与会员复购率</w:t>
      </w:r>
    </w:p>
    <w:p>
      <w:pPr>
        <w:spacing w:before="75" w:after="0"/>
      </w:pPr>
      <w:r>
        <w:rPr>
          <w:b w:val="1"/>
          <w:bCs w:val="1"/>
        </w:rPr>
        <w:t xml:space="preserve">第七章 戏剧产业链下游消费与衍生应用</w:t>
      </w:r>
    </w:p>
    <w:p>
      <w:pPr>
        <w:spacing w:before="75" w:after="0"/>
      </w:pPr>
      <w:r>
        <w:rPr/>
        <w:t xml:space="preserve">第一节 观众结构与行为特征</w:t>
      </w:r>
    </w:p>
    <w:p>
      <w:pPr>
        <w:spacing w:before="75" w:after="0"/>
      </w:pPr>
      <w:r>
        <w:rPr/>
        <w:t xml:space="preserve">一、年龄、职业、地域分布画像</w:t>
      </w:r>
    </w:p>
    <w:p>
      <w:pPr>
        <w:spacing w:before="75" w:after="0"/>
      </w:pPr>
      <w:r>
        <w:rPr/>
        <w:t xml:space="preserve">二、观剧频率与单次消费意愿</w:t>
      </w:r>
    </w:p>
    <w:p>
      <w:pPr>
        <w:spacing w:before="75" w:after="0"/>
      </w:pPr>
      <w:r>
        <w:rPr/>
        <w:t xml:space="preserve">三、社交分享与二次传播行为</w:t>
      </w:r>
    </w:p>
    <w:p>
      <w:pPr>
        <w:spacing w:before="75" w:after="0"/>
      </w:pPr>
      <w:r>
        <w:rPr/>
        <w:t xml:space="preserve">第二节 衍生消费场景拓展</w:t>
      </w:r>
    </w:p>
    <w:p>
      <w:pPr>
        <w:spacing w:before="75" w:after="0"/>
      </w:pPr>
      <w:r>
        <w:rPr/>
        <w:t xml:space="preserve">一、戏剧主题餐饮与文创零售</w:t>
      </w:r>
    </w:p>
    <w:p>
      <w:pPr>
        <w:spacing w:before="75" w:after="0"/>
      </w:pPr>
      <w:r>
        <w:rPr/>
        <w:t xml:space="preserve">二、沉浸式戏剧与文旅项目融合</w:t>
      </w:r>
    </w:p>
    <w:p>
      <w:pPr>
        <w:spacing w:before="75" w:after="0"/>
      </w:pPr>
      <w:r>
        <w:rPr/>
        <w:t xml:space="preserve">三、企业团建与教育戏剧应用</w:t>
      </w:r>
    </w:p>
    <w:p>
      <w:pPr>
        <w:spacing w:before="75" w:after="0"/>
      </w:pPr>
      <w:r>
        <w:rPr/>
        <w:t xml:space="preserve">第三节 数字化消费新形态</w:t>
      </w:r>
    </w:p>
    <w:p>
      <w:pPr>
        <w:spacing w:before="75" w:after="0"/>
      </w:pPr>
      <w:r>
        <w:rPr/>
        <w:t xml:space="preserve">一、高清录播与付费点播平台</w:t>
      </w:r>
    </w:p>
    <w:p>
      <w:pPr>
        <w:spacing w:before="75" w:after="0"/>
      </w:pPr>
      <w:r>
        <w:rPr/>
        <w:t xml:space="preserve">二、虚拟剧场与元宇宙观演实验</w:t>
      </w:r>
    </w:p>
    <w:p>
      <w:pPr>
        <w:spacing w:before="75" w:after="0"/>
      </w:pPr>
      <w:r>
        <w:rPr/>
        <w:t xml:space="preserve">三、互动剧情与用户共创内容</w:t>
      </w:r>
    </w:p>
    <w:p>
      <w:pPr>
        <w:spacing w:before="75" w:after="0"/>
      </w:pPr>
      <w:r>
        <w:rPr>
          <w:b w:val="1"/>
          <w:bCs w:val="1"/>
        </w:rPr>
        <w:t xml:space="preserve">第八章 中国戏剧产业区域发展格局</w:t>
      </w:r>
    </w:p>
    <w:p>
      <w:pPr>
        <w:spacing w:before="75" w:after="0"/>
      </w:pPr>
      <w:r>
        <w:rPr/>
        <w:t xml:space="preserve">第一节 京津冀文化中心集群</w:t>
      </w:r>
    </w:p>
    <w:p>
      <w:pPr>
        <w:spacing w:before="75" w:after="0"/>
      </w:pPr>
      <w:r>
        <w:rPr/>
        <w:t xml:space="preserve">一、北京国家级院团集聚效应</w:t>
      </w:r>
    </w:p>
    <w:p>
      <w:pPr>
        <w:spacing w:before="75" w:after="0"/>
      </w:pPr>
      <w:r>
        <w:rPr/>
        <w:t xml:space="preserve">二、天津曲艺与话剧传统融合</w:t>
      </w:r>
    </w:p>
    <w:p>
      <w:pPr>
        <w:spacing w:before="75" w:after="0"/>
      </w:pPr>
      <w:r>
        <w:rPr/>
        <w:t xml:space="preserve">三、雄安新区文化空间预留潜力</w:t>
      </w:r>
    </w:p>
    <w:p>
      <w:pPr>
        <w:spacing w:before="75" w:after="0"/>
      </w:pPr>
      <w:r>
        <w:rPr/>
        <w:t xml:space="preserve">第二节 长三角商业戏剧高地</w:t>
      </w:r>
    </w:p>
    <w:p>
      <w:pPr>
        <w:spacing w:before="75" w:after="0"/>
      </w:pPr>
      <w:r>
        <w:rPr/>
        <w:t xml:space="preserve">一、上海国际剧目引进枢纽地位</w:t>
      </w:r>
    </w:p>
    <w:p>
      <w:pPr>
        <w:spacing w:before="75" w:after="0"/>
      </w:pPr>
      <w:r>
        <w:rPr/>
        <w:t xml:space="preserve">二、杭州、南京原创力量崛起</w:t>
      </w:r>
    </w:p>
    <w:p>
      <w:pPr>
        <w:spacing w:before="75" w:after="0"/>
      </w:pPr>
      <w:r>
        <w:rPr/>
        <w:t xml:space="preserve">三、苏州、乌镇戏剧节品牌辐射</w:t>
      </w:r>
    </w:p>
    <w:p>
      <w:pPr>
        <w:spacing w:before="75" w:after="0"/>
      </w:pPr>
      <w:r>
        <w:rPr/>
        <w:t xml:space="preserve">第三节 粤港澳大湾区创新前沿</w:t>
      </w:r>
    </w:p>
    <w:p>
      <w:pPr>
        <w:spacing w:before="75" w:after="0"/>
      </w:pPr>
      <w:r>
        <w:rPr/>
        <w:t xml:space="preserve">一、广州、深圳多元剧种并存</w:t>
      </w:r>
    </w:p>
    <w:p>
      <w:pPr>
        <w:spacing w:before="75" w:after="0"/>
      </w:pPr>
      <w:r>
        <w:rPr/>
        <w:t xml:space="preserve">二、澳门中西戏剧交流平台</w:t>
      </w:r>
    </w:p>
    <w:p>
      <w:pPr>
        <w:spacing w:before="75" w:after="0"/>
      </w:pPr>
      <w:r>
        <w:rPr/>
        <w:t xml:space="preserve">三、横琴粤澳深度合作区试点</w:t>
      </w:r>
    </w:p>
    <w:p>
      <w:pPr>
        <w:spacing w:before="75" w:after="0"/>
      </w:pPr>
      <w:r>
        <w:rPr/>
        <w:t xml:space="preserve">第四节 中西部与新兴市场培育</w:t>
      </w:r>
    </w:p>
    <w:p>
      <w:pPr>
        <w:spacing w:before="75" w:after="0"/>
      </w:pPr>
      <w:r>
        <w:rPr/>
        <w:t xml:space="preserve">一、成都、西安青年戏剧活跃度</w:t>
      </w:r>
    </w:p>
    <w:p>
      <w:pPr>
        <w:spacing w:before="75" w:after="0"/>
      </w:pPr>
      <w:r>
        <w:rPr/>
        <w:t xml:space="preserve">二、武汉、郑州剧场基建提速</w:t>
      </w:r>
    </w:p>
    <w:p>
      <w:pPr>
        <w:spacing w:before="75" w:after="0"/>
      </w:pPr>
      <w:r>
        <w:rPr/>
        <w:t xml:space="preserve">三、三四线城市观剧习惯养成</w:t>
      </w:r>
    </w:p>
    <w:p>
      <w:pPr>
        <w:spacing w:before="75" w:after="0"/>
      </w:pPr>
      <w:r>
        <w:rPr>
          <w:b w:val="1"/>
          <w:bCs w:val="1"/>
        </w:rPr>
        <w:t xml:space="preserve">第九章 行业竞争格局与主要机构分析</w:t>
      </w:r>
    </w:p>
    <w:p>
      <w:pPr>
        <w:spacing w:before="75" w:after="0"/>
      </w:pPr>
      <w:r>
        <w:rPr/>
        <w:t xml:space="preserve">第一节 市场集中度与主体类型</w:t>
      </w:r>
    </w:p>
    <w:p>
      <w:pPr>
        <w:spacing w:before="75" w:after="0"/>
      </w:pPr>
      <w:r>
        <w:rPr/>
        <w:t xml:space="preserve">一、国有院团、民营公司、个人工作室占比</w:t>
      </w:r>
    </w:p>
    <w:p>
      <w:pPr>
        <w:spacing w:before="75" w:after="0"/>
      </w:pPr>
      <w:r>
        <w:rPr/>
        <w:t xml:space="preserve">二、头部制作公司市场份额变化</w:t>
      </w:r>
    </w:p>
    <w:p>
      <w:pPr>
        <w:spacing w:before="75" w:after="0"/>
      </w:pPr>
      <w:r>
        <w:rPr/>
        <w:t xml:space="preserve">三、新进入者资本背景与策略</w:t>
      </w:r>
    </w:p>
    <w:p>
      <w:pPr>
        <w:spacing w:before="75" w:after="0"/>
      </w:pPr>
      <w:r>
        <w:rPr/>
        <w:t xml:space="preserve">第二节 国有院团改革与转型</w:t>
      </w:r>
    </w:p>
    <w:p>
      <w:pPr>
        <w:spacing w:before="75" w:after="0"/>
      </w:pPr>
      <w:r>
        <w:rPr/>
        <w:t xml:space="preserve">一、国家话剧院、北京人艺品牌价值</w:t>
      </w:r>
    </w:p>
    <w:p>
      <w:pPr>
        <w:spacing w:before="75" w:after="0"/>
      </w:pPr>
      <w:r>
        <w:rPr/>
        <w:t xml:space="preserve">二、地方院团市场化运营能力</w:t>
      </w:r>
    </w:p>
    <w:p>
      <w:pPr>
        <w:spacing w:before="75" w:after="0"/>
      </w:pPr>
      <w:r>
        <w:rPr/>
        <w:t xml:space="preserve">三、保留剧目与创新剧目平衡</w:t>
      </w:r>
    </w:p>
    <w:p>
      <w:pPr>
        <w:spacing w:before="75" w:after="0"/>
      </w:pPr>
      <w:r>
        <w:rPr/>
        <w:t xml:space="preserve">第三节 民营戏剧公司竞争力评估</w:t>
      </w:r>
    </w:p>
    <w:p>
      <w:pPr>
        <w:spacing w:before="75" w:after="0"/>
      </w:pPr>
      <w:r>
        <w:rPr/>
        <w:t xml:space="preserve">一、开心麻花、孟京辉工作室运营模式</w:t>
      </w:r>
    </w:p>
    <w:p>
      <w:pPr>
        <w:spacing w:before="75" w:after="0"/>
      </w:pPr>
      <w:r>
        <w:rPr/>
        <w:t xml:space="preserve">二、鼓楼西、繁星戏剧村定位差异</w:t>
      </w:r>
    </w:p>
    <w:p>
      <w:pPr>
        <w:spacing w:before="75" w:after="0"/>
      </w:pPr>
      <w:r>
        <w:rPr/>
        <w:t xml:space="preserve">三、新兴厂牌内容调性与受众黏性</w:t>
      </w:r>
    </w:p>
    <w:p>
      <w:pPr>
        <w:spacing w:before="75" w:after="0"/>
      </w:pPr>
      <w:r>
        <w:rPr>
          <w:b w:val="1"/>
          <w:bCs w:val="1"/>
        </w:rPr>
        <w:t xml:space="preserve">第十章 戏剧类型细分市场分析</w:t>
      </w:r>
    </w:p>
    <w:p>
      <w:pPr>
        <w:spacing w:before="75" w:after="0"/>
      </w:pPr>
      <w:r>
        <w:rPr/>
        <w:t xml:space="preserve">第一节 话剧市场表现</w:t>
      </w:r>
    </w:p>
    <w:p>
      <w:pPr>
        <w:spacing w:before="75" w:after="0"/>
      </w:pPr>
      <w:r>
        <w:rPr/>
        <w:t xml:space="preserve">一、现实主义题材主导地位</w:t>
      </w:r>
    </w:p>
    <w:p>
      <w:pPr>
        <w:spacing w:before="75" w:after="0"/>
      </w:pPr>
      <w:r>
        <w:rPr/>
        <w:t xml:space="preserve">二、悬疑、喜剧等类型化成功案例</w:t>
      </w:r>
    </w:p>
    <w:p>
      <w:pPr>
        <w:spacing w:before="75" w:after="0"/>
      </w:pPr>
      <w:r>
        <w:rPr/>
        <w:t xml:space="preserve">三、小剧场实验话剧生存空间</w:t>
      </w:r>
    </w:p>
    <w:p>
      <w:pPr>
        <w:spacing w:before="75" w:after="0"/>
      </w:pPr>
      <w:r>
        <w:rPr/>
        <w:t xml:space="preserve">第二节 戏曲传承与创新</w:t>
      </w:r>
    </w:p>
    <w:p>
      <w:pPr>
        <w:spacing w:before="75" w:after="0"/>
      </w:pPr>
      <w:r>
        <w:rPr/>
        <w:t xml:space="preserve">一、京剧、越剧、川剧等剧种活力</w:t>
      </w:r>
    </w:p>
    <w:p>
      <w:pPr>
        <w:spacing w:before="75" w:after="0"/>
      </w:pPr>
      <w:r>
        <w:rPr/>
        <w:t xml:space="preserve">二、年轻观众接受度提升路径</w:t>
      </w:r>
    </w:p>
    <w:p>
      <w:pPr>
        <w:spacing w:before="75" w:after="0"/>
      </w:pPr>
      <w:r>
        <w:rPr/>
        <w:t xml:space="preserve">三、数字技术赋能传统程式</w:t>
      </w:r>
    </w:p>
    <w:p>
      <w:pPr>
        <w:spacing w:before="75" w:after="0"/>
      </w:pPr>
      <w:r>
        <w:rPr/>
        <w:t xml:space="preserve">第三节 音乐剧与儿童剧爆发</w:t>
      </w:r>
    </w:p>
    <w:p>
      <w:pPr>
        <w:spacing w:before="75" w:after="0"/>
      </w:pPr>
      <w:r>
        <w:rPr/>
        <w:t xml:space="preserve">一、中文原创音乐剧产量增长</w:t>
      </w:r>
    </w:p>
    <w:p>
      <w:pPr>
        <w:spacing w:before="75" w:after="0"/>
      </w:pPr>
      <w:r>
        <w:rPr/>
        <w:t xml:space="preserve">二、海外经典引进与本土化改编</w:t>
      </w:r>
    </w:p>
    <w:p>
      <w:pPr>
        <w:spacing w:before="75" w:after="0"/>
      </w:pPr>
      <w:r>
        <w:rPr/>
        <w:t xml:space="preserve">三、儿童剧家庭消费刚性需求</w:t>
      </w:r>
    </w:p>
    <w:p>
      <w:pPr>
        <w:spacing w:before="75" w:after="0"/>
      </w:pPr>
      <w:r>
        <w:rPr>
          <w:b w:val="1"/>
          <w:bCs w:val="1"/>
        </w:rPr>
        <w:t xml:space="preserve">第十一章 技术赋能与数字化转型</w:t>
      </w:r>
    </w:p>
    <w:p>
      <w:pPr>
        <w:spacing w:before="75" w:after="0"/>
      </w:pPr>
      <w:r>
        <w:rPr/>
        <w:t xml:space="preserve">第一节 创作端技术应用</w:t>
      </w:r>
    </w:p>
    <w:p>
      <w:pPr>
        <w:spacing w:before="75" w:after="0"/>
      </w:pPr>
      <w:r>
        <w:rPr/>
        <w:t xml:space="preserve">一、虚拟预演与数字舞美设计</w:t>
      </w:r>
    </w:p>
    <w:p>
      <w:pPr>
        <w:spacing w:before="75" w:after="0"/>
      </w:pPr>
      <w:r>
        <w:rPr/>
        <w:t xml:space="preserve">二、动作捕捉与实时渲染系统</w:t>
      </w:r>
    </w:p>
    <w:p>
      <w:pPr>
        <w:spacing w:before="75" w:after="0"/>
      </w:pPr>
      <w:r>
        <w:rPr/>
        <w:t xml:space="preserve">三、ai辅助角色对白生成</w:t>
      </w:r>
    </w:p>
    <w:p>
      <w:pPr>
        <w:spacing w:before="75" w:after="0"/>
      </w:pPr>
      <w:r>
        <w:rPr/>
        <w:t xml:space="preserve">第二节 演出端智能升级</w:t>
      </w:r>
    </w:p>
    <w:p>
      <w:pPr>
        <w:spacing w:before="75" w:after="0"/>
      </w:pPr>
      <w:r>
        <w:rPr/>
        <w:t xml:space="preserve">一、智能票务与无感入场系统</w:t>
      </w:r>
    </w:p>
    <w:p>
      <w:pPr>
        <w:spacing w:before="75" w:after="0"/>
      </w:pPr>
      <w:r>
        <w:rPr/>
        <w:t xml:space="preserve">二、多机位直播与4k超高清录制</w:t>
      </w:r>
    </w:p>
    <w:p>
      <w:pPr>
        <w:spacing w:before="75" w:after="0"/>
      </w:pPr>
      <w:r>
        <w:rPr/>
        <w:t xml:space="preserve">三、环境感知与互动装置集成</w:t>
      </w:r>
    </w:p>
    <w:p>
      <w:pPr>
        <w:spacing w:before="75" w:after="0"/>
      </w:pPr>
      <w:r>
        <w:rPr/>
        <w:t xml:space="preserve">第三节 运营端数据驱动</w:t>
      </w:r>
    </w:p>
    <w:p>
      <w:pPr>
        <w:spacing w:before="75" w:after="0"/>
      </w:pPr>
      <w:r>
        <w:rPr/>
        <w:t xml:space="preserve">一、观众行为数据分析平台</w:t>
      </w:r>
    </w:p>
    <w:p>
      <w:pPr>
        <w:spacing w:before="75" w:after="0"/>
      </w:pPr>
      <w:r>
        <w:rPr/>
        <w:t xml:space="preserve">二、精准营销与动态调价模型</w:t>
      </w:r>
    </w:p>
    <w:p>
      <w:pPr>
        <w:spacing w:before="75" w:after="0"/>
      </w:pPr>
      <w:r>
        <w:rPr/>
        <w:t xml:space="preserve">三、库存管理与成本优化算法</w:t>
      </w:r>
    </w:p>
    <w:p>
      <w:pPr>
        <w:spacing w:before="75" w:after="0"/>
      </w:pPr>
      <w:r>
        <w:rPr>
          <w:b w:val="1"/>
          <w:bCs w:val="1"/>
        </w:rPr>
        <w:t xml:space="preserve">第十二章 行业痛点与制约因素分析</w:t>
      </w:r>
    </w:p>
    <w:p>
      <w:pPr>
        <w:spacing w:before="75" w:after="0"/>
      </w:pPr>
      <w:r>
        <w:rPr/>
        <w:t xml:space="preserve">第一节 内容同质化与创新瓶颈</w:t>
      </w:r>
    </w:p>
    <w:p>
      <w:pPr>
        <w:spacing w:before="75" w:after="0"/>
      </w:pPr>
      <w:r>
        <w:rPr/>
        <w:t xml:space="preserve">一、题材扎堆与审美疲劳显现</w:t>
      </w:r>
    </w:p>
    <w:p>
      <w:pPr>
        <w:spacing w:before="75" w:after="0"/>
      </w:pPr>
      <w:r>
        <w:rPr/>
        <w:t xml:space="preserve">二、原创剧本孵化周期长</w:t>
      </w:r>
    </w:p>
    <w:p>
      <w:pPr>
        <w:spacing w:before="75" w:after="0"/>
      </w:pPr>
      <w:r>
        <w:rPr/>
        <w:t xml:space="preserve">三、艺术性与商业性平衡难题</w:t>
      </w:r>
    </w:p>
    <w:p>
      <w:pPr>
        <w:spacing w:before="75" w:after="0"/>
      </w:pPr>
      <w:r>
        <w:rPr/>
        <w:t xml:space="preserve">第二节 盈利模式单一与成本压力</w:t>
      </w:r>
    </w:p>
    <w:p>
      <w:pPr>
        <w:spacing w:before="75" w:after="0"/>
      </w:pPr>
      <w:r>
        <w:rPr/>
        <w:t xml:space="preserve">一、票房依赖度过高风险</w:t>
      </w:r>
    </w:p>
    <w:p>
      <w:pPr>
        <w:spacing w:before="75" w:after="0"/>
      </w:pPr>
      <w:r>
        <w:rPr/>
        <w:t xml:space="preserve">二、舞美制作成本持续攀升</w:t>
      </w:r>
    </w:p>
    <w:p>
      <w:pPr>
        <w:spacing w:before="75" w:after="0"/>
      </w:pPr>
      <w:r>
        <w:rPr/>
        <w:t xml:space="preserve">三、人才流失与薪酬体系不健全</w:t>
      </w:r>
    </w:p>
    <w:p>
      <w:pPr>
        <w:spacing w:before="75" w:after="0"/>
      </w:pPr>
      <w:r>
        <w:rPr/>
        <w:t xml:space="preserve">第三节 市场规范与版权保护缺失</w:t>
      </w:r>
    </w:p>
    <w:p>
      <w:pPr>
        <w:spacing w:before="75" w:after="0"/>
      </w:pPr>
      <w:r>
        <w:rPr/>
        <w:t xml:space="preserve">一、盗录与非法传播监管困难</w:t>
      </w:r>
    </w:p>
    <w:p>
      <w:pPr>
        <w:spacing w:before="75" w:after="0"/>
      </w:pPr>
      <w:r>
        <w:rPr/>
        <w:t xml:space="preserve">二、合同履约与收益分配纠纷</w:t>
      </w:r>
    </w:p>
    <w:p>
      <w:pPr>
        <w:spacing w:before="75" w:after="0"/>
      </w:pPr>
      <w:r>
        <w:rPr/>
        <w:t xml:space="preserve">三、行业标准与评价体系空白</w:t>
      </w:r>
    </w:p>
    <w:p>
      <w:pPr>
        <w:spacing w:before="75" w:after="0"/>
      </w:pPr>
      <w:r>
        <w:rPr>
          <w:b w:val="1"/>
          <w:bCs w:val="1"/>
        </w:rPr>
        <w:t xml:space="preserve">第十三章 2026-2031年全球戏剧产业趋势预测</w:t>
      </w:r>
    </w:p>
    <w:p>
      <w:pPr>
        <w:spacing w:before="75" w:after="0"/>
      </w:pPr>
      <w:r>
        <w:rPr/>
        <w:t xml:space="preserve">第一节 内容全球化与本地化融合</w:t>
      </w:r>
    </w:p>
    <w:p>
      <w:pPr>
        <w:spacing w:before="75" w:after="0"/>
      </w:pPr>
      <w:r>
        <w:rPr/>
        <w:t xml:space="preserve">一、跨国联合制作常态化</w:t>
      </w:r>
    </w:p>
    <w:p>
      <w:pPr>
        <w:spacing w:before="75" w:after="0"/>
      </w:pPr>
      <w:r>
        <w:rPr/>
        <w:t xml:space="preserve">二、文化转译与叙事适配技术</w:t>
      </w:r>
    </w:p>
    <w:p>
      <w:pPr>
        <w:spacing w:before="75" w:after="0"/>
      </w:pPr>
      <w:r>
        <w:rPr/>
        <w:t xml:space="preserve">三、国际戏剧节交流机制深化</w:t>
      </w:r>
    </w:p>
    <w:p>
      <w:pPr>
        <w:spacing w:before="75" w:after="0"/>
      </w:pPr>
      <w:r>
        <w:rPr/>
        <w:t xml:space="preserve">第二节 技术深度融合新形态</w:t>
      </w:r>
    </w:p>
    <w:p>
      <w:pPr>
        <w:spacing w:before="75" w:after="0"/>
      </w:pPr>
      <w:r>
        <w:rPr/>
        <w:t xml:space="preserve">一、全息投影与空间计算剧场</w:t>
      </w:r>
    </w:p>
    <w:p>
      <w:pPr>
        <w:spacing w:before="75" w:after="0"/>
      </w:pPr>
      <w:r>
        <w:rPr/>
        <w:t xml:space="preserve">二、脑机接口情绪反馈系统</w:t>
      </w:r>
    </w:p>
    <w:p>
      <w:pPr>
        <w:spacing w:before="75" w:after="0"/>
      </w:pPr>
      <w:r>
        <w:rPr/>
        <w:t xml:space="preserve">三、生成式ai全流程辅助创作</w:t>
      </w:r>
    </w:p>
    <w:p>
      <w:pPr>
        <w:spacing w:before="75" w:after="0"/>
      </w:pPr>
      <w:r>
        <w:rPr/>
        <w:t xml:space="preserve">第三节 可持续发展模式探索</w:t>
      </w:r>
    </w:p>
    <w:p>
      <w:pPr>
        <w:spacing w:before="75" w:after="0"/>
      </w:pPr>
      <w:r>
        <w:rPr/>
        <w:t xml:space="preserve">一、绿色舞美与低碳巡演</w:t>
      </w:r>
    </w:p>
    <w:p>
      <w:pPr>
        <w:spacing w:before="75" w:after="0"/>
      </w:pPr>
      <w:r>
        <w:rPr/>
        <w:t xml:space="preserve">二、社区参与式戏剧普及</w:t>
      </w:r>
    </w:p>
    <w:p>
      <w:pPr>
        <w:spacing w:before="75" w:after="0"/>
      </w:pPr>
      <w:r>
        <w:rPr/>
        <w:t xml:space="preserve">三、公共文化服务购买机制</w:t>
      </w:r>
    </w:p>
    <w:p>
      <w:pPr>
        <w:spacing w:before="75" w:after="0"/>
      </w:pPr>
      <w:r>
        <w:rPr>
          <w:b w:val="1"/>
          <w:bCs w:val="1"/>
        </w:rPr>
        <w:t xml:space="preserve">第十四章 2026-2031年中国戏剧产业链升级路径</w:t>
      </w:r>
    </w:p>
    <w:p>
      <w:pPr>
        <w:spacing w:before="75" w:after="0"/>
      </w:pPr>
      <w:r>
        <w:rPr/>
        <w:t xml:space="preserve">第一节 上游：内容原创力提升</w:t>
      </w:r>
    </w:p>
    <w:p>
      <w:pPr>
        <w:spacing w:before="75" w:after="0"/>
      </w:pPr>
      <w:r>
        <w:rPr/>
        <w:t xml:space="preserve">一、建立剧本银行与ip储备库</w:t>
      </w:r>
    </w:p>
    <w:p>
      <w:pPr>
        <w:spacing w:before="75" w:after="0"/>
      </w:pPr>
      <w:r>
        <w:rPr/>
        <w:t xml:space="preserve">二、青年创作者孵化基金设立</w:t>
      </w:r>
    </w:p>
    <w:p>
      <w:pPr>
        <w:spacing w:before="75" w:after="0"/>
      </w:pPr>
      <w:r>
        <w:rPr/>
        <w:t xml:space="preserve">三、跨媒介叙事能力培养</w:t>
      </w:r>
    </w:p>
    <w:p>
      <w:pPr>
        <w:spacing w:before="75" w:after="0"/>
      </w:pPr>
      <w:r>
        <w:rPr/>
        <w:t xml:space="preserve">第二节 中游：制作工业化与标准化</w:t>
      </w:r>
    </w:p>
    <w:p>
      <w:pPr>
        <w:spacing w:before="75" w:after="0"/>
      </w:pPr>
      <w:r>
        <w:rPr/>
        <w:t xml:space="preserve">一、模块化舞美与可复用资产</w:t>
      </w:r>
    </w:p>
    <w:p>
      <w:pPr>
        <w:spacing w:before="75" w:after="0"/>
      </w:pPr>
      <w:r>
        <w:rPr/>
        <w:t xml:space="preserve">二、演出保险与风险对冲工具</w:t>
      </w:r>
    </w:p>
    <w:p>
      <w:pPr>
        <w:spacing w:before="75" w:after="0"/>
      </w:pPr>
      <w:r>
        <w:rPr/>
        <w:t xml:space="preserve">三、全国巡演物流协同平台</w:t>
      </w:r>
    </w:p>
    <w:p>
      <w:pPr>
        <w:spacing w:before="75" w:after="0"/>
      </w:pPr>
      <w:r>
        <w:rPr/>
        <w:t xml:space="preserve">第三节 下游：消费场景多元化</w:t>
      </w:r>
    </w:p>
    <w:p>
      <w:pPr>
        <w:spacing w:before="75" w:after="0"/>
      </w:pPr>
      <w:r>
        <w:rPr/>
        <w:t xml:space="preserve">一、戏剧+旅游+商业综合体</w:t>
      </w:r>
    </w:p>
    <w:p>
      <w:pPr>
        <w:spacing w:before="75" w:after="0"/>
      </w:pPr>
      <w:r>
        <w:rPr/>
        <w:t xml:space="preserve">二、企业定制化内容服务</w:t>
      </w:r>
    </w:p>
    <w:p>
      <w:pPr>
        <w:spacing w:before="75" w:after="0"/>
      </w:pPr>
      <w:r>
        <w:rPr/>
        <w:t xml:space="preserve">三、老年与特殊群体观剧计划</w:t>
      </w:r>
    </w:p>
    <w:p>
      <w:pPr>
        <w:spacing w:before="75" w:after="0"/>
      </w:pPr>
      <w:r>
        <w:rPr>
          <w:b w:val="1"/>
          <w:bCs w:val="1"/>
        </w:rPr>
        <w:t xml:space="preserve">第十五章 2026-2031年投资机会与风险预警</w:t>
      </w:r>
    </w:p>
    <w:p>
      <w:pPr>
        <w:spacing w:before="75" w:after="0"/>
      </w:pPr>
      <w:r>
        <w:rPr/>
        <w:t xml:space="preserve">第一节 重点赛道投资价值识别</w:t>
      </w:r>
    </w:p>
    <w:p>
      <w:pPr>
        <w:spacing w:before="75" w:after="0"/>
      </w:pPr>
      <w:r>
        <w:rPr/>
        <w:t xml:space="preserve">一、沉浸式戏剧空间开发</w:t>
      </w:r>
    </w:p>
    <w:p>
      <w:pPr>
        <w:spacing w:before="75" w:after="0"/>
      </w:pPr>
      <w:r>
        <w:rPr/>
        <w:t xml:space="preserve">二、戏剧数字资产nft化</w:t>
      </w:r>
    </w:p>
    <w:p>
      <w:pPr>
        <w:spacing w:before="75" w:after="0"/>
      </w:pPr>
      <w:r>
        <w:rPr/>
        <w:t xml:space="preserve">三、ai戏剧教育工具平台</w:t>
      </w:r>
    </w:p>
    <w:p>
      <w:pPr>
        <w:spacing w:before="75" w:after="0"/>
      </w:pPr>
      <w:r>
        <w:rPr/>
        <w:t xml:space="preserve">第二节 融资模式与退出机制</w:t>
      </w:r>
    </w:p>
    <w:p>
      <w:pPr>
        <w:spacing w:before="75" w:after="0"/>
      </w:pPr>
      <w:r>
        <w:rPr/>
        <w:t xml:space="preserve">一、文化产业基金专项支持</w:t>
      </w:r>
    </w:p>
    <w:p>
      <w:pPr>
        <w:spacing w:before="75" w:after="0"/>
      </w:pPr>
      <w:r>
        <w:rPr/>
        <w:t xml:space="preserve">二、reits模式探索剧场资产</w:t>
      </w:r>
    </w:p>
    <w:p>
      <w:pPr>
        <w:spacing w:before="75" w:after="0"/>
      </w:pPr>
      <w:r>
        <w:rPr/>
        <w:t xml:space="preserve">三、并购整合与ipo预期</w:t>
      </w:r>
    </w:p>
    <w:p>
      <w:pPr>
        <w:spacing w:before="75" w:after="0"/>
      </w:pPr>
      <w:r>
        <w:rPr/>
        <w:t xml:space="preserve">第三节 主要风险因素预警</w:t>
      </w:r>
    </w:p>
    <w:p>
      <w:pPr>
        <w:spacing w:before="75" w:after="0"/>
      </w:pPr>
      <w:r>
        <w:rPr/>
        <w:t xml:space="preserve">一、观众注意力碎片化冲击</w:t>
      </w:r>
    </w:p>
    <w:p>
      <w:pPr>
        <w:spacing w:before="75" w:after="0"/>
      </w:pPr>
      <w:r>
        <w:rPr/>
        <w:t xml:space="preserve">二、技术替代现场体验风险</w:t>
      </w:r>
    </w:p>
    <w:p>
      <w:pPr>
        <w:spacing w:before="75" w:after="0"/>
      </w:pPr>
      <w:r>
        <w:rPr/>
        <w:t xml:space="preserve">三、地缘政治影响国际巡演</w:t>
      </w:r>
    </w:p>
    <w:p>
      <w:pPr>
        <w:spacing w:before="75" w:after="0"/>
      </w:pPr>
      <w:r>
        <w:rPr>
          <w:b w:val="1"/>
          <w:bCs w:val="1"/>
        </w:rPr>
        <w:t xml:space="preserve">第十六章 发展建议与战略对策</w:t>
      </w:r>
    </w:p>
    <w:p>
      <w:pPr>
        <w:spacing w:before="75" w:after="0"/>
      </w:pPr>
      <w:r>
        <w:rPr/>
        <w:t xml:space="preserve">第一节 企业层面战略选择</w:t>
      </w:r>
    </w:p>
    <w:p>
      <w:pPr>
        <w:spacing w:before="75" w:after="0"/>
      </w:pPr>
      <w:r>
        <w:rPr/>
        <w:t xml:space="preserve">一、打造“内容+空间+社群”闭环</w:t>
      </w:r>
    </w:p>
    <w:p>
      <w:pPr>
        <w:spacing w:before="75" w:after="0"/>
      </w:pPr>
      <w:r>
        <w:rPr/>
        <w:t xml:space="preserve">二、布局数字版权与衍生生态</w:t>
      </w:r>
    </w:p>
    <w:p>
      <w:pPr>
        <w:spacing w:before="75" w:after="0"/>
      </w:pPr>
      <w:r>
        <w:rPr/>
        <w:t xml:space="preserve">三、构建国际化制作合作网络</w:t>
      </w:r>
    </w:p>
    <w:p>
      <w:pPr>
        <w:spacing w:before="75" w:after="0"/>
      </w:pPr>
      <w:r>
        <w:rPr/>
        <w:t xml:space="preserve">第二节 产业协同机制建设</w:t>
      </w:r>
    </w:p>
    <w:p>
      <w:pPr>
        <w:spacing w:before="75" w:after="0"/>
      </w:pPr>
      <w:r>
        <w:rPr/>
        <w:t xml:space="preserve">一、成立戏剧产业联盟</w:t>
      </w:r>
    </w:p>
    <w:p>
      <w:pPr>
        <w:spacing w:before="75" w:after="0"/>
      </w:pPr>
      <w:r>
        <w:rPr/>
        <w:t xml:space="preserve">二、推动行业数据共享平台</w:t>
      </w:r>
    </w:p>
    <w:p>
      <w:pPr>
        <w:spacing w:before="75" w:after="0"/>
      </w:pPr>
      <w:r>
        <w:rPr/>
        <w:t xml:space="preserve">三、建立第三方评价认证体系</w:t>
      </w:r>
    </w:p>
    <w:p>
      <w:pPr>
        <w:spacing w:before="75" w:after="0"/>
      </w:pPr>
      <w:r>
        <w:rPr/>
        <w:t xml:space="preserve">第三节 政企协同优化生态</w:t>
      </w:r>
    </w:p>
    <w:p>
      <w:pPr>
        <w:spacing w:before="75" w:after="0"/>
      </w:pPr>
      <w:r>
        <w:rPr/>
        <w:t xml:space="preserve">一、完善剧场用地保障政策</w:t>
      </w:r>
    </w:p>
    <w:p>
      <w:pPr>
        <w:spacing w:before="75" w:after="0"/>
      </w:pPr>
      <w:r>
        <w:rPr/>
        <w:t xml:space="preserve">二、设立戏剧创新实验区</w:t>
      </w:r>
    </w:p>
    <w:p>
      <w:pPr>
        <w:spacing w:before="75" w:after="0"/>
      </w:pPr>
      <w:r>
        <w:rPr/>
        <w:t xml:space="preserve">三、加强国际版权保护合作</w:t>
      </w:r>
    </w:p>
    <w:p>
      <w:pPr>
        <w:spacing w:before="75" w:after="0"/>
      </w:pPr>
      <w:r>
        <w:rPr>
          <w:b w:val="1"/>
          <w:bCs w:val="1"/>
        </w:rPr>
        <w:t xml:space="preserve">图表目录</w:t>
      </w:r>
    </w:p>
    <w:p>
      <w:pPr>
        <w:spacing w:before="75" w:after="0"/>
      </w:pPr>
      <w:r>
        <w:rPr/>
        <w:t xml:space="preserve">图表：2023-2025年全球百老汇年度票房收入</w:t>
      </w:r>
    </w:p>
    <w:p>
      <w:pPr>
        <w:spacing w:before="75" w:after="0"/>
      </w:pPr>
      <w:r>
        <w:rPr/>
        <w:t xml:space="preserve">图表：2023-2025年伦敦西区上座率变化</w:t>
      </w:r>
    </w:p>
    <w:p>
      <w:pPr>
        <w:spacing w:before="75" w:after="0"/>
      </w:pPr>
      <w:r>
        <w:rPr/>
        <w:t xml:space="preserve">图表：2023-2025年亚洲新兴市场戏剧场次增长</w:t>
      </w:r>
    </w:p>
    <w:p>
      <w:pPr>
        <w:spacing w:before="75" w:after="0"/>
      </w:pPr>
      <w:r>
        <w:rPr/>
        <w:t xml:space="preserve">图表：2023-2025年xr技术在舞台应用项目数</w:t>
      </w:r>
    </w:p>
    <w:p>
      <w:pPr>
        <w:spacing w:before="75" w:after="0"/>
      </w:pPr>
      <w:r>
        <w:rPr/>
        <w:t xml:space="preserve">图表：2023-2025年线上戏剧直播观看人次</w:t>
      </w:r>
    </w:p>
    <w:p>
      <w:pPr>
        <w:spacing w:before="75" w:after="0"/>
      </w:pPr>
      <w:r>
        <w:rPr/>
        <w:t xml:space="preserve">图表：2023-2025年中国戏剧年度总演出场次</w:t>
      </w:r>
    </w:p>
    <w:p>
      <w:pPr>
        <w:spacing w:before="75" w:after="0"/>
      </w:pPr>
      <w:r>
        <w:rPr/>
        <w:t xml:space="preserve">图表：2023-2025年一线与下沉市场场次占比</w:t>
      </w:r>
    </w:p>
    <w:p>
      <w:pPr>
        <w:spacing w:before="75" w:after="0"/>
      </w:pPr>
      <w:r>
        <w:rPr/>
        <w:t xml:space="preserve">图表：2023-2025年平均票价与上座率关系</w:t>
      </w:r>
    </w:p>
    <w:p>
      <w:pPr>
        <w:spacing w:before="75" w:after="0"/>
      </w:pPr>
      <w:r>
        <w:rPr/>
        <w:t xml:space="preserve">图表：2023-2025年非票务收入占总收入比重</w:t>
      </w:r>
    </w:p>
    <w:p>
      <w:pPr>
        <w:spacing w:before="75" w:after="0"/>
      </w:pPr>
      <w:r>
        <w:rPr/>
        <w:t xml:space="preserve">图表：2023-2025年戏剧衍生品市场规模</w:t>
      </w:r>
    </w:p>
    <w:p>
      <w:pPr>
        <w:spacing w:before="75" w:after="0"/>
      </w:pPr>
      <w:r>
        <w:rPr/>
        <w:t xml:space="preserve">图表：2023-2025年ip改编剧目数量占比</w:t>
      </w:r>
    </w:p>
    <w:p>
      <w:pPr>
        <w:spacing w:before="75" w:after="0"/>
      </w:pPr>
      <w:r>
        <w:rPr/>
        <w:t xml:space="preserve">图表：2023-2025年青年编剧扶持项目数</w:t>
      </w:r>
    </w:p>
    <w:p>
      <w:pPr>
        <w:spacing w:before="75" w:after="0"/>
      </w:pPr>
      <w:r>
        <w:rPr/>
        <w:t xml:space="preserve">图表：2023-2025年制作成本中舞美占比</w:t>
      </w:r>
    </w:p>
    <w:p>
      <w:pPr>
        <w:spacing w:before="75" w:after="0"/>
      </w:pPr>
      <w:r>
        <w:rPr/>
        <w:t xml:space="preserve">图表：2023-2025年社会资本投入戏剧比例</w:t>
      </w:r>
    </w:p>
    <w:p>
      <w:pPr>
        <w:spacing w:before="75" w:after="0"/>
      </w:pPr>
      <w:r>
        <w:rPr/>
        <w:t xml:space="preserve">图表：2023-2025年社交媒体引流转化率</w:t>
      </w:r>
    </w:p>
    <w:p>
      <w:pPr>
        <w:spacing w:before="75" w:after="0"/>
      </w:pPr>
      <w:r>
        <w:rPr/>
        <w:t xml:space="preserve">图表：2023-2025年z世代观众占比</w:t>
      </w:r>
    </w:p>
    <w:p>
      <w:pPr>
        <w:spacing w:before="75" w:after="0"/>
      </w:pPr>
      <w:r>
        <w:rPr/>
        <w:t xml:space="preserve">图表：2023-2025年沉浸式戏剧项目数量</w:t>
      </w:r>
    </w:p>
    <w:p>
      <w:pPr>
        <w:spacing w:before="75" w:after="0"/>
      </w:pPr>
      <w:r>
        <w:rPr/>
        <w:t xml:space="preserve">图表：2023-2025年高清录播平台订阅量</w:t>
      </w:r>
    </w:p>
    <w:p>
      <w:pPr>
        <w:spacing w:before="75" w:after="0"/>
      </w:pPr>
      <w:r>
        <w:rPr/>
        <w:t xml:space="preserve">图表：2023-2025年北京专业剧场数量</w:t>
      </w:r>
    </w:p>
    <w:p>
      <w:pPr>
        <w:spacing w:before="75" w:after="0"/>
      </w:pPr>
      <w:r>
        <w:rPr/>
        <w:t xml:space="preserve">图表：2023-2025年上海国际剧目引进数量</w:t>
      </w:r>
    </w:p>
    <w:p>
      <w:pPr>
        <w:spacing w:before="75" w:after="0"/>
      </w:pPr>
      <w:r>
        <w:rPr/>
        <w:t xml:space="preserve">图表：2023-2025年粤港澳大湾区原创剧目数</w:t>
      </w:r>
    </w:p>
    <w:p>
      <w:pPr>
        <w:spacing w:before="75" w:after="0"/>
      </w:pPr>
      <w:r>
        <w:rPr/>
        <w:t xml:space="preserve">图表：2023-2025年成都青年戏剧节规模</w:t>
      </w:r>
    </w:p>
    <w:p>
      <w:pPr>
        <w:spacing w:before="75" w:after="0"/>
      </w:pPr>
      <w:r>
        <w:rPr/>
        <w:t xml:space="preserve">图表：2023-2025年国有院团市场化演出占比</w:t>
      </w:r>
    </w:p>
    <w:p>
      <w:pPr>
        <w:spacing w:before="75" w:after="0"/>
      </w:pPr>
      <w:r>
        <w:rPr/>
        <w:t xml:space="preserve">图表：2023-2025年开心麻花年度票房</w:t>
      </w:r>
    </w:p>
    <w:p>
      <w:pPr>
        <w:spacing w:before="75" w:after="0"/>
      </w:pPr>
      <w:r>
        <w:rPr/>
        <w:t xml:space="preserve">图表：2023-2025年孟京辉工作室巡演城市数</w:t>
      </w:r>
    </w:p>
    <w:p>
      <w:pPr>
        <w:spacing w:before="75" w:after="0"/>
      </w:pPr>
      <w:r>
        <w:rPr/>
        <w:t xml:space="preserve">图表：2023-2025年话剧现实题材占比</w:t>
      </w:r>
    </w:p>
    <w:p>
      <w:pPr>
        <w:spacing w:before="75" w:after="0"/>
      </w:pPr>
      <w:r>
        <w:rPr/>
        <w:t xml:space="preserve">图表：2023-2025年越剧年轻观众增长率</w:t>
      </w:r>
    </w:p>
    <w:p>
      <w:pPr>
        <w:spacing w:before="75" w:after="0"/>
      </w:pPr>
      <w:r>
        <w:rPr/>
        <w:t xml:space="preserve">图表：2023-2025年中文原创音乐剧产量</w:t>
      </w:r>
    </w:p>
    <w:p>
      <w:pPr>
        <w:spacing w:before="75" w:after="0"/>
      </w:pPr>
      <w:r>
        <w:rPr/>
        <w:t xml:space="preserve">图表：2023-2025年儿童剧家庭购票比例</w:t>
      </w:r>
    </w:p>
    <w:p>
      <w:pPr>
        <w:spacing w:before="75" w:after="0"/>
      </w:pPr>
      <w:r>
        <w:rPr/>
        <w:t xml:space="preserve">图表：2023-2025年虚拟预演技术使用率</w:t>
      </w:r>
    </w:p>
    <w:p>
      <w:pPr>
        <w:spacing w:before="75" w:after="0"/>
      </w:pPr>
      <w:r>
        <w:rPr/>
        <w:t xml:space="preserve">图表：2023-2025年智能票务系统覆盖率</w:t>
      </w:r>
    </w:p>
    <w:p>
      <w:pPr>
        <w:spacing w:before="75" w:after="0"/>
      </w:pPr>
      <w:r>
        <w:rPr/>
        <w:t xml:space="preserve">图表：2023-2025年观众行为数据分析平台数</w:t>
      </w:r>
    </w:p>
    <w:p>
      <w:pPr>
        <w:spacing w:before="75" w:after="0"/>
      </w:pPr>
      <w:r>
        <w:rPr/>
        <w:t xml:space="preserve">图表：2023-2025年题材同质化投诉率</w:t>
      </w:r>
    </w:p>
    <w:p>
      <w:pPr>
        <w:spacing w:before="75" w:after="0"/>
      </w:pPr>
      <w:r>
        <w:rPr/>
        <w:t xml:space="preserve">图表：2023-2025年舞美制作成本年均涨幅</w:t>
      </w:r>
    </w:p>
    <w:p>
      <w:pPr>
        <w:spacing w:before="75" w:after="0"/>
      </w:pPr>
      <w:r>
        <w:rPr/>
        <w:t xml:space="preserve">图表：2023-2025年盗录侵权案件数量</w:t>
      </w:r>
    </w:p>
    <w:p>
      <w:pPr>
        <w:spacing w:before="75" w:after="0"/>
      </w:pPr>
      <w:r>
        <w:rPr/>
        <w:t xml:space="preserve">图表：2026-2031年中国戏剧市场规模预测</w:t>
      </w:r>
    </w:p>
    <w:p>
      <w:pPr>
        <w:spacing w:before="75" w:after="0"/>
      </w:pPr>
      <w:r>
        <w:rPr/>
        <w:t xml:space="preserve">图表：2026-2031年下沉市场占比预测</w:t>
      </w:r>
    </w:p>
    <w:p>
      <w:pPr>
        <w:spacing w:before="75" w:after="0"/>
      </w:pPr>
      <w:r>
        <w:rPr/>
        <w:t xml:space="preserve">图表：2026-2031年非票务收入占比预测</w:t>
      </w:r>
    </w:p>
    <w:p>
      <w:pPr>
        <w:spacing w:before="75" w:after="0"/>
      </w:pPr>
      <w:r>
        <w:rPr/>
        <w:t xml:space="preserve">图表：2026-2031年跨国联合制作项目数</w:t>
      </w:r>
    </w:p>
    <w:p>
      <w:pPr>
        <w:spacing w:before="75" w:after="0"/>
      </w:pPr>
      <w:r>
        <w:rPr/>
        <w:t xml:space="preserve">图表：2026-2031年全息投影剧场数量</w:t>
      </w:r>
    </w:p>
    <w:p>
      <w:pPr>
        <w:spacing w:before="75" w:after="0"/>
      </w:pPr>
      <w:r>
        <w:rPr/>
        <w:t xml:space="preserve">图表：2026-2031年生成式ai剧本占比</w:t>
      </w:r>
    </w:p>
    <w:p>
      <w:pPr>
        <w:spacing w:before="75" w:after="0"/>
      </w:pPr>
      <w:r>
        <w:rPr/>
        <w:t xml:space="preserve">图表：2026-2031年绿色舞美采用率</w:t>
      </w:r>
    </w:p>
    <w:p>
      <w:pPr>
        <w:spacing w:before="75" w:after="0"/>
      </w:pPr>
      <w:r>
        <w:rPr/>
        <w:t xml:space="preserve">图表：2026-2031年剧本银行储备量</w:t>
      </w:r>
    </w:p>
    <w:p>
      <w:pPr>
        <w:spacing w:before="75" w:after="0"/>
      </w:pPr>
      <w:r>
        <w:rPr/>
        <w:t xml:space="preserve">图表：2026-2031年模块化舞美普及率</w:t>
      </w:r>
    </w:p>
    <w:p>
      <w:pPr>
        <w:spacing w:before="75" w:after="0"/>
      </w:pPr>
      <w:r>
        <w:rPr/>
        <w:t xml:space="preserve">图表：2026-2031年戏剧+旅游项目数</w:t>
      </w:r>
    </w:p>
    <w:p>
      <w:pPr>
        <w:spacing w:before="75" w:after="0"/>
      </w:pPr>
      <w:r>
        <w:rPr/>
        <w:t xml:space="preserve">图表：2026-2031年沉浸式戏剧投资规模</w:t>
      </w:r>
    </w:p>
    <w:p>
      <w:pPr>
        <w:spacing w:before="75" w:after="0"/>
      </w:pPr>
      <w:r>
        <w:rPr/>
        <w:t xml:space="preserve">图表：2026-2031年戏剧nft交易额</w:t>
      </w:r>
    </w:p>
    <w:p>
      <w:pPr>
        <w:spacing w:before="75" w:after="0"/>
      </w:pPr>
      <w:r>
        <w:rPr/>
        <w:t xml:space="preserve">图表：2026-2031年ai戏剧教育用户数</w:t>
      </w:r>
    </w:p>
    <w:p>
      <w:pPr>
        <w:spacing w:before="75" w:after="0"/>
      </w:pPr>
      <w:r>
        <w:rPr/>
        <w:t xml:space="preserve">图表：2026-2031年观众注意力时长变化</w:t>
      </w:r>
    </w:p>
    <w:p>
      <w:pPr>
        <w:spacing w:before="75" w:after="0"/>
      </w:pPr>
      <w:r>
        <w:rPr/>
        <w:t xml:space="preserve">图表：2026-2031年国际巡演恢复程度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2026-2031年中国戏剧产业全景调研及投资战略咨询报告</dc:title>
  <dc:description>2026-2031年中国戏剧产业全景调研及投资战略咨询报告</dc:description>
  <dc:subject>2026-2031年中国戏剧产业全景调研及投资战略咨询报告</dc:subject>
  <cp:keywords>研究报告</cp:keywords>
  <cp:category>研究报告</cp:category>
  <cp:lastModifiedBy>北京中道泰和信息咨询有限公司</cp:lastModifiedBy>
  <dcterms:created xsi:type="dcterms:W3CDTF">2026-03-30T21:50:00+08:00</dcterms:created>
  <dcterms:modified xsi:type="dcterms:W3CDTF">2026-03-30T21:50:00+08:00</dcterms:modified>
</cp:coreProperties>
</file>

<file path=docProps/custom.xml><?xml version="1.0" encoding="utf-8"?>
<Properties xmlns="http://schemas.openxmlformats.org/officeDocument/2006/custom-properties" xmlns:vt="http://schemas.openxmlformats.org/officeDocument/2006/docPropsVTypes"/>
</file>