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2026-2031年中国数字图书馆行业全景调研及投资前景预测报告</w:t>
      </w:r>
    </w:p>
    <w:p>
      <w:pPr>
        <w:spacing w:after="150"/>
      </w:pPr>
      <w:r>
        <w:rPr>
          <w:b w:val="1"/>
          <w:bCs w:val="1"/>
        </w:rPr>
        <w:t xml:space="preserve">报告简介</w:t>
      </w:r>
    </w:p>
    <w:p>
      <w:pPr>
        <w:spacing w:after="150"/>
      </w:pPr>
      <w:r>
        <w:rPr/>
        <w:t xml:space="preserve">数字图书馆行业是指运用现代信息技术对各类文献信息资源进行采集、加工、存储、管理和服务，为用户提供数字化知识获取与终身学习支持的公共文化服务业态，是数字文化建设的核心组成部分与知识社会的基础设施，涵盖公共数字图书馆、高校数字图书馆、专业数字图书馆及数字出版、知识服务、古籍数字化、开放获取平台等多个细分领域。其产业链条从上游的数字资源采购、自建数据库、元数据加工，延伸至中游的平台系统开发、知识组织、长期保存，再到下游的检索服务、阅读推广、知识发现、智慧服务及数据分析，形成了公益属性强、技术迭代快、版权约束复杂、服务均等化要求高的产业特征。数字图书馆的本质功能在于打破物理空间限制，实现知识资源的广泛传播与平等获取，保障公民文化权利与信息素养提升，其发展水平直接反映国家公共文化服务数字化程度、知识资源保障能力与数字治理现代化水平。在\"数字中国\"战略深化与全民阅读推广的双重作用下，数字图书馆行业正从资源数字化向服务智慧化、从单一借阅向知识服务、从机构中心向用户中心深度转型，成为促进教育公平、推动科研创新、传承中华优秀传统文化的重要支撑。</w:t>
      </w:r>
    </w:p>
    <w:p>
      <w:pPr>
        <w:spacing w:after="150"/>
      </w:pPr>
      <w:r>
        <w:rPr/>
        <w:t xml:space="preserve">当前，我国数字图书馆行业正处于体系完善与服务升级的关键发展期。从产业基础看，我国已建成覆盖全国的数字图书馆服务网络，国家数字图书馆、中国知网、万方数据、维普资讯等国家级平台资源丰富，公共图书馆数字资源建设与服务能力显著提升，在古籍数字化、地方特色资源建设、全民数字阅读推广方面取得积极进展;但从结构性矛盾看，行业面临数字资源版权获取成本高与开放共享不足、资源同质化与特色化缺失、技术平台互联互通性差、智慧服务能力薄弱、数字鸿沟与特殊群体服务不足等深层挑战，\"重建设轻服务\"\"重数量轻质量\"倾向仍存。资源建设层面，商业数据库价格持续上涨与图书馆经费有限矛盾突出，开放获取资源与机构知识库建设滞后，特色资源数字化与长期保存能力不足;技术平台层面，各系统独立建设导致数据孤岛，元数据标准不统一，语义网、知识图谱、人工智能等新技术应用不充分，智慧服务场景有限;服务效能层面，数字资源利用率不高，用户粘性不强，阅读推广与信息素养教育形式单一，嵌入式学科服务与知识服务能力薄弱;区域均衡层面，东部发达地区与中西部地区、城市与农村之间数字资源可及性差距明显，特殊群体(老年人、残障人士、偏远地区居民)服务覆盖不足。</w:t>
      </w:r>
    </w:p>
    <w:p>
      <w:pPr>
        <w:spacing w:after="150"/>
      </w:pPr>
      <w:r>
        <w:rPr/>
        <w:t xml:space="preserve">未来，数字图书馆行业将在\"十五五\"时期迎来智慧服务与生态重构的历史性机遇。智慧服务维度，人工智能大模型在智能参考咨询、文献综述生成、个性化推荐中的应用，知识图谱构建与语义检索普及，数字人馆员与虚拟服务场景成熟，从\"检索服务\"向\"知识服务\"\"智慧服务\"升级;资源融合维度，纸电资源一体化管理，商业数据库、开放获取资源、机构知识库、特色馆藏资源整合发现，国家智慧教育平台、国家文化大数据体系与数字图书馆互联互通，从\"资源保障\"向\"知识基础设施\"演进;开放共享维度，开放获取运动深化与机构知识库建设，古籍数字资源开放共享与活化利用，地方特色资源共建共享机制完善，公共文化数据开放与再利用;空间再造维度，图书馆物理空间与数字空间融合，学习空间、创客空间、文化空间、社交空间功能复合，虚实融合的阅读推广与文化活动创新;普惠服务维度，数字资源远程访问与移动服务优化，老年人数字素养培训与适老化改造，无障碍服务与特殊群体关怀，从\"普遍服务\"向\"精准服务\"延伸;产业协同维度，数字图书馆与出版业、教育业、科研机构的深度合作，知识服务与决策支持服务拓展，数据资产化与知识付费模式探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书馆行业研究单位等公布和提供的大量资料。报告对我国数字图书馆行业的供需状况、发展现状、子行业发展变化等进行了分析，重点分析了国内外数字图书馆行业的发展现状、如何面对行业的发展挑战、行业的发展建议、行业竞争力，以及行业的投资分析和趋势预测等等。报告还综合了数字图书馆行业的整体发展动态，对行业在产品方面提供了参考建议和具体解决办法。报告对于数字图书馆产品生产企业、经销商、行业管理部门以及拟进入该行业的投资者具有重要的参考价值，对于研究我国数字图书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数字图书馆行业研究概述</w:t>
      </w:r>
    </w:p>
    <w:p>
      <w:pPr>
        <w:spacing w:before="75" w:after="0"/>
      </w:pPr>
      <w:r>
        <w:rPr/>
        <w:t xml:space="preserve">第一节 数字图书馆定义及内涵</w:t>
      </w:r>
    </w:p>
    <w:p>
      <w:pPr>
        <w:spacing w:before="75" w:after="0"/>
      </w:pPr>
      <w:r>
        <w:rPr/>
        <w:t xml:space="preserve">一、数字图书馆的概念界定与核心特征</w:t>
      </w:r>
    </w:p>
    <w:p>
      <w:pPr>
        <w:spacing w:before="75" w:after="0"/>
      </w:pPr>
      <w:r>
        <w:rPr/>
        <w:t xml:space="preserve">二、数字图书馆与传统图书馆、电子图书馆的区别</w:t>
      </w:r>
    </w:p>
    <w:p>
      <w:pPr>
        <w:spacing w:before="75" w:after="0"/>
      </w:pPr>
      <w:r>
        <w:rPr/>
        <w:t xml:space="preserve">三、数字图书馆与智慧图书馆、智慧档案馆的关系</w:t>
      </w:r>
    </w:p>
    <w:p>
      <w:pPr>
        <w:spacing w:before="75" w:after="0"/>
      </w:pPr>
      <w:r>
        <w:rPr/>
        <w:t xml:space="preserve">第二节 数字图书馆系统构成</w:t>
      </w:r>
    </w:p>
    <w:p>
      <w:pPr>
        <w:spacing w:before="75" w:after="0"/>
      </w:pPr>
      <w:r>
        <w:rPr/>
        <w:t xml:space="preserve">一、数字资源采集与加工系统</w:t>
      </w:r>
    </w:p>
    <w:p>
      <w:pPr>
        <w:spacing w:before="75" w:after="0"/>
      </w:pPr>
      <w:r>
        <w:rPr/>
        <w:t xml:space="preserve">二、数字资源存储与管理系统</w:t>
      </w:r>
    </w:p>
    <w:p>
      <w:pPr>
        <w:spacing w:before="75" w:after="0"/>
      </w:pPr>
      <w:r>
        <w:rPr/>
        <w:t xml:space="preserve">三、数字资源服务与利用系统</w:t>
      </w:r>
    </w:p>
    <w:p>
      <w:pPr>
        <w:spacing w:before="75" w:after="0"/>
      </w:pPr>
      <w:r>
        <w:rPr/>
        <w:t xml:space="preserve">第三节 研究范围与方法</w:t>
      </w:r>
    </w:p>
    <w:p>
      <w:pPr>
        <w:spacing w:before="75" w:after="0"/>
      </w:pPr>
      <w:r>
        <w:rPr/>
        <w:t xml:space="preserve">一、研究边界与细分领域界定</w:t>
      </w:r>
    </w:p>
    <w:p>
      <w:pPr>
        <w:spacing w:before="75" w:after="0"/>
      </w:pPr>
      <w:r>
        <w:rPr/>
        <w:t xml:space="preserve">二、数据来源与调研方法说明</w:t>
      </w:r>
    </w:p>
    <w:p>
      <w:pPr>
        <w:spacing w:before="75" w:after="0"/>
      </w:pPr>
      <w:r>
        <w:rPr/>
        <w:t xml:space="preserve">三、报告研究框架与价值导向</w:t>
      </w:r>
    </w:p>
    <w:p>
      <w:pPr>
        <w:spacing w:before="75" w:after="0"/>
      </w:pPr>
      <w:r>
        <w:rPr>
          <w:b w:val="1"/>
          <w:bCs w:val="1"/>
        </w:rPr>
        <w:t xml:space="preserve">第二章 全球数字图书馆市场发展现状</w:t>
      </w:r>
    </w:p>
    <w:p>
      <w:pPr>
        <w:spacing w:before="75" w:after="0"/>
      </w:pPr>
      <w:r>
        <w:rPr/>
        <w:t xml:space="preserve">第一节 全球数字图书馆建设规模</w:t>
      </w:r>
    </w:p>
    <w:p>
      <w:pPr>
        <w:spacing w:before="75" w:after="0"/>
      </w:pPr>
      <w:r>
        <w:rPr/>
        <w:t xml:space="preserve">一、2023-2025年全球数字图书馆数量与投入</w:t>
      </w:r>
    </w:p>
    <w:p>
      <w:pPr>
        <w:spacing w:before="75" w:after="0"/>
      </w:pPr>
      <w:r>
        <w:rPr/>
        <w:t xml:space="preserve">二、主要国家数字资源建设总量</w:t>
      </w:r>
    </w:p>
    <w:p>
      <w:pPr>
        <w:spacing w:before="75" w:after="0"/>
      </w:pPr>
      <w:r>
        <w:rPr/>
        <w:t xml:space="preserve">三、2026-2031年全球发展趋势预判</w:t>
      </w:r>
    </w:p>
    <w:p>
      <w:pPr>
        <w:spacing w:before="75" w:after="0"/>
      </w:pPr>
      <w:r>
        <w:rPr/>
        <w:t xml:space="preserve">第二节 国际数字图书馆发展模式</w:t>
      </w:r>
    </w:p>
    <w:p>
      <w:pPr>
        <w:spacing w:before="75" w:after="0"/>
      </w:pPr>
      <w:r>
        <w:rPr/>
        <w:t xml:space="preserve">一、美国国会图书馆数字化模式</w:t>
      </w:r>
    </w:p>
    <w:p>
      <w:pPr>
        <w:spacing w:before="75" w:after="0"/>
      </w:pPr>
      <w:r>
        <w:rPr/>
        <w:t xml:space="preserve">二、欧洲数字图书馆联盟模式</w:t>
      </w:r>
    </w:p>
    <w:p>
      <w:pPr>
        <w:spacing w:before="75" w:after="0"/>
      </w:pPr>
      <w:r>
        <w:rPr/>
        <w:t xml:space="preserve">三、日本国立国会图书馆模式</w:t>
      </w:r>
    </w:p>
    <w:p>
      <w:pPr>
        <w:spacing w:before="75" w:after="0"/>
      </w:pPr>
      <w:r>
        <w:rPr/>
        <w:t xml:space="preserve">四、开放获取与机构知识库模式</w:t>
      </w:r>
    </w:p>
    <w:p>
      <w:pPr>
        <w:spacing w:before="75" w:after="0"/>
      </w:pPr>
      <w:r>
        <w:rPr/>
        <w:t xml:space="preserve">第三节 全球技术发展趋势</w:t>
      </w:r>
    </w:p>
    <w:p>
      <w:pPr>
        <w:spacing w:before="75" w:after="0"/>
      </w:pPr>
      <w:r>
        <w:rPr/>
        <w:t xml:space="preserve">一、人工智能在数字图书馆应用</w:t>
      </w:r>
    </w:p>
    <w:p>
      <w:pPr>
        <w:spacing w:before="75" w:after="0"/>
      </w:pPr>
      <w:r>
        <w:rPr/>
        <w:t xml:space="preserve">二、区块链与数字版权管理</w:t>
      </w:r>
    </w:p>
    <w:p>
      <w:pPr>
        <w:spacing w:before="75" w:after="0"/>
      </w:pPr>
      <w:r>
        <w:rPr/>
        <w:t xml:space="preserve">三、元宇宙与沉浸式阅读体验</w:t>
      </w:r>
    </w:p>
    <w:p>
      <w:pPr>
        <w:spacing w:before="75" w:after="0"/>
      </w:pPr>
      <w:r>
        <w:rPr>
          <w:b w:val="1"/>
          <w:bCs w:val="1"/>
        </w:rPr>
        <w:t xml:space="preserve">第三章 中国数字图书馆发展环境分析</w:t>
      </w:r>
    </w:p>
    <w:p>
      <w:pPr>
        <w:spacing w:before="75" w:after="0"/>
      </w:pPr>
      <w:r>
        <w:rPr/>
        <w:t xml:space="preserve">第一节 政策环境分析</w:t>
      </w:r>
    </w:p>
    <w:p>
      <w:pPr>
        <w:spacing w:before="75" w:after="0"/>
      </w:pPr>
      <w:r>
        <w:rPr/>
        <w:t xml:space="preserve">一、国家文化数字化战略部署</w:t>
      </w:r>
    </w:p>
    <w:p>
      <w:pPr>
        <w:spacing w:before="75" w:after="0"/>
      </w:pPr>
      <w:r>
        <w:rPr/>
        <w:t xml:space="preserve">二、公共图书馆与高校图书馆政策</w:t>
      </w:r>
    </w:p>
    <w:p>
      <w:pPr>
        <w:spacing w:before="75" w:after="0"/>
      </w:pPr>
      <w:r>
        <w:rPr/>
        <w:t xml:space="preserve">三、知识产权保护与开放获取政策</w:t>
      </w:r>
    </w:p>
    <w:p>
      <w:pPr>
        <w:spacing w:before="75" w:after="0"/>
      </w:pPr>
      <w:r>
        <w:rPr/>
        <w:t xml:space="preserve">第二节 经济环境分析</w:t>
      </w:r>
    </w:p>
    <w:p>
      <w:pPr>
        <w:spacing w:before="75" w:after="0"/>
      </w:pPr>
      <w:r>
        <w:rPr/>
        <w:t xml:space="preserve">一、文化事业投入与数字化专项经费</w:t>
      </w:r>
    </w:p>
    <w:p>
      <w:pPr>
        <w:spacing w:before="75" w:after="0"/>
      </w:pPr>
      <w:r>
        <w:rPr/>
        <w:t xml:space="preserve">二、数字内容产业市场规模增长</w:t>
      </w:r>
    </w:p>
    <w:p>
      <w:pPr>
        <w:spacing w:before="75" w:after="0"/>
      </w:pPr>
      <w:r>
        <w:rPr/>
        <w:t xml:space="preserve">三、知识付费与数字阅读消费习惯</w:t>
      </w:r>
    </w:p>
    <w:p>
      <w:pPr>
        <w:spacing w:before="75" w:after="0"/>
      </w:pPr>
      <w:r>
        <w:rPr/>
        <w:t xml:space="preserve">第三节 社会环境分析</w:t>
      </w:r>
    </w:p>
    <w:p>
      <w:pPr>
        <w:spacing w:before="75" w:after="0"/>
      </w:pPr>
      <w:r>
        <w:rPr/>
        <w:t xml:space="preserve">一、全民阅读与学习型社会建设</w:t>
      </w:r>
    </w:p>
    <w:p>
      <w:pPr>
        <w:spacing w:before="75" w:after="0"/>
      </w:pPr>
      <w:r>
        <w:rPr/>
        <w:t xml:space="preserve">二、数字鸿沟与信息素养教育</w:t>
      </w:r>
    </w:p>
    <w:p>
      <w:pPr>
        <w:spacing w:before="75" w:after="0"/>
      </w:pPr>
      <w:r>
        <w:rPr/>
        <w:t xml:space="preserve">三、学术研究与知识服务需求</w:t>
      </w:r>
    </w:p>
    <w:p>
      <w:pPr>
        <w:spacing w:before="75" w:after="0"/>
      </w:pPr>
      <w:r>
        <w:rPr/>
        <w:t xml:space="preserve">第四节 技术环境分析</w:t>
      </w:r>
    </w:p>
    <w:p>
      <w:pPr>
        <w:spacing w:before="75" w:after="0"/>
      </w:pPr>
      <w:r>
        <w:rPr/>
        <w:t xml:space="preserve">一、云计算与大数据基础设施</w:t>
      </w:r>
    </w:p>
    <w:p>
      <w:pPr>
        <w:spacing w:before="75" w:after="0"/>
      </w:pPr>
      <w:r>
        <w:rPr/>
        <w:t xml:space="preserve">二、5g与移动互联网普及</w:t>
      </w:r>
    </w:p>
    <w:p>
      <w:pPr>
        <w:spacing w:before="75" w:after="0"/>
      </w:pPr>
      <w:r>
        <w:rPr/>
        <w:t xml:space="preserve">三、自然语言处理与知识图谱技术</w:t>
      </w:r>
    </w:p>
    <w:p>
      <w:pPr>
        <w:spacing w:before="75" w:after="0"/>
      </w:pPr>
      <w:r>
        <w:rPr>
          <w:b w:val="1"/>
          <w:bCs w:val="1"/>
        </w:rPr>
        <w:t xml:space="preserve">第四章 中国数字图书馆发展历程与现状</w:t>
      </w:r>
    </w:p>
    <w:p>
      <w:pPr>
        <w:spacing w:before="75" w:after="0"/>
      </w:pPr>
      <w:r>
        <w:rPr/>
        <w:t xml:space="preserve">第一节 数字化起步阶段</w:t>
      </w:r>
    </w:p>
    <w:p>
      <w:pPr>
        <w:spacing w:before="75" w:after="0"/>
      </w:pPr>
      <w:r>
        <w:rPr/>
        <w:t xml:space="preserve">一、图书馆自动化管理系统普及</w:t>
      </w:r>
    </w:p>
    <w:p>
      <w:pPr>
        <w:spacing w:before="75" w:after="0"/>
      </w:pPr>
      <w:r>
        <w:rPr/>
        <w:t xml:space="preserve">二、书目数据库与电子目录建设</w:t>
      </w:r>
    </w:p>
    <w:p>
      <w:pPr>
        <w:spacing w:before="75" w:after="0"/>
      </w:pPr>
      <w:r>
        <w:rPr/>
        <w:t xml:space="preserve">三、数字图书馆试验项目启动</w:t>
      </w:r>
    </w:p>
    <w:p>
      <w:pPr>
        <w:spacing w:before="75" w:after="0"/>
      </w:pPr>
      <w:r>
        <w:rPr/>
        <w:t xml:space="preserve">第二节 规模化建设阶段</w:t>
      </w:r>
    </w:p>
    <w:p>
      <w:pPr>
        <w:spacing w:before="75" w:after="0"/>
      </w:pPr>
      <w:r>
        <w:rPr/>
        <w:t xml:space="preserve">一、国家数字图书馆工程推进</w:t>
      </w:r>
    </w:p>
    <w:p>
      <w:pPr>
        <w:spacing w:before="75" w:after="0"/>
      </w:pPr>
      <w:r>
        <w:rPr/>
        <w:t xml:space="preserve">二、高校与科研系统文献共享</w:t>
      </w:r>
    </w:p>
    <w:p>
      <w:pPr>
        <w:spacing w:before="75" w:after="0"/>
      </w:pPr>
      <w:r>
        <w:rPr/>
        <w:t xml:space="preserve">三、商业数据库与学术资源引进</w:t>
      </w:r>
    </w:p>
    <w:p>
      <w:pPr>
        <w:spacing w:before="75" w:after="0"/>
      </w:pPr>
      <w:r>
        <w:rPr/>
        <w:t xml:space="preserve">第三节 智慧化转型阶段</w:t>
      </w:r>
    </w:p>
    <w:p>
      <w:pPr>
        <w:spacing w:before="75" w:after="0"/>
      </w:pPr>
      <w:r>
        <w:rPr/>
        <w:t xml:space="preserve">一、移动图书馆与云服务发展</w:t>
      </w:r>
    </w:p>
    <w:p>
      <w:pPr>
        <w:spacing w:before="75" w:after="0"/>
      </w:pPr>
      <w:r>
        <w:rPr/>
        <w:t xml:space="preserve">二、大数据分析与个性化推荐</w:t>
      </w:r>
    </w:p>
    <w:p>
      <w:pPr>
        <w:spacing w:before="75" w:after="0"/>
      </w:pPr>
      <w:r>
        <w:rPr/>
        <w:t xml:space="preserve">三、人工智能与知识服务深化</w:t>
      </w:r>
    </w:p>
    <w:p>
      <w:pPr>
        <w:spacing w:before="75" w:after="0"/>
      </w:pPr>
      <w:r>
        <w:rPr/>
        <w:t xml:space="preserve">第四节 发展现状评估</w:t>
      </w:r>
    </w:p>
    <w:p>
      <w:pPr>
        <w:spacing w:before="75" w:after="0"/>
      </w:pPr>
      <w:r>
        <w:rPr/>
        <w:t xml:space="preserve">一、公共图书馆数字化覆盖率</w:t>
      </w:r>
    </w:p>
    <w:p>
      <w:pPr>
        <w:spacing w:before="75" w:after="0"/>
      </w:pPr>
      <w:r>
        <w:rPr/>
        <w:t xml:space="preserve">二、高校图书馆数字资源建设</w:t>
      </w:r>
    </w:p>
    <w:p>
      <w:pPr>
        <w:spacing w:before="75" w:after="0"/>
      </w:pPr>
      <w:r>
        <w:rPr/>
        <w:t xml:space="preserve">三、专业图书馆与特色资源库</w:t>
      </w:r>
    </w:p>
    <w:p>
      <w:pPr>
        <w:spacing w:before="75" w:after="0"/>
      </w:pPr>
      <w:r>
        <w:rPr>
          <w:b w:val="1"/>
          <w:bCs w:val="1"/>
        </w:rPr>
        <w:t xml:space="preserve">第五章 中国数字图书馆市场规模与结构</w:t>
      </w:r>
    </w:p>
    <w:p>
      <w:pPr>
        <w:spacing w:before="75" w:after="0"/>
      </w:pPr>
      <w:r>
        <w:rPr/>
        <w:t xml:space="preserve">第一节 整体市场规模测算</w:t>
      </w:r>
    </w:p>
    <w:p>
      <w:pPr>
        <w:spacing w:before="75" w:after="0"/>
      </w:pPr>
      <w:r>
        <w:rPr/>
        <w:t xml:space="preserve">一、2023-2025年数字图书馆建设投资</w:t>
      </w:r>
    </w:p>
    <w:p>
      <w:pPr>
        <w:spacing w:before="75" w:after="0"/>
      </w:pPr>
      <w:r>
        <w:rPr/>
        <w:t xml:space="preserve">二、数字资源采购与服务收入规模</w:t>
      </w:r>
    </w:p>
    <w:p>
      <w:pPr>
        <w:spacing w:before="75" w:after="0"/>
      </w:pPr>
      <w:r>
        <w:rPr/>
        <w:t xml:space="preserve">三、2026-2031年市场规模预测模型</w:t>
      </w:r>
    </w:p>
    <w:p>
      <w:pPr>
        <w:spacing w:before="75" w:after="0"/>
      </w:pPr>
      <w:r>
        <w:rPr/>
        <w:t xml:space="preserve">第二节 市场细分领域结构</w:t>
      </w:r>
    </w:p>
    <w:p>
      <w:pPr>
        <w:spacing w:before="75" w:after="0"/>
      </w:pPr>
      <w:r>
        <w:rPr/>
        <w:t xml:space="preserve">一、公共数字图书馆市场容量</w:t>
      </w:r>
    </w:p>
    <w:p>
      <w:pPr>
        <w:spacing w:before="75" w:after="0"/>
      </w:pPr>
      <w:r>
        <w:rPr/>
        <w:t xml:space="preserve">二、高校数字图书馆市场容量</w:t>
      </w:r>
    </w:p>
    <w:p>
      <w:pPr>
        <w:spacing w:before="75" w:after="0"/>
      </w:pPr>
      <w:r>
        <w:rPr/>
        <w:t xml:space="preserve">三、科研与专业数字图书馆市场容量</w:t>
      </w:r>
    </w:p>
    <w:p>
      <w:pPr>
        <w:spacing w:before="75" w:after="0"/>
      </w:pPr>
      <w:r>
        <w:rPr/>
        <w:t xml:space="preserve">四、商业数字图书馆市场容量</w:t>
      </w:r>
    </w:p>
    <w:p>
      <w:pPr>
        <w:spacing w:before="75" w:after="0"/>
      </w:pPr>
      <w:r>
        <w:rPr/>
        <w:t xml:space="preserve">第三节 区域市场结构分析</w:t>
      </w:r>
    </w:p>
    <w:p>
      <w:pPr>
        <w:spacing w:before="75" w:after="0"/>
      </w:pPr>
      <w:r>
        <w:rPr/>
        <w:t xml:space="preserve">一、东部地区数字图书馆发展水平</w:t>
      </w:r>
    </w:p>
    <w:p>
      <w:pPr>
        <w:spacing w:before="75" w:after="0"/>
      </w:pPr>
      <w:r>
        <w:rPr/>
        <w:t xml:space="preserve">二、中部地区数字图书馆建设进展</w:t>
      </w:r>
    </w:p>
    <w:p>
      <w:pPr>
        <w:spacing w:before="75" w:after="0"/>
      </w:pPr>
      <w:r>
        <w:rPr/>
        <w:t xml:space="preserve">三、西部地区数字图书馆追赶态势</w:t>
      </w:r>
    </w:p>
    <w:p>
      <w:pPr>
        <w:spacing w:before="75" w:after="0"/>
      </w:pPr>
      <w:r>
        <w:rPr>
          <w:b w:val="1"/>
          <w:bCs w:val="1"/>
        </w:rPr>
        <w:t xml:space="preserve">第六章 数字资源建设深度分析</w:t>
      </w:r>
    </w:p>
    <w:p>
      <w:pPr>
        <w:spacing w:before="75" w:after="0"/>
      </w:pPr>
      <w:r>
        <w:rPr/>
        <w:t xml:space="preserve">第一节 数字资源类型与结构</w:t>
      </w:r>
    </w:p>
    <w:p>
      <w:pPr>
        <w:spacing w:before="75" w:after="0"/>
      </w:pPr>
      <w:r>
        <w:rPr/>
        <w:t xml:space="preserve">一、电子图书与电子期刊资源</w:t>
      </w:r>
    </w:p>
    <w:p>
      <w:pPr>
        <w:spacing w:before="75" w:after="0"/>
      </w:pPr>
      <w:r>
        <w:rPr/>
        <w:t xml:space="preserve">二、学位论文与会议论文资源</w:t>
      </w:r>
    </w:p>
    <w:p>
      <w:pPr>
        <w:spacing w:before="75" w:after="0"/>
      </w:pPr>
      <w:r>
        <w:rPr/>
        <w:t xml:space="preserve">三、多媒体与专题数据库资源</w:t>
      </w:r>
    </w:p>
    <w:p>
      <w:pPr>
        <w:spacing w:before="75" w:after="0"/>
      </w:pPr>
      <w:r>
        <w:rPr/>
        <w:t xml:space="preserve">第二节 数字资源采集模式</w:t>
      </w:r>
    </w:p>
    <w:p>
      <w:pPr>
        <w:spacing w:before="75" w:after="0"/>
      </w:pPr>
      <w:r>
        <w:rPr/>
        <w:t xml:space="preserve">一、商业数据库采购与集团采购</w:t>
      </w:r>
    </w:p>
    <w:p>
      <w:pPr>
        <w:spacing w:before="75" w:after="0"/>
      </w:pPr>
      <w:r>
        <w:rPr/>
        <w:t xml:space="preserve">二、机构知识库与自建特色资源</w:t>
      </w:r>
    </w:p>
    <w:p>
      <w:pPr>
        <w:spacing w:before="75" w:after="0"/>
      </w:pPr>
      <w:r>
        <w:rPr/>
        <w:t xml:space="preserve">三、开放获取资源与网络资源采集</w:t>
      </w:r>
    </w:p>
    <w:p>
      <w:pPr>
        <w:spacing w:before="75" w:after="0"/>
      </w:pPr>
      <w:r>
        <w:rPr/>
        <w:t xml:space="preserve">第三节 数字资源长期保存</w:t>
      </w:r>
    </w:p>
    <w:p>
      <w:pPr>
        <w:spacing w:before="75" w:after="0"/>
      </w:pPr>
      <w:r>
        <w:rPr/>
        <w:t xml:space="preserve">一、数字资源保存标准与规范</w:t>
      </w:r>
    </w:p>
    <w:p>
      <w:pPr>
        <w:spacing w:before="75" w:after="0"/>
      </w:pPr>
      <w:r>
        <w:rPr/>
        <w:t xml:space="preserve">二、国家数字资源长期保存体系</w:t>
      </w:r>
    </w:p>
    <w:p>
      <w:pPr>
        <w:spacing w:before="75" w:after="0"/>
      </w:pPr>
      <w:r>
        <w:rPr/>
        <w:t xml:space="preserve">三、数字资源迁移与格式转换</w:t>
      </w:r>
    </w:p>
    <w:p>
      <w:pPr>
        <w:spacing w:before="75" w:after="0"/>
      </w:pPr>
      <w:r>
        <w:rPr>
          <w:b w:val="1"/>
          <w:bCs w:val="1"/>
        </w:rPr>
        <w:t xml:space="preserve">第七章 数字图书馆技术平台分析</w:t>
      </w:r>
    </w:p>
    <w:p>
      <w:pPr>
        <w:spacing w:before="75" w:after="0"/>
      </w:pPr>
      <w:r>
        <w:rPr/>
        <w:t xml:space="preserve">第一节 资源管理系统</w:t>
      </w:r>
    </w:p>
    <w:p>
      <w:pPr>
        <w:spacing w:before="75" w:after="0"/>
      </w:pPr>
      <w:r>
        <w:rPr/>
        <w:t xml:space="preserve">一、图书馆集成管理系统演进</w:t>
      </w:r>
    </w:p>
    <w:p>
      <w:pPr>
        <w:spacing w:before="75" w:after="0"/>
      </w:pPr>
      <w:r>
        <w:rPr/>
        <w:t xml:space="preserve">二、数字资源仓储与元数据管理</w:t>
      </w:r>
    </w:p>
    <w:p>
      <w:pPr>
        <w:spacing w:before="75" w:after="0"/>
      </w:pPr>
      <w:r>
        <w:rPr/>
        <w:t xml:space="preserve">三、关联数据与知识组织技术</w:t>
      </w:r>
    </w:p>
    <w:p>
      <w:pPr>
        <w:spacing w:before="75" w:after="0"/>
      </w:pPr>
      <w:r>
        <w:rPr/>
        <w:t xml:space="preserve">第二节 服务平台与门户</w:t>
      </w:r>
    </w:p>
    <w:p>
      <w:pPr>
        <w:spacing w:before="75" w:after="0"/>
      </w:pPr>
      <w:r>
        <w:rPr/>
        <w:t xml:space="preserve">一、统一检索与一站式发现系统</w:t>
      </w:r>
    </w:p>
    <w:p>
      <w:pPr>
        <w:spacing w:before="75" w:after="0"/>
      </w:pPr>
      <w:r>
        <w:rPr/>
        <w:t xml:space="preserve">二、个性化推荐与智能问答系统</w:t>
      </w:r>
    </w:p>
    <w:p>
      <w:pPr>
        <w:spacing w:before="75" w:after="0"/>
      </w:pPr>
      <w:r>
        <w:rPr/>
        <w:t xml:space="preserve">三、移动图书馆与微服务架构</w:t>
      </w:r>
    </w:p>
    <w:p>
      <w:pPr>
        <w:spacing w:before="75" w:after="0"/>
      </w:pPr>
      <w:r>
        <w:rPr/>
        <w:t xml:space="preserve">第三节 基础设施与云化</w:t>
      </w:r>
    </w:p>
    <w:p>
      <w:pPr>
        <w:spacing w:before="75" w:after="0"/>
      </w:pPr>
      <w:r>
        <w:rPr/>
        <w:t xml:space="preserve">一、本地部署与混合云架构</w:t>
      </w:r>
    </w:p>
    <w:p>
      <w:pPr>
        <w:spacing w:before="75" w:after="0"/>
      </w:pPr>
      <w:r>
        <w:rPr/>
        <w:t xml:space="preserve">二、算力需求与边缘计算应用</w:t>
      </w:r>
    </w:p>
    <w:p>
      <w:pPr>
        <w:spacing w:before="75" w:after="0"/>
      </w:pPr>
      <w:r>
        <w:rPr/>
        <w:t xml:space="preserve">三、网络安全与数据隐私保护</w:t>
      </w:r>
    </w:p>
    <w:p>
      <w:pPr>
        <w:spacing w:before="75" w:after="0"/>
      </w:pPr>
      <w:r>
        <w:rPr>
          <w:b w:val="1"/>
          <w:bCs w:val="1"/>
        </w:rPr>
        <w:t xml:space="preserve">第八章 人工智能在数字图书馆应用</w:t>
      </w:r>
    </w:p>
    <w:p>
      <w:pPr>
        <w:spacing w:before="75" w:after="0"/>
      </w:pPr>
      <w:r>
        <w:rPr/>
        <w:t xml:space="preserve">第一节 智能检索与知识发现</w:t>
      </w:r>
    </w:p>
    <w:p>
      <w:pPr>
        <w:spacing w:before="75" w:after="0"/>
      </w:pPr>
      <w:r>
        <w:rPr/>
        <w:t xml:space="preserve">一、语义检索与智能推荐算法</w:t>
      </w:r>
    </w:p>
    <w:p>
      <w:pPr>
        <w:spacing w:before="75" w:after="0"/>
      </w:pPr>
      <w:r>
        <w:rPr/>
        <w:t xml:space="preserve">二、学术画像与科研趋势分析</w:t>
      </w:r>
    </w:p>
    <w:p>
      <w:pPr>
        <w:spacing w:before="75" w:after="0"/>
      </w:pPr>
      <w:r>
        <w:rPr/>
        <w:t xml:space="preserve">三、跨语言检索与自动翻译</w:t>
      </w:r>
    </w:p>
    <w:p>
      <w:pPr>
        <w:spacing w:before="75" w:after="0"/>
      </w:pPr>
      <w:r>
        <w:rPr/>
        <w:t xml:space="preserve">第二节 智能采编与加工</w:t>
      </w:r>
    </w:p>
    <w:p>
      <w:pPr>
        <w:spacing w:before="75" w:after="0"/>
      </w:pPr>
      <w:r>
        <w:rPr/>
        <w:t xml:space="preserve">一、自动分类与主题标引</w:t>
      </w:r>
    </w:p>
    <w:p>
      <w:pPr>
        <w:spacing w:before="75" w:after="0"/>
      </w:pPr>
      <w:r>
        <w:rPr/>
        <w:t xml:space="preserve">二、实体识别与知识抽取</w:t>
      </w:r>
    </w:p>
    <w:p>
      <w:pPr>
        <w:spacing w:before="75" w:after="0"/>
      </w:pPr>
      <w:r>
        <w:rPr/>
        <w:t xml:space="preserve">三、智能审校与质量评估</w:t>
      </w:r>
    </w:p>
    <w:p>
      <w:pPr>
        <w:spacing w:before="75" w:after="0"/>
      </w:pPr>
      <w:r>
        <w:rPr/>
        <w:t xml:space="preserve">第三节 智能服务与管理</w:t>
      </w:r>
    </w:p>
    <w:p>
      <w:pPr>
        <w:spacing w:before="75" w:after="0"/>
      </w:pPr>
      <w:r>
        <w:rPr/>
        <w:t xml:space="preserve">一、智能客服与虚拟参考咨询</w:t>
      </w:r>
    </w:p>
    <w:p>
      <w:pPr>
        <w:spacing w:before="75" w:after="0"/>
      </w:pPr>
      <w:r>
        <w:rPr/>
        <w:t xml:space="preserve">二、用户行为分析与精准服务</w:t>
      </w:r>
    </w:p>
    <w:p>
      <w:pPr>
        <w:spacing w:before="75" w:after="0"/>
      </w:pPr>
      <w:r>
        <w:rPr/>
        <w:t xml:space="preserve">三、智能空间与机器人应用</w:t>
      </w:r>
    </w:p>
    <w:p>
      <w:pPr>
        <w:spacing w:before="75" w:after="0"/>
      </w:pPr>
      <w:r>
        <w:rPr>
          <w:b w:val="1"/>
          <w:bCs w:val="1"/>
        </w:rPr>
        <w:t xml:space="preserve">第九章 数字图书馆服务模式创新</w:t>
      </w:r>
    </w:p>
    <w:p>
      <w:pPr>
        <w:spacing w:before="75" w:after="0"/>
      </w:pPr>
      <w:r>
        <w:rPr/>
        <w:t xml:space="preserve">第一节 知识服务模式</w:t>
      </w:r>
    </w:p>
    <w:p>
      <w:pPr>
        <w:spacing w:before="75" w:after="0"/>
      </w:pPr>
      <w:r>
        <w:rPr/>
        <w:t xml:space="preserve">一、学科服务与嵌入式服务</w:t>
      </w:r>
    </w:p>
    <w:p>
      <w:pPr>
        <w:spacing w:before="75" w:after="0"/>
      </w:pPr>
      <w:r>
        <w:rPr/>
        <w:t xml:space="preserve">二、数据管理与科研支持服务</w:t>
      </w:r>
    </w:p>
    <w:p>
      <w:pPr>
        <w:spacing w:before="75" w:after="0"/>
      </w:pPr>
      <w:r>
        <w:rPr/>
        <w:t xml:space="preserve">三、知识产权与学术规范服务</w:t>
      </w:r>
    </w:p>
    <w:p>
      <w:pPr>
        <w:spacing w:before="75" w:after="0"/>
      </w:pPr>
      <w:r>
        <w:rPr/>
        <w:t xml:space="preserve">第二节 空间服务模式</w:t>
      </w:r>
    </w:p>
    <w:p>
      <w:pPr>
        <w:spacing w:before="75" w:after="0"/>
      </w:pPr>
      <w:r>
        <w:rPr/>
        <w:t xml:space="preserve">一、学习共享空间与创客空间</w:t>
      </w:r>
    </w:p>
    <w:p>
      <w:pPr>
        <w:spacing w:before="75" w:after="0"/>
      </w:pPr>
      <w:r>
        <w:rPr/>
        <w:t xml:space="preserve">二、虚拟空间与元宇宙图书馆</w:t>
      </w:r>
    </w:p>
    <w:p>
      <w:pPr>
        <w:spacing w:before="75" w:after="0"/>
      </w:pPr>
      <w:r>
        <w:rPr/>
        <w:t xml:space="preserve">三、线上线下融合服务场景</w:t>
      </w:r>
    </w:p>
    <w:p>
      <w:pPr>
        <w:spacing w:before="75" w:after="0"/>
      </w:pPr>
      <w:r>
        <w:rPr/>
        <w:t xml:space="preserve">第三节 社群服务模式</w:t>
      </w:r>
    </w:p>
    <w:p>
      <w:pPr>
        <w:spacing w:before="75" w:after="0"/>
      </w:pPr>
      <w:r>
        <w:rPr/>
        <w:t xml:space="preserve">一、阅读推广与文化活动数字化</w:t>
      </w:r>
    </w:p>
    <w:p>
      <w:pPr>
        <w:spacing w:before="75" w:after="0"/>
      </w:pPr>
      <w:r>
        <w:rPr/>
        <w:t xml:space="preserve">二、学术社群与协作学习平台</w:t>
      </w:r>
    </w:p>
    <w:p>
      <w:pPr>
        <w:spacing w:before="75" w:after="0"/>
      </w:pPr>
      <w:r>
        <w:rPr/>
        <w:t xml:space="preserve">三、众包与众智参与机制</w:t>
      </w:r>
    </w:p>
    <w:p>
      <w:pPr>
        <w:spacing w:before="75" w:after="0"/>
      </w:pPr>
      <w:r>
        <w:rPr>
          <w:b w:val="1"/>
          <w:bCs w:val="1"/>
        </w:rPr>
        <w:t xml:space="preserve">第十章 开放科学与数据开放</w:t>
      </w:r>
    </w:p>
    <w:p>
      <w:pPr>
        <w:spacing w:before="75" w:after="0"/>
      </w:pPr>
      <w:r>
        <w:rPr/>
        <w:t xml:space="preserve">第一节 开放获取运动发展</w:t>
      </w:r>
    </w:p>
    <w:p>
      <w:pPr>
        <w:spacing w:before="75" w:after="0"/>
      </w:pPr>
      <w:r>
        <w:rPr/>
        <w:t xml:space="preserve">一、开放获取期刊与论文增长</w:t>
      </w:r>
    </w:p>
    <w:p>
      <w:pPr>
        <w:spacing w:before="75" w:after="0"/>
      </w:pPr>
      <w:r>
        <w:rPr/>
        <w:t xml:space="preserve">二、机构知识库与预印本平台</w:t>
      </w:r>
    </w:p>
    <w:p>
      <w:pPr>
        <w:spacing w:before="75" w:after="0"/>
      </w:pPr>
      <w:r>
        <w:rPr/>
        <w:t xml:space="preserve">三、开放获取政策与转换协议</w:t>
      </w:r>
    </w:p>
    <w:p>
      <w:pPr>
        <w:spacing w:before="75" w:after="0"/>
      </w:pPr>
      <w:r>
        <w:rPr/>
        <w:t xml:space="preserve">第二节 科学数据管理</w:t>
      </w:r>
    </w:p>
    <w:p>
      <w:pPr>
        <w:spacing w:before="75" w:after="0"/>
      </w:pPr>
      <w:r>
        <w:rPr/>
        <w:t xml:space="preserve">一、科研数据管理与共享政策</w:t>
      </w:r>
    </w:p>
    <w:p>
      <w:pPr>
        <w:spacing w:before="75" w:after="0"/>
      </w:pPr>
      <w:r>
        <w:rPr/>
        <w:t xml:space="preserve">二、数据仓储与数据期刊发展</w:t>
      </w:r>
    </w:p>
    <w:p>
      <w:pPr>
        <w:spacing w:before="75" w:after="0"/>
      </w:pPr>
      <w:r>
        <w:rPr/>
        <w:t xml:space="preserve">三、数据引用与数据评价机制</w:t>
      </w:r>
    </w:p>
    <w:p>
      <w:pPr>
        <w:spacing w:before="75" w:after="0"/>
      </w:pPr>
      <w:r>
        <w:rPr/>
        <w:t xml:space="preserve">第三节 开放科学基础设施</w:t>
      </w:r>
    </w:p>
    <w:p>
      <w:pPr>
        <w:spacing w:before="75" w:after="0"/>
      </w:pPr>
      <w:r>
        <w:rPr/>
        <w:t xml:space="preserve">一、开放科学云与计算平台</w:t>
      </w:r>
    </w:p>
    <w:p>
      <w:pPr>
        <w:spacing w:before="75" w:after="0"/>
      </w:pPr>
      <w:r>
        <w:rPr/>
        <w:t xml:space="preserve">二、科研协同与社交网络</w:t>
      </w:r>
    </w:p>
    <w:p>
      <w:pPr>
        <w:spacing w:before="75" w:after="0"/>
      </w:pPr>
      <w:r>
        <w:rPr/>
        <w:t xml:space="preserve">三、开放创新与知识重组</w:t>
      </w:r>
    </w:p>
    <w:p>
      <w:pPr>
        <w:spacing w:before="75" w:after="0"/>
      </w:pPr>
      <w:r>
        <w:rPr>
          <w:b w:val="1"/>
          <w:bCs w:val="1"/>
        </w:rPr>
        <w:t xml:space="preserve">第十一章 数字图书馆区域发展格局</w:t>
      </w:r>
    </w:p>
    <w:p>
      <w:pPr>
        <w:spacing w:before="75" w:after="0"/>
      </w:pPr>
      <w:r>
        <w:rPr/>
        <w:t xml:space="preserve">第一节 国家数字图书馆体系</w:t>
      </w:r>
    </w:p>
    <w:p>
      <w:pPr>
        <w:spacing w:before="75" w:after="0"/>
      </w:pPr>
      <w:r>
        <w:rPr/>
        <w:t xml:space="preserve">一、国家图书馆数字资源建设</w:t>
      </w:r>
    </w:p>
    <w:p>
      <w:pPr>
        <w:spacing w:before="75" w:after="0"/>
      </w:pPr>
      <w:r>
        <w:rPr/>
        <w:t xml:space="preserve">二、省级数字图书馆总分馆体系</w:t>
      </w:r>
    </w:p>
    <w:p>
      <w:pPr>
        <w:spacing w:before="75" w:after="0"/>
      </w:pPr>
      <w:r>
        <w:rPr/>
        <w:t xml:space="preserve">三、基层图书馆数字化延伸服务</w:t>
      </w:r>
    </w:p>
    <w:p>
      <w:pPr>
        <w:spacing w:before="75" w:after="0"/>
      </w:pPr>
      <w:r>
        <w:rPr/>
        <w:t xml:space="preserve">第二节 高校数字图书馆联盟</w:t>
      </w:r>
    </w:p>
    <w:p>
      <w:pPr>
        <w:spacing w:before="75" w:after="0"/>
      </w:pPr>
      <w:r>
        <w:rPr/>
        <w:t xml:space="preserve">一、calis与cadal资源共建共享</w:t>
      </w:r>
    </w:p>
    <w:p>
      <w:pPr>
        <w:spacing w:before="75" w:after="0"/>
      </w:pPr>
      <w:r>
        <w:rPr/>
        <w:t xml:space="preserve">二、双一流高校数字图书馆建设</w:t>
      </w:r>
    </w:p>
    <w:p>
      <w:pPr>
        <w:spacing w:before="75" w:after="0"/>
      </w:pPr>
      <w:r>
        <w:rPr/>
        <w:t xml:space="preserve">三、高职高专与民办高校数字化</w:t>
      </w:r>
    </w:p>
    <w:p>
      <w:pPr>
        <w:spacing w:before="75" w:after="0"/>
      </w:pPr>
      <w:r>
        <w:rPr/>
        <w:t xml:space="preserve">第三节 专业与特色数字图书馆</w:t>
      </w:r>
    </w:p>
    <w:p>
      <w:pPr>
        <w:spacing w:before="75" w:after="0"/>
      </w:pPr>
      <w:r>
        <w:rPr/>
        <w:t xml:space="preserve">一、科学院系统文献情报中心</w:t>
      </w:r>
    </w:p>
    <w:p>
      <w:pPr>
        <w:spacing w:before="75" w:after="0"/>
      </w:pPr>
      <w:r>
        <w:rPr/>
        <w:t xml:space="preserve">二、行业情报与专业图书馆</w:t>
      </w:r>
    </w:p>
    <w:p>
      <w:pPr>
        <w:spacing w:before="75" w:after="0"/>
      </w:pPr>
      <w:r>
        <w:rPr/>
        <w:t xml:space="preserve">三、特色馆藏与地方文献数字化</w:t>
      </w:r>
    </w:p>
    <w:p>
      <w:pPr>
        <w:spacing w:before="75" w:after="0"/>
      </w:pPr>
      <w:r>
        <w:rPr>
          <w:b w:val="1"/>
          <w:bCs w:val="1"/>
        </w:rPr>
        <w:t xml:space="preserve">第十二章 数字图书馆行业竞争格局</w:t>
      </w:r>
    </w:p>
    <w:p>
      <w:pPr>
        <w:spacing w:before="75" w:after="0"/>
      </w:pPr>
      <w:r>
        <w:rPr/>
        <w:t xml:space="preserve">第一节 行业竞争结构分析</w:t>
      </w:r>
    </w:p>
    <w:p>
      <w:pPr>
        <w:spacing w:before="75" w:after="0"/>
      </w:pPr>
      <w:r>
        <w:rPr/>
        <w:t xml:space="preserve">一、资源供应商市场集中度</w:t>
      </w:r>
    </w:p>
    <w:p>
      <w:pPr>
        <w:spacing w:before="75" w:after="0"/>
      </w:pPr>
      <w:r>
        <w:rPr/>
        <w:t xml:space="preserve">二、系统集成商竞争格局</w:t>
      </w:r>
    </w:p>
    <w:p>
      <w:pPr>
        <w:spacing w:before="75" w:after="0"/>
      </w:pPr>
      <w:r>
        <w:rPr/>
        <w:t xml:space="preserve">三、服务运营商差异化定位</w:t>
      </w:r>
    </w:p>
    <w:p>
      <w:pPr>
        <w:spacing w:before="75" w:after="0"/>
      </w:pPr>
      <w:r>
        <w:rPr/>
        <w:t xml:space="preserve">第二节 主要参与者分析</w:t>
      </w:r>
    </w:p>
    <w:p>
      <w:pPr>
        <w:spacing w:before="75" w:after="0"/>
      </w:pPr>
      <w:r>
        <w:rPr/>
        <w:t xml:space="preserve">一、公共图书馆系统层级体系</w:t>
      </w:r>
    </w:p>
    <w:p>
      <w:pPr>
        <w:spacing w:before="75" w:after="0"/>
      </w:pPr>
      <w:r>
        <w:rPr/>
        <w:t xml:space="preserve">二、高校与科研机构图书馆联盟</w:t>
      </w:r>
    </w:p>
    <w:p>
      <w:pPr>
        <w:spacing w:before="75" w:after="0"/>
      </w:pPr>
      <w:r>
        <w:rPr/>
        <w:t xml:space="preserve">三、商业数据库与平台服务商</w:t>
      </w:r>
    </w:p>
    <w:p>
      <w:pPr>
        <w:spacing w:before="75" w:after="0"/>
      </w:pPr>
      <w:r>
        <w:rPr/>
        <w:t xml:space="preserve">第三节 产业生态构建趋势</w:t>
      </w:r>
    </w:p>
    <w:p>
      <w:pPr>
        <w:spacing w:before="75" w:after="0"/>
      </w:pPr>
      <w:r>
        <w:rPr/>
        <w:t xml:space="preserve">一、资源共建共享与协同采购</w:t>
      </w:r>
    </w:p>
    <w:p>
      <w:pPr>
        <w:spacing w:before="75" w:after="0"/>
      </w:pPr>
      <w:r>
        <w:rPr/>
        <w:t xml:space="preserve">二、技术联盟与标准互认</w:t>
      </w:r>
    </w:p>
    <w:p>
      <w:pPr>
        <w:spacing w:before="75" w:after="0"/>
      </w:pPr>
      <w:r>
        <w:rPr/>
        <w:t xml:space="preserve">三、跨界融合与生态合作</w:t>
      </w:r>
    </w:p>
    <w:p>
      <w:pPr>
        <w:spacing w:before="75" w:after="0"/>
      </w:pPr>
      <w:r>
        <w:rPr>
          <w:b w:val="1"/>
          <w:bCs w:val="1"/>
        </w:rPr>
        <w:t xml:space="preserve">第十三章 数字图书馆行业投资分析</w:t>
      </w:r>
    </w:p>
    <w:p>
      <w:pPr>
        <w:spacing w:before="75" w:after="0"/>
      </w:pPr>
      <w:r>
        <w:rPr/>
        <w:t xml:space="preserve">第一节 投资价值评估</w:t>
      </w:r>
    </w:p>
    <w:p>
      <w:pPr>
        <w:spacing w:before="75" w:after="0"/>
      </w:pPr>
      <w:r>
        <w:rPr/>
        <w:t xml:space="preserve">一、行业公益属性与商业模式</w:t>
      </w:r>
    </w:p>
    <w:p>
      <w:pPr>
        <w:spacing w:before="75" w:after="0"/>
      </w:pPr>
      <w:r>
        <w:rPr/>
        <w:t xml:space="preserve">二、政府投入与社会资本参与</w:t>
      </w:r>
    </w:p>
    <w:p>
      <w:pPr>
        <w:spacing w:before="75" w:after="0"/>
      </w:pPr>
      <w:r>
        <w:rPr/>
        <w:t xml:space="preserve">三、长期价值与可持续发展</w:t>
      </w:r>
    </w:p>
    <w:p>
      <w:pPr>
        <w:spacing w:before="75" w:after="0"/>
      </w:pPr>
      <w:r>
        <w:rPr/>
        <w:t xml:space="preserve">第二节 细分领域投资机会</w:t>
      </w:r>
    </w:p>
    <w:p>
      <w:pPr>
        <w:spacing w:before="75" w:after="0"/>
      </w:pPr>
      <w:r>
        <w:rPr/>
        <w:t xml:space="preserve">一、数字资源内容生产与聚合</w:t>
      </w:r>
    </w:p>
    <w:p>
      <w:pPr>
        <w:spacing w:before="75" w:after="0"/>
      </w:pPr>
      <w:r>
        <w:rPr/>
        <w:t xml:space="preserve">二、智慧图书馆技术解决方案</w:t>
      </w:r>
    </w:p>
    <w:p>
      <w:pPr>
        <w:spacing w:before="75" w:after="0"/>
      </w:pPr>
      <w:r>
        <w:rPr/>
        <w:t xml:space="preserve">三、知识服务与数据增值服务</w:t>
      </w:r>
    </w:p>
    <w:p>
      <w:pPr>
        <w:spacing w:before="75" w:after="0"/>
      </w:pPr>
      <w:r>
        <w:rPr/>
        <w:t xml:space="preserve">第三节 投资风险因素</w:t>
      </w:r>
    </w:p>
    <w:p>
      <w:pPr>
        <w:spacing w:before="75" w:after="0"/>
      </w:pPr>
      <w:r>
        <w:rPr/>
        <w:t xml:space="preserve">一、技术迭代与系统升级风险</w:t>
      </w:r>
    </w:p>
    <w:p>
      <w:pPr>
        <w:spacing w:before="75" w:after="0"/>
      </w:pPr>
      <w:r>
        <w:rPr/>
        <w:t xml:space="preserve">二、版权纠纷与合规使用风险</w:t>
      </w:r>
    </w:p>
    <w:p>
      <w:pPr>
        <w:spacing w:before="75" w:after="0"/>
      </w:pPr>
      <w:r>
        <w:rPr/>
        <w:t xml:space="preserve">三、用户习惯与付费意愿风险</w:t>
      </w:r>
    </w:p>
    <w:p>
      <w:pPr>
        <w:spacing w:before="75" w:after="0"/>
      </w:pPr>
      <w:r>
        <w:rPr>
          <w:b w:val="1"/>
          <w:bCs w:val="1"/>
        </w:rPr>
        <w:t xml:space="preserve">第十四章 数字图书馆发展趋势与前景</w:t>
      </w:r>
    </w:p>
    <w:p>
      <w:pPr>
        <w:spacing w:before="75" w:after="0"/>
      </w:pPr>
      <w:r>
        <w:rPr/>
        <w:t xml:space="preserve">第一节 技术融合趋势</w:t>
      </w:r>
    </w:p>
    <w:p>
      <w:pPr>
        <w:spacing w:before="75" w:after="0"/>
      </w:pPr>
      <w:r>
        <w:rPr/>
        <w:t xml:space="preserve">一、生成式ai与智能内容创作</w:t>
      </w:r>
    </w:p>
    <w:p>
      <w:pPr>
        <w:spacing w:before="75" w:after="0"/>
      </w:pPr>
      <w:r>
        <w:rPr/>
        <w:t xml:space="preserve">二、数字孪生与虚拟图书馆</w:t>
      </w:r>
    </w:p>
    <w:p>
      <w:pPr>
        <w:spacing w:before="75" w:after="0"/>
      </w:pPr>
      <w:r>
        <w:rPr/>
        <w:t xml:space="preserve">三、web3.0与去中心化知识网络</w:t>
      </w:r>
    </w:p>
    <w:p>
      <w:pPr>
        <w:spacing w:before="75" w:after="0"/>
      </w:pPr>
      <w:r>
        <w:rPr/>
        <w:t xml:space="preserve">第二节 服务深化趋势</w:t>
      </w:r>
    </w:p>
    <w:p>
      <w:pPr>
        <w:spacing w:before="75" w:after="0"/>
      </w:pPr>
      <w:r>
        <w:rPr/>
        <w:t xml:space="preserve">一、从资源保障向知识服务转型</w:t>
      </w:r>
    </w:p>
    <w:p>
      <w:pPr>
        <w:spacing w:before="75" w:after="0"/>
      </w:pPr>
      <w:r>
        <w:rPr/>
        <w:t xml:space="preserve">二、从被动服务向主动赋能转变</w:t>
      </w:r>
    </w:p>
    <w:p>
      <w:pPr>
        <w:spacing w:before="75" w:after="0"/>
      </w:pPr>
      <w:r>
        <w:rPr/>
        <w:t xml:space="preserve">三、从单一机构向协同生态演进</w:t>
      </w:r>
    </w:p>
    <w:p>
      <w:pPr>
        <w:spacing w:before="75" w:after="0"/>
      </w:pPr>
      <w:r>
        <w:rPr/>
        <w:t xml:space="preserve">第三节 行业发展前景</w:t>
      </w:r>
    </w:p>
    <w:p>
      <w:pPr>
        <w:spacing w:before="75" w:after="0"/>
      </w:pPr>
      <w:r>
        <w:rPr/>
        <w:t xml:space="preserve">一、2026-2031年建设投资预测</w:t>
      </w:r>
    </w:p>
    <w:p>
      <w:pPr>
        <w:spacing w:before="75" w:after="0"/>
      </w:pPr>
      <w:r>
        <w:rPr/>
        <w:t xml:space="preserve">二、数字资源总量与结构演变</w:t>
      </w:r>
    </w:p>
    <w:p>
      <w:pPr>
        <w:spacing w:before="75" w:after="0"/>
      </w:pPr>
      <w:r>
        <w:rPr/>
        <w:t xml:space="preserve">三、服务人次与利用效率提升</w:t>
      </w:r>
    </w:p>
    <w:p>
      <w:pPr>
        <w:spacing w:before="75" w:after="0"/>
      </w:pPr>
      <w:r>
        <w:rPr>
          <w:b w:val="1"/>
          <w:bCs w:val="1"/>
        </w:rPr>
        <w:t xml:space="preserve">第十五章 数字图书馆发展建议与对策</w:t>
      </w:r>
    </w:p>
    <w:p>
      <w:pPr>
        <w:spacing w:before="75" w:after="0"/>
      </w:pPr>
      <w:r>
        <w:rPr/>
        <w:t xml:space="preserve">第一节 政府层面建议</w:t>
      </w:r>
    </w:p>
    <w:p>
      <w:pPr>
        <w:spacing w:before="75" w:after="0"/>
      </w:pPr>
      <w:r>
        <w:rPr/>
        <w:t xml:space="preserve">一、顶层设计规划与标准体系</w:t>
      </w:r>
    </w:p>
    <w:p>
      <w:pPr>
        <w:spacing w:before="75" w:after="0"/>
      </w:pPr>
      <w:r>
        <w:rPr/>
        <w:t xml:space="preserve">二、持续投入与绩效评估机制</w:t>
      </w:r>
    </w:p>
    <w:p>
      <w:pPr>
        <w:spacing w:before="75" w:after="0"/>
      </w:pPr>
      <w:r>
        <w:rPr/>
        <w:t xml:space="preserve">三、开放数据与互联互通政策</w:t>
      </w:r>
    </w:p>
    <w:p>
      <w:pPr>
        <w:spacing w:before="75" w:after="0"/>
      </w:pPr>
      <w:r>
        <w:rPr/>
        <w:t xml:space="preserve">第二节 机构层面建议</w:t>
      </w:r>
    </w:p>
    <w:p>
      <w:pPr>
        <w:spacing w:before="75" w:after="0"/>
      </w:pPr>
      <w:r>
        <w:rPr/>
        <w:t xml:space="preserve">一、战略规划与人才队伍建设</w:t>
      </w:r>
    </w:p>
    <w:p>
      <w:pPr>
        <w:spacing w:before="75" w:after="0"/>
      </w:pPr>
      <w:r>
        <w:rPr/>
        <w:t xml:space="preserve">二、技术架构与数据治理优化</w:t>
      </w:r>
    </w:p>
    <w:p>
      <w:pPr>
        <w:spacing w:before="75" w:after="0"/>
      </w:pPr>
      <w:r>
        <w:rPr/>
        <w:t xml:space="preserve">三、服务创新与用户参与深化</w:t>
      </w:r>
    </w:p>
    <w:p>
      <w:pPr>
        <w:spacing w:before="75" w:after="0"/>
      </w:pPr>
      <w:r>
        <w:rPr/>
        <w:t xml:space="preserve">第三节 产业层面建议</w:t>
      </w:r>
    </w:p>
    <w:p>
      <w:pPr>
        <w:spacing w:before="75" w:after="0"/>
      </w:pPr>
      <w:r>
        <w:rPr/>
        <w:t xml:space="preserve">一、资源建设与版权解决方案</w:t>
      </w:r>
    </w:p>
    <w:p>
      <w:pPr>
        <w:spacing w:before="75" w:after="0"/>
      </w:pPr>
      <w:r>
        <w:rPr/>
        <w:t xml:space="preserve">二、技术研发与国产化替代</w:t>
      </w:r>
    </w:p>
    <w:p>
      <w:pPr>
        <w:spacing w:before="75" w:after="0"/>
      </w:pPr>
      <w:r>
        <w:rPr/>
        <w:t xml:space="preserve">三、商业模式与可持续运营</w:t>
      </w:r>
    </w:p>
    <w:p>
      <w:pPr>
        <w:spacing w:before="75" w:after="0"/>
      </w:pPr>
      <w:r>
        <w:rPr>
          <w:b w:val="1"/>
          <w:bCs w:val="1"/>
        </w:rPr>
        <w:t xml:space="preserve">图表目录</w:t>
      </w:r>
    </w:p>
    <w:p>
      <w:pPr>
        <w:spacing w:before="75" w:after="0"/>
      </w:pPr>
      <w:r>
        <w:rPr/>
        <w:t xml:space="preserve">图表：数字图书馆系统架构</w:t>
      </w:r>
    </w:p>
    <w:p>
      <w:pPr>
        <w:spacing w:before="75" w:after="0"/>
      </w:pPr>
      <w:r>
        <w:rPr/>
        <w:t xml:space="preserve">图表：数字图书馆与相关概念关系</w:t>
      </w:r>
    </w:p>
    <w:p>
      <w:pPr>
        <w:spacing w:before="75" w:after="0"/>
      </w:pPr>
      <w:r>
        <w:rPr/>
        <w:t xml:space="preserve">图表：2026-2031年全球数字图书馆建设投入趋势</w:t>
      </w:r>
    </w:p>
    <w:p>
      <w:pPr>
        <w:spacing w:before="75" w:after="0"/>
      </w:pPr>
      <w:r>
        <w:rPr/>
        <w:t xml:space="preserve">图表：主要国家数字资源建设总量对比</w:t>
      </w:r>
    </w:p>
    <w:p>
      <w:pPr>
        <w:spacing w:before="75" w:after="0"/>
      </w:pPr>
      <w:r>
        <w:rPr/>
        <w:t xml:space="preserve">图表：中国数字图书馆政策体系框架</w:t>
      </w:r>
    </w:p>
    <w:p>
      <w:pPr>
        <w:spacing w:before="75" w:after="0"/>
      </w:pPr>
      <w:r>
        <w:rPr/>
        <w:t xml:space="preserve">图表：2023-2025年文化事业数字化投入占比</w:t>
      </w:r>
    </w:p>
    <w:p>
      <w:pPr>
        <w:spacing w:before="75" w:after="0"/>
      </w:pPr>
      <w:r>
        <w:rPr/>
        <w:t xml:space="preserve">图表：中国数字图书馆发展阶段划分</w:t>
      </w:r>
    </w:p>
    <w:p>
      <w:pPr>
        <w:spacing w:before="75" w:after="0"/>
      </w:pPr>
      <w:r>
        <w:rPr/>
        <w:t xml:space="preserve">图表：2025年数字图书馆类型结构分布</w:t>
      </w:r>
    </w:p>
    <w:p>
      <w:pPr>
        <w:spacing w:before="75" w:after="0"/>
      </w:pPr>
      <w:r>
        <w:rPr/>
        <w:t xml:space="preserve">图表：2025年数字图书馆市场细分领域结构</w:t>
      </w:r>
    </w:p>
    <w:p>
      <w:pPr>
        <w:spacing w:before="75" w:after="0"/>
      </w:pPr>
      <w:r>
        <w:rPr/>
        <w:t xml:space="preserve">图表：2025年数字图书馆区域发展水平分布</w:t>
      </w:r>
    </w:p>
    <w:p>
      <w:pPr>
        <w:spacing w:before="75" w:after="0"/>
      </w:pPr>
      <w:r>
        <w:rPr/>
        <w:t xml:space="preserve">图表：数字资源类型结构占比变化</w:t>
      </w:r>
    </w:p>
    <w:p>
      <w:pPr>
        <w:spacing w:before="75" w:after="0"/>
      </w:pPr>
      <w:r>
        <w:rPr/>
        <w:t xml:space="preserve">图表：数字资源采集模式成本效益对比</w:t>
      </w:r>
    </w:p>
    <w:p>
      <w:pPr>
        <w:spacing w:before="75" w:after="0"/>
      </w:pPr>
      <w:r>
        <w:rPr/>
        <w:t xml:space="preserve">图表：数字图书馆技术平台架构演进</w:t>
      </w:r>
    </w:p>
    <w:p>
      <w:pPr>
        <w:spacing w:before="75" w:after="0"/>
      </w:pPr>
      <w:r>
        <w:rPr/>
        <w:t xml:space="preserve">图表：云化部署模式占比变化趋势</w:t>
      </w:r>
    </w:p>
    <w:p>
      <w:pPr>
        <w:spacing w:before="75" w:after="0"/>
      </w:pPr>
      <w:r>
        <w:rPr/>
        <w:t xml:space="preserve">图表：人工智能在数字图书馆应用场景矩阵</w:t>
      </w:r>
    </w:p>
    <w:p>
      <w:pPr>
        <w:spacing w:before="75" w:after="0"/>
      </w:pPr>
      <w:r>
        <w:rPr/>
        <w:t xml:space="preserve">图表：智能推荐系统技术路线对比</w:t>
      </w:r>
    </w:p>
    <w:p>
      <w:pPr>
        <w:spacing w:before="75" w:after="0"/>
      </w:pPr>
      <w:r>
        <w:rPr/>
        <w:t xml:space="preserve">图表：数字图书馆服务模式创新路径</w:t>
      </w:r>
    </w:p>
    <w:p>
      <w:pPr>
        <w:spacing w:before="75" w:after="0"/>
      </w:pPr>
      <w:r>
        <w:rPr/>
        <w:t xml:space="preserve">图表：元宇宙图书馆概念架构示意图</w:t>
      </w:r>
    </w:p>
    <w:p>
      <w:pPr>
        <w:spacing w:before="75" w:after="0"/>
      </w:pPr>
      <w:r>
        <w:rPr/>
        <w:t xml:space="preserve">图表：开放获取论文占比变化趋势</w:t>
      </w:r>
    </w:p>
    <w:p>
      <w:pPr>
        <w:spacing w:before="75" w:after="0"/>
      </w:pPr>
      <w:r>
        <w:rPr/>
        <w:t xml:space="preserve">图表：科学数据管理生命周期模型</w:t>
      </w:r>
    </w:p>
    <w:p>
      <w:pPr>
        <w:spacing w:before="75" w:after="0"/>
      </w:pPr>
      <w:r>
        <w:rPr/>
        <w:t xml:space="preserve">图表：国家数字图书馆总分馆体系架构</w:t>
      </w:r>
    </w:p>
    <w:p>
      <w:pPr>
        <w:spacing w:before="75" w:after="0"/>
      </w:pPr>
      <w:r>
        <w:rPr/>
        <w:t xml:space="preserve">图表：高校数字图书馆联盟资源共享网络</w:t>
      </w:r>
    </w:p>
    <w:p>
      <w:pPr>
        <w:spacing w:before="75" w:after="0"/>
      </w:pPr>
      <w:r>
        <w:rPr/>
        <w:t xml:space="preserve">图表：数字图书馆行业竞争格局分析</w:t>
      </w:r>
    </w:p>
    <w:p>
      <w:pPr>
        <w:spacing w:before="75" w:after="0"/>
      </w:pPr>
      <w:r>
        <w:rPr/>
        <w:t xml:space="preserve">图表：主要数据库商市场份额变化</w:t>
      </w:r>
    </w:p>
    <w:p>
      <w:pPr>
        <w:spacing w:before="75" w:after="0"/>
      </w:pPr>
      <w:r>
        <w:rPr/>
        <w:t xml:space="preserve">图表：数字图书馆行业投资价值评估模型</w:t>
      </w:r>
    </w:p>
    <w:p>
      <w:pPr>
        <w:spacing w:before="75" w:after="0"/>
      </w:pPr>
      <w:r>
        <w:rPr/>
        <w:t xml:space="preserve">图表：细分领域投资机会优先级排序</w:t>
      </w:r>
    </w:p>
    <w:p>
      <w:pPr>
        <w:spacing w:before="75" w:after="0"/>
      </w:pPr>
      <w:r>
        <w:rPr/>
        <w:t xml:space="preserve">图表：2026-2031年数字图书馆技术融合趋势</w:t>
      </w:r>
    </w:p>
    <w:p>
      <w:pPr>
        <w:spacing w:before="75" w:after="0"/>
      </w:pPr>
      <w:r>
        <w:rPr/>
        <w:t xml:space="preserve">图表：数字图书馆服务深化路径示意图</w:t>
      </w:r>
    </w:p>
    <w:p>
      <w:pPr>
        <w:spacing w:before="75" w:after="0"/>
      </w:pPr>
      <w:r>
        <w:rPr/>
        <w:t xml:space="preserve">图表：数字图书馆高质量发展指标体系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2026-2031年中国数字图书馆行业全景调研及投资前景预测报告</dc:title>
  <dc:description>2026-2031年中国数字图书馆行业全景调研及投资前景预测报告</dc:description>
  <dc:subject>2026-2031年中国数字图书馆行业全景调研及投资前景预测报告</dc:subject>
  <cp:keywords>研究报告</cp:keywords>
  <cp:category>研究报告</cp:category>
  <cp:lastModifiedBy>北京中道泰和信息咨询有限公司</cp:lastModifiedBy>
  <dcterms:created xsi:type="dcterms:W3CDTF">2026-03-30T21:50:21+08:00</dcterms:created>
  <dcterms:modified xsi:type="dcterms:W3CDTF">2026-03-30T21:50:21+08:00</dcterms:modified>
</cp:coreProperties>
</file>

<file path=docProps/custom.xml><?xml version="1.0" encoding="utf-8"?>
<Properties xmlns="http://schemas.openxmlformats.org/officeDocument/2006/custom-properties" xmlns:vt="http://schemas.openxmlformats.org/officeDocument/2006/docPropsVTypes"/>
</file>