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2026-2031年中国中药饮片行业深度调研及投资前景预测研究报告</w:t>
      </w:r>
    </w:p>
    <w:p>
      <w:pPr>
        <w:spacing w:after="150"/>
      </w:pPr>
      <w:r>
        <w:rPr>
          <w:b w:val="1"/>
          <w:bCs w:val="1"/>
        </w:rPr>
        <w:t xml:space="preserve">报告简介</w:t>
      </w:r>
    </w:p>
    <w:p>
      <w:pPr>
        <w:spacing w:after="150"/>
      </w:pPr>
      <w:r>
        <w:rPr/>
        <w:t xml:space="preserve">中药饮片作为中医药产业的核心组成部分，是中药材经过炮制加工后可直接用于中医临床配方或制剂生产的药品形态，承载着传统医学理论与现代用药需求的双重属性。其产业链涵盖中药材种植养殖、采收加工、炮制生产、流通销售及终端应用等多个环节，既是连接上游农业资源与下游医疗健康服务的关键纽带，也是中医药文化传承与创新的重要载体。从行业属性来看，中药饮片兼具农产品加工与医药制造的双重特征，既受原材料自然生长规律制约，又需符合药品生产质量管理规范(GMP)的严格标准，这种复合性决定了其发展模式与化药、生物药等现代医药产业存在本质差异。</w:t>
      </w:r>
    </w:p>
    <w:p>
      <w:pPr>
        <w:spacing w:after="150"/>
      </w:pPr>
      <w:r>
        <w:rPr/>
        <w:t xml:space="preserve">当前，中国中药饮片行业正处于转型升级的关键阶段。一方面，国家持续强化中医药战略地位，将中医药纳入健康中国建设全局，为行业发展提供了坚实的政策支撑;另一方面，行业内部长期存在的标准化程度不高、质量参差不齐、生产方式粗放等问题尚未根本解决，制约着产业高质量发展。近年来，随着《中医药法》深入实施、药品集采扩面、医保支付改革推进以及药典标准不断提升，行业准入门槛显著提高，落后产能加速出清，头部企业市场份额逐步扩大，产业集中度呈现提升态势。同时，智能制造、物联网追溯、大数据质控等现代技术开始在炮制工艺与质量管理环节渗透应用，推动传统生产方式向数字化、智能化方向演进。未来，中药饮片行业将呈现若干显著发展趋势。在需求端，人口老龄化加剧、慢性病管理需求增长以及国民健康意识提升，将持续扩大中药饮片的消费市场;在供给端，道地药材基地建设、趁鲜切制政策推广以及全程溯源体系完善，将推动产业链向标准化、集约化方向重构。值得关注的是，中药配方颗粒试点的全面放开虽带来替代性竞争压力，但也倒逼传统饮片行业加快创新升级，双方在临床应用中将形成差异化定位与互补格局。此外，中医药国际化进程加速、\"一带一路\"沿线国家市场拓展，为具备质量优势与品牌影响力的饮片企业提供了增量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饮片行业研究单位等公布和提供的大量资料。报告对我国中药饮片行业的供需状况、发展现状、子行业发展变化等进行了分析，重点分析了国内外中药饮片行业的发展现状、如何面对行业的发展挑战、行业的发展建议、行业竞争力，以及行业的投资分析和趋势预测等等。报告还综合了中药饮片行业的整体发展动态，对行业在产品方面提供了参考建议和具体解决办法。报告对于中药饮片产品生产企业、经销商、行业管理部门以及拟进入该行业的投资者具有重要的参考价值，对于研究我国中药饮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中药饮片行业研究概述</w:t>
      </w:r>
    </w:p>
    <w:p>
      <w:pPr>
        <w:spacing w:before="75" w:after="0"/>
      </w:pPr>
      <w:r>
        <w:rPr/>
        <w:t xml:space="preserve">第一节 中药饮片定义及分类</w:t>
      </w:r>
    </w:p>
    <w:p>
      <w:pPr>
        <w:spacing w:before="75" w:after="0"/>
      </w:pPr>
      <w:r>
        <w:rPr/>
        <w:t xml:space="preserve">一、中药饮片的概念界定与炮制内涵</w:t>
      </w:r>
    </w:p>
    <w:p>
      <w:pPr>
        <w:spacing w:before="75" w:after="0"/>
      </w:pPr>
      <w:r>
        <w:rPr/>
        <w:t xml:space="preserve">二、中药饮片按药用部位分类体系</w:t>
      </w:r>
    </w:p>
    <w:p>
      <w:pPr>
        <w:spacing w:before="75" w:after="0"/>
      </w:pPr>
      <w:r>
        <w:rPr/>
        <w:t xml:space="preserve">三、中药饮片与中药材、中成药的区别</w:t>
      </w:r>
    </w:p>
    <w:p>
      <w:pPr>
        <w:spacing w:before="75" w:after="0"/>
      </w:pPr>
      <w:r>
        <w:rPr/>
        <w:t xml:space="preserve">第二节 中药饮片产业链解析</w:t>
      </w:r>
    </w:p>
    <w:p>
      <w:pPr>
        <w:spacing w:before="75" w:after="0"/>
      </w:pPr>
      <w:r>
        <w:rPr/>
        <w:t xml:space="preserve">一、产业链上游：中药材种植与采购</w:t>
      </w:r>
    </w:p>
    <w:p>
      <w:pPr>
        <w:spacing w:before="75" w:after="0"/>
      </w:pPr>
      <w:r>
        <w:rPr/>
        <w:t xml:space="preserve">二、产业链中游：饮片炮制与生产加工</w:t>
      </w:r>
    </w:p>
    <w:p>
      <w:pPr>
        <w:spacing w:before="75" w:after="0"/>
      </w:pPr>
      <w:r>
        <w:rPr/>
        <w:t xml:space="preserve">三、产业链下游：医疗机构与终端消费</w:t>
      </w:r>
    </w:p>
    <w:p>
      <w:pPr>
        <w:spacing w:before="75" w:after="0"/>
      </w:pPr>
      <w:r>
        <w:rPr/>
        <w:t xml:space="preserve">第三节 研究范围与方法</w:t>
      </w:r>
    </w:p>
    <w:p>
      <w:pPr>
        <w:spacing w:before="75" w:after="0"/>
      </w:pPr>
      <w:r>
        <w:rPr/>
        <w:t xml:space="preserve">一、研究边界与细分领域界定</w:t>
      </w:r>
    </w:p>
    <w:p>
      <w:pPr>
        <w:spacing w:before="75" w:after="0"/>
      </w:pPr>
      <w:r>
        <w:rPr/>
        <w:t xml:space="preserve">二、数据来源与调研方法说明</w:t>
      </w:r>
    </w:p>
    <w:p>
      <w:pPr>
        <w:spacing w:before="75" w:after="0"/>
      </w:pPr>
      <w:r>
        <w:rPr/>
        <w:t xml:space="preserve">三、报告研究框架与价值导向</w:t>
      </w:r>
    </w:p>
    <w:p>
      <w:pPr>
        <w:spacing w:before="75" w:after="0"/>
      </w:pPr>
      <w:r>
        <w:rPr>
          <w:b w:val="1"/>
          <w:bCs w:val="1"/>
        </w:rPr>
        <w:t xml:space="preserve">第二章 全球中药饮片市场发展现状</w:t>
      </w:r>
    </w:p>
    <w:p>
      <w:pPr>
        <w:spacing w:before="75" w:after="0"/>
      </w:pPr>
      <w:r>
        <w:rPr/>
        <w:t xml:space="preserve">第一节 全球植物药与天然药物市场</w:t>
      </w:r>
    </w:p>
    <w:p>
      <w:pPr>
        <w:spacing w:before="75" w:after="0"/>
      </w:pPr>
      <w:r>
        <w:rPr/>
        <w:t xml:space="preserve">一、2023-2025年全球植物药市场规模</w:t>
      </w:r>
    </w:p>
    <w:p>
      <w:pPr>
        <w:spacing w:before="75" w:after="0"/>
      </w:pPr>
      <w:r>
        <w:rPr/>
        <w:t xml:space="preserve">二、主要国家传统医药政策环境</w:t>
      </w:r>
    </w:p>
    <w:p>
      <w:pPr>
        <w:spacing w:before="75" w:after="0"/>
      </w:pPr>
      <w:r>
        <w:rPr/>
        <w:t xml:space="preserve">三、中药国际化与海外市场准入</w:t>
      </w:r>
    </w:p>
    <w:p>
      <w:pPr>
        <w:spacing w:before="75" w:after="0"/>
      </w:pPr>
      <w:r>
        <w:rPr/>
        <w:t xml:space="preserve">第二节 国际中药饮片贸易</w:t>
      </w:r>
    </w:p>
    <w:p>
      <w:pPr>
        <w:spacing w:before="75" w:after="0"/>
      </w:pPr>
      <w:r>
        <w:rPr/>
        <w:t xml:space="preserve">一、中药饮片出口规模与结构</w:t>
      </w:r>
    </w:p>
    <w:p>
      <w:pPr>
        <w:spacing w:before="75" w:after="0"/>
      </w:pPr>
      <w:r>
        <w:rPr/>
        <w:t xml:space="preserve">二、主要出口市场与贸易壁垒</w:t>
      </w:r>
    </w:p>
    <w:p>
      <w:pPr>
        <w:spacing w:before="75" w:after="0"/>
      </w:pPr>
      <w:r>
        <w:rPr/>
        <w:t xml:space="preserve">三、国际药典与质量标准接轨</w:t>
      </w:r>
    </w:p>
    <w:p>
      <w:pPr>
        <w:spacing w:before="75" w:after="0"/>
      </w:pPr>
      <w:r>
        <w:rPr/>
        <w:t xml:space="preserve">第三节 海外中药饮片产业</w:t>
      </w:r>
    </w:p>
    <w:p>
      <w:pPr>
        <w:spacing w:before="75" w:after="0"/>
      </w:pPr>
      <w:r>
        <w:rPr/>
        <w:t xml:space="preserve">一、日韩汉方药产业模式借鉴</w:t>
      </w:r>
    </w:p>
    <w:p>
      <w:pPr>
        <w:spacing w:before="75" w:after="0"/>
      </w:pPr>
      <w:r>
        <w:rPr/>
        <w:t xml:space="preserve">二、东南亚中药市场特征</w:t>
      </w:r>
    </w:p>
    <w:p>
      <w:pPr>
        <w:spacing w:before="75" w:after="0"/>
      </w:pPr>
      <w:r>
        <w:rPr/>
        <w:t xml:space="preserve">三、欧美植物药提取物市场</w:t>
      </w:r>
    </w:p>
    <w:p>
      <w:pPr>
        <w:spacing w:before="75" w:after="0"/>
      </w:pPr>
      <w:r>
        <w:rPr>
          <w:b w:val="1"/>
          <w:bCs w:val="1"/>
        </w:rPr>
        <w:t xml:space="preserve">第三章 中国中药饮片发展环境分析</w:t>
      </w:r>
    </w:p>
    <w:p>
      <w:pPr>
        <w:spacing w:before="75" w:after="0"/>
      </w:pPr>
      <w:r>
        <w:rPr/>
        <w:t xml:space="preserve">第一节 政策环境分析</w:t>
      </w:r>
    </w:p>
    <w:p>
      <w:pPr>
        <w:spacing w:before="75" w:after="0"/>
      </w:pPr>
      <w:r>
        <w:rPr/>
        <w:t xml:space="preserve">一、中医药发展战略规划纲要</w:t>
      </w:r>
    </w:p>
    <w:p>
      <w:pPr>
        <w:spacing w:before="75" w:after="0"/>
      </w:pPr>
      <w:r>
        <w:rPr/>
        <w:t xml:space="preserve">二、中药饮片炮制规范与标准体系</w:t>
      </w:r>
    </w:p>
    <w:p>
      <w:pPr>
        <w:spacing w:before="75" w:after="0"/>
      </w:pPr>
      <w:r>
        <w:rPr/>
        <w:t xml:space="preserve">三、医保支付与集采政策影响</w:t>
      </w:r>
    </w:p>
    <w:p>
      <w:pPr>
        <w:spacing w:before="75" w:after="0"/>
      </w:pPr>
      <w:r>
        <w:rPr/>
        <w:t xml:space="preserve">第二节 经济环境分析</w:t>
      </w:r>
    </w:p>
    <w:p>
      <w:pPr>
        <w:spacing w:before="75" w:after="0"/>
      </w:pPr>
      <w:r>
        <w:rPr/>
        <w:t xml:space="preserve">一、医药卫生支出增长趋势</w:t>
      </w:r>
    </w:p>
    <w:p>
      <w:pPr>
        <w:spacing w:before="75" w:after="0"/>
      </w:pPr>
      <w:r>
        <w:rPr/>
        <w:t xml:space="preserve">二、中药饮片行业产值规模</w:t>
      </w:r>
    </w:p>
    <w:p>
      <w:pPr>
        <w:spacing w:before="75" w:after="0"/>
      </w:pPr>
      <w:r>
        <w:rPr/>
        <w:t xml:space="preserve">三、中药材价格波动与成本传导</w:t>
      </w:r>
    </w:p>
    <w:p>
      <w:pPr>
        <w:spacing w:before="75" w:after="0"/>
      </w:pPr>
      <w:r>
        <w:rPr/>
        <w:t xml:space="preserve">第三节 社会环境分析</w:t>
      </w:r>
    </w:p>
    <w:p>
      <w:pPr>
        <w:spacing w:before="75" w:after="0"/>
      </w:pPr>
      <w:r>
        <w:rPr/>
        <w:t xml:space="preserve">一、人口老龄化与慢性病需求</w:t>
      </w:r>
    </w:p>
    <w:p>
      <w:pPr>
        <w:spacing w:before="75" w:after="0"/>
      </w:pPr>
      <w:r>
        <w:rPr/>
        <w:t xml:space="preserve">二、健康养生意识提升</w:t>
      </w:r>
    </w:p>
    <w:p>
      <w:pPr>
        <w:spacing w:before="75" w:after="0"/>
      </w:pPr>
      <w:r>
        <w:rPr/>
        <w:t xml:space="preserve">三、中医药文化认同增强</w:t>
      </w:r>
    </w:p>
    <w:p>
      <w:pPr>
        <w:spacing w:before="75" w:after="0"/>
      </w:pPr>
      <w:r>
        <w:rPr/>
        <w:t xml:space="preserve">第四节 技术环境分析</w:t>
      </w:r>
    </w:p>
    <w:p>
      <w:pPr>
        <w:spacing w:before="75" w:after="0"/>
      </w:pPr>
      <w:r>
        <w:rPr/>
        <w:t xml:space="preserve">一、炮制工艺现代化与智能化</w:t>
      </w:r>
    </w:p>
    <w:p>
      <w:pPr>
        <w:spacing w:before="75" w:after="0"/>
      </w:pPr>
      <w:r>
        <w:rPr/>
        <w:t xml:space="preserve">二、质量检测与追溯技术</w:t>
      </w:r>
    </w:p>
    <w:p>
      <w:pPr>
        <w:spacing w:before="75" w:after="0"/>
      </w:pPr>
      <w:r>
        <w:rPr/>
        <w:t xml:space="preserve">三、配方颗粒与新型饮片技术</w:t>
      </w:r>
    </w:p>
    <w:p>
      <w:pPr>
        <w:spacing w:before="75" w:after="0"/>
      </w:pPr>
      <w:r>
        <w:rPr>
          <w:b w:val="1"/>
          <w:bCs w:val="1"/>
        </w:rPr>
        <w:t xml:space="preserve">第四章 中国中药饮片发展历程与现状</w:t>
      </w:r>
    </w:p>
    <w:p>
      <w:pPr>
        <w:spacing w:before="75" w:after="0"/>
      </w:pPr>
      <w:r>
        <w:rPr/>
        <w:t xml:space="preserve">第一节 传统炮制时期</w:t>
      </w:r>
    </w:p>
    <w:p>
      <w:pPr>
        <w:spacing w:before="75" w:after="0"/>
      </w:pPr>
      <w:r>
        <w:rPr/>
        <w:t xml:space="preserve">一、历代炮制经验与理论积累</w:t>
      </w:r>
    </w:p>
    <w:p>
      <w:pPr>
        <w:spacing w:before="75" w:after="0"/>
      </w:pPr>
      <w:r>
        <w:rPr/>
        <w:t xml:space="preserve">二、老字号饮片企业传承</w:t>
      </w:r>
    </w:p>
    <w:p>
      <w:pPr>
        <w:spacing w:before="75" w:after="0"/>
      </w:pPr>
      <w:r>
        <w:rPr/>
        <w:t xml:space="preserve">三、地方炮制特色与流派</w:t>
      </w:r>
    </w:p>
    <w:p>
      <w:pPr>
        <w:spacing w:before="75" w:after="0"/>
      </w:pPr>
      <w:r>
        <w:rPr/>
        <w:t xml:space="preserve">第二节 工业化发展时期</w:t>
      </w:r>
    </w:p>
    <w:p>
      <w:pPr>
        <w:spacing w:before="75" w:after="0"/>
      </w:pPr>
      <w:r>
        <w:rPr/>
        <w:t xml:space="preserve">一、饮片生产企业gmp改造</w:t>
      </w:r>
    </w:p>
    <w:p>
      <w:pPr>
        <w:spacing w:before="75" w:after="0"/>
      </w:pPr>
      <w:r>
        <w:rPr/>
        <w:t xml:space="preserve">二、炮制设备机械化升级</w:t>
      </w:r>
    </w:p>
    <w:p>
      <w:pPr>
        <w:spacing w:before="75" w:after="0"/>
      </w:pPr>
      <w:r>
        <w:rPr/>
        <w:t xml:space="preserve">三、市场规模快速扩张</w:t>
      </w:r>
    </w:p>
    <w:p>
      <w:pPr>
        <w:spacing w:before="75" w:after="0"/>
      </w:pPr>
      <w:r>
        <w:rPr/>
        <w:t xml:space="preserve">第三节 规范化提质时期</w:t>
      </w:r>
    </w:p>
    <w:p>
      <w:pPr>
        <w:spacing w:before="75" w:after="0"/>
      </w:pPr>
      <w:r>
        <w:rPr/>
        <w:t xml:space="preserve">一、飞行检查与质量监管强化</w:t>
      </w:r>
    </w:p>
    <w:p>
      <w:pPr>
        <w:spacing w:before="75" w:after="0"/>
      </w:pPr>
      <w:r>
        <w:rPr/>
        <w:t xml:space="preserve">二、追溯体系建设与全程管控</w:t>
      </w:r>
    </w:p>
    <w:p>
      <w:pPr>
        <w:spacing w:before="75" w:after="0"/>
      </w:pPr>
      <w:r>
        <w:rPr/>
        <w:t xml:space="preserve">三、产业升级与集中度提升</w:t>
      </w:r>
    </w:p>
    <w:p>
      <w:pPr>
        <w:spacing w:before="75" w:after="0"/>
      </w:pPr>
      <w:r>
        <w:rPr/>
        <w:t xml:space="preserve">第四节 发展现状评估</w:t>
      </w:r>
    </w:p>
    <w:p>
      <w:pPr>
        <w:spacing w:before="75" w:after="0"/>
      </w:pPr>
      <w:r>
        <w:rPr/>
        <w:t xml:space="preserve">一、生产企业数量与产能规模</w:t>
      </w:r>
    </w:p>
    <w:p>
      <w:pPr>
        <w:spacing w:before="75" w:after="0"/>
      </w:pPr>
      <w:r>
        <w:rPr/>
        <w:t xml:space="preserve">二、炮制品种与规格统计</w:t>
      </w:r>
    </w:p>
    <w:p>
      <w:pPr>
        <w:spacing w:before="75" w:after="0"/>
      </w:pPr>
      <w:r>
        <w:rPr/>
        <w:t xml:space="preserve">三、行业集中度与区域分布</w:t>
      </w:r>
    </w:p>
    <w:p>
      <w:pPr>
        <w:spacing w:before="75" w:after="0"/>
      </w:pPr>
      <w:r>
        <w:rPr>
          <w:b w:val="1"/>
          <w:bCs w:val="1"/>
        </w:rPr>
        <w:t xml:space="preserve">第五章 中国中药饮片市场规模与结构</w:t>
      </w:r>
    </w:p>
    <w:p>
      <w:pPr>
        <w:spacing w:before="75" w:after="0"/>
      </w:pPr>
      <w:r>
        <w:rPr/>
        <w:t xml:space="preserve">第一节 整体市场规模测算</w:t>
      </w:r>
    </w:p>
    <w:p>
      <w:pPr>
        <w:spacing w:before="75" w:after="0"/>
      </w:pPr>
      <w:r>
        <w:rPr/>
        <w:t xml:space="preserve">一、2023-2025年中药饮片工业总产值</w:t>
      </w:r>
    </w:p>
    <w:p>
      <w:pPr>
        <w:spacing w:before="75" w:after="0"/>
      </w:pPr>
      <w:r>
        <w:rPr/>
        <w:t xml:space="preserve">二、2023-2025年中药饮片市场销售额</w:t>
      </w:r>
    </w:p>
    <w:p>
      <w:pPr>
        <w:spacing w:before="75" w:after="0"/>
      </w:pPr>
      <w:r>
        <w:rPr/>
        <w:t xml:space="preserve">三、2026-2031年市场规模预测模型</w:t>
      </w:r>
    </w:p>
    <w:p>
      <w:pPr>
        <w:spacing w:before="75" w:after="0"/>
      </w:pPr>
      <w:r>
        <w:rPr/>
        <w:t xml:space="preserve">第二节 市场细分领域结构</w:t>
      </w:r>
    </w:p>
    <w:p>
      <w:pPr>
        <w:spacing w:before="75" w:after="0"/>
      </w:pPr>
      <w:r>
        <w:rPr/>
        <w:t xml:space="preserve">一、普通饮片市场容量分析</w:t>
      </w:r>
    </w:p>
    <w:p>
      <w:pPr>
        <w:spacing w:before="75" w:after="0"/>
      </w:pPr>
      <w:r>
        <w:rPr/>
        <w:t xml:space="preserve">二、毒性饮片市场容量分析</w:t>
      </w:r>
    </w:p>
    <w:p>
      <w:pPr>
        <w:spacing w:before="75" w:after="0"/>
      </w:pPr>
      <w:r>
        <w:rPr/>
        <w:t xml:space="preserve">三、直接口服饮片市场容量</w:t>
      </w:r>
    </w:p>
    <w:p>
      <w:pPr>
        <w:spacing w:before="75" w:after="0"/>
      </w:pPr>
      <w:r>
        <w:rPr/>
        <w:t xml:space="preserve">四、配方颗粒市场容量分析</w:t>
      </w:r>
    </w:p>
    <w:p>
      <w:pPr>
        <w:spacing w:before="75" w:after="0"/>
      </w:pPr>
      <w:r>
        <w:rPr/>
        <w:t xml:space="preserve">第三节 终端市场结构</w:t>
      </w:r>
    </w:p>
    <w:p>
      <w:pPr>
        <w:spacing w:before="75" w:after="0"/>
      </w:pPr>
      <w:r>
        <w:rPr/>
        <w:t xml:space="preserve">一、医院终端市场占比</w:t>
      </w:r>
    </w:p>
    <w:p>
      <w:pPr>
        <w:spacing w:before="75" w:after="0"/>
      </w:pPr>
      <w:r>
        <w:rPr/>
        <w:t xml:space="preserve">二、基层医疗终端市场</w:t>
      </w:r>
    </w:p>
    <w:p>
      <w:pPr>
        <w:spacing w:before="75" w:after="0"/>
      </w:pPr>
      <w:r>
        <w:rPr/>
        <w:t xml:space="preserve">三、零售药店终端市场</w:t>
      </w:r>
    </w:p>
    <w:p>
      <w:pPr>
        <w:spacing w:before="75" w:after="0"/>
      </w:pPr>
      <w:r>
        <w:rPr/>
        <w:t xml:space="preserve">四、电商与新兴渠道市场</w:t>
      </w:r>
    </w:p>
    <w:p>
      <w:pPr>
        <w:spacing w:before="75" w:after="0"/>
      </w:pPr>
      <w:r>
        <w:rPr>
          <w:b w:val="1"/>
          <w:bCs w:val="1"/>
        </w:rPr>
        <w:t xml:space="preserve">第六章 中药材原料市场深度分析</w:t>
      </w:r>
    </w:p>
    <w:p>
      <w:pPr>
        <w:spacing w:before="75" w:after="0"/>
      </w:pPr>
      <w:r>
        <w:rPr/>
        <w:t xml:space="preserve">第一节 中药材种植现状</w:t>
      </w:r>
    </w:p>
    <w:p>
      <w:pPr>
        <w:spacing w:before="75" w:after="0"/>
      </w:pPr>
      <w:r>
        <w:rPr/>
        <w:t xml:space="preserve">一、道地药材产区分布与规模</w:t>
      </w:r>
    </w:p>
    <w:p>
      <w:pPr>
        <w:spacing w:before="75" w:after="0"/>
      </w:pPr>
      <w:r>
        <w:rPr/>
        <w:t xml:space="preserve">二、规范化种植与gap基地</w:t>
      </w:r>
    </w:p>
    <w:p>
      <w:pPr>
        <w:spacing w:before="75" w:after="0"/>
      </w:pPr>
      <w:r>
        <w:rPr/>
        <w:t xml:space="preserve">三、野生资源保护与抚育</w:t>
      </w:r>
    </w:p>
    <w:p>
      <w:pPr>
        <w:spacing w:before="75" w:after="0"/>
      </w:pPr>
      <w:r>
        <w:rPr/>
        <w:t xml:space="preserve">第二节 中药材流通体系</w:t>
      </w:r>
    </w:p>
    <w:p>
      <w:pPr>
        <w:spacing w:before="75" w:after="0"/>
      </w:pPr>
      <w:r>
        <w:rPr/>
        <w:t xml:space="preserve">一、专业市场与集散地功能</w:t>
      </w:r>
    </w:p>
    <w:p>
      <w:pPr>
        <w:spacing w:before="75" w:after="0"/>
      </w:pPr>
      <w:r>
        <w:rPr/>
        <w:t xml:space="preserve">二、产地初加工与仓储物流</w:t>
      </w:r>
    </w:p>
    <w:p>
      <w:pPr>
        <w:spacing w:before="75" w:after="0"/>
      </w:pPr>
      <w:r>
        <w:rPr/>
        <w:t xml:space="preserve">三、价格形成与波动因素</w:t>
      </w:r>
    </w:p>
    <w:p>
      <w:pPr>
        <w:spacing w:before="75" w:after="0"/>
      </w:pPr>
      <w:r>
        <w:rPr/>
        <w:t xml:space="preserve">第三节 原料质量与溯源</w:t>
      </w:r>
    </w:p>
    <w:p>
      <w:pPr>
        <w:spacing w:before="75" w:after="0"/>
      </w:pPr>
      <w:r>
        <w:rPr/>
        <w:t xml:space="preserve">一、农药残留与重金属控制</w:t>
      </w:r>
    </w:p>
    <w:p>
      <w:pPr>
        <w:spacing w:before="75" w:after="0"/>
      </w:pPr>
      <w:r>
        <w:rPr/>
        <w:t xml:space="preserve">二、黄曲霉毒素与二氧化硫检测</w:t>
      </w:r>
    </w:p>
    <w:p>
      <w:pPr>
        <w:spacing w:before="75" w:after="0"/>
      </w:pPr>
      <w:r>
        <w:rPr/>
        <w:t xml:space="preserve">三、中药材溯源体系建设</w:t>
      </w:r>
    </w:p>
    <w:p>
      <w:pPr>
        <w:spacing w:before="75" w:after="0"/>
      </w:pPr>
      <w:r>
        <w:rPr>
          <w:b w:val="1"/>
          <w:bCs w:val="1"/>
        </w:rPr>
        <w:t xml:space="preserve">第七章 中药饮片炮制工艺分析</w:t>
      </w:r>
    </w:p>
    <w:p>
      <w:pPr>
        <w:spacing w:before="75" w:after="0"/>
      </w:pPr>
      <w:r>
        <w:rPr/>
        <w:t xml:space="preserve">第一节 传统炮制技术</w:t>
      </w:r>
    </w:p>
    <w:p>
      <w:pPr>
        <w:spacing w:before="75" w:after="0"/>
      </w:pPr>
      <w:r>
        <w:rPr/>
        <w:t xml:space="preserve">一、净制、切制、炮炙工艺</w:t>
      </w:r>
    </w:p>
    <w:p>
      <w:pPr>
        <w:spacing w:before="75" w:after="0"/>
      </w:pPr>
      <w:r>
        <w:rPr/>
        <w:t xml:space="preserve">二、水制、火制、水火共制</w:t>
      </w:r>
    </w:p>
    <w:p>
      <w:pPr>
        <w:spacing w:before="75" w:after="0"/>
      </w:pPr>
      <w:r>
        <w:rPr/>
        <w:t xml:space="preserve">三、辅料炮制与特色工艺</w:t>
      </w:r>
    </w:p>
    <w:p>
      <w:pPr>
        <w:spacing w:before="75" w:after="0"/>
      </w:pPr>
      <w:r>
        <w:rPr/>
        <w:t xml:space="preserve">第二节 现代炮制技术</w:t>
      </w:r>
    </w:p>
    <w:p>
      <w:pPr>
        <w:spacing w:before="75" w:after="0"/>
      </w:pPr>
      <w:r>
        <w:rPr/>
        <w:t xml:space="preserve">一、机械化切制与干燥技术</w:t>
      </w:r>
    </w:p>
    <w:p>
      <w:pPr>
        <w:spacing w:before="75" w:after="0"/>
      </w:pPr>
      <w:r>
        <w:rPr/>
        <w:t xml:space="preserve">二、自动化炒制与炙制设备</w:t>
      </w:r>
    </w:p>
    <w:p>
      <w:pPr>
        <w:spacing w:before="75" w:after="0"/>
      </w:pPr>
      <w:r>
        <w:rPr/>
        <w:t xml:space="preserve">三、真空浸润与低温炮制</w:t>
      </w:r>
    </w:p>
    <w:p>
      <w:pPr>
        <w:spacing w:before="75" w:after="0"/>
      </w:pPr>
      <w:r>
        <w:rPr/>
        <w:t xml:space="preserve">第三节 炮制质量控制</w:t>
      </w:r>
    </w:p>
    <w:p>
      <w:pPr>
        <w:spacing w:before="75" w:after="0"/>
      </w:pPr>
      <w:r>
        <w:rPr/>
        <w:t xml:space="preserve">一、炮制工艺参数标准化</w:t>
      </w:r>
    </w:p>
    <w:p>
      <w:pPr>
        <w:spacing w:before="75" w:after="0"/>
      </w:pPr>
      <w:r>
        <w:rPr/>
        <w:t xml:space="preserve">二、中间品与成品质量检测</w:t>
      </w:r>
    </w:p>
    <w:p>
      <w:pPr>
        <w:spacing w:before="75" w:after="0"/>
      </w:pPr>
      <w:r>
        <w:rPr/>
        <w:t xml:space="preserve">三、炮制过程在线监控</w:t>
      </w:r>
    </w:p>
    <w:p>
      <w:pPr>
        <w:spacing w:before="75" w:after="0"/>
      </w:pPr>
      <w:r>
        <w:rPr>
          <w:b w:val="1"/>
          <w:bCs w:val="1"/>
        </w:rPr>
        <w:t xml:space="preserve">第八章 中药饮片生产与质量管理</w:t>
      </w:r>
    </w:p>
    <w:p>
      <w:pPr>
        <w:spacing w:before="75" w:after="0"/>
      </w:pPr>
      <w:r>
        <w:rPr/>
        <w:t xml:space="preserve">第一节 生产设施设备</w:t>
      </w:r>
    </w:p>
    <w:p>
      <w:pPr>
        <w:spacing w:before="75" w:after="0"/>
      </w:pPr>
      <w:r>
        <w:rPr/>
        <w:t xml:space="preserve">一、净选、洗润、切制设备</w:t>
      </w:r>
    </w:p>
    <w:p>
      <w:pPr>
        <w:spacing w:before="75" w:after="0"/>
      </w:pPr>
      <w:r>
        <w:rPr/>
        <w:t xml:space="preserve">二、干燥、炮炙、包装设备</w:t>
      </w:r>
    </w:p>
    <w:p>
      <w:pPr>
        <w:spacing w:before="75" w:after="0"/>
      </w:pPr>
      <w:r>
        <w:rPr/>
        <w:t xml:space="preserve">三、智能化生产线建设</w:t>
      </w:r>
    </w:p>
    <w:p>
      <w:pPr>
        <w:spacing w:before="75" w:after="0"/>
      </w:pPr>
      <w:r>
        <w:rPr/>
        <w:t xml:space="preserve">第二节 质量管理体系</w:t>
      </w:r>
    </w:p>
    <w:p>
      <w:pPr>
        <w:spacing w:before="75" w:after="0"/>
      </w:pPr>
      <w:r>
        <w:rPr/>
        <w:t xml:space="preserve">一、gmp规范与认证要求</w:t>
      </w:r>
    </w:p>
    <w:p>
      <w:pPr>
        <w:spacing w:before="75" w:after="0"/>
      </w:pPr>
      <w:r>
        <w:rPr/>
        <w:t xml:space="preserve">二、质量检验与留样观察</w:t>
      </w:r>
    </w:p>
    <w:p>
      <w:pPr>
        <w:spacing w:before="75" w:after="0"/>
      </w:pPr>
      <w:r>
        <w:rPr/>
        <w:t xml:space="preserve">三、变更控制与偏差处理</w:t>
      </w:r>
    </w:p>
    <w:p>
      <w:pPr>
        <w:spacing w:before="75" w:after="0"/>
      </w:pPr>
      <w:r>
        <w:rPr/>
        <w:t xml:space="preserve">第三节 生产监管与检查</w:t>
      </w:r>
    </w:p>
    <w:p>
      <w:pPr>
        <w:spacing w:before="75" w:after="0"/>
      </w:pPr>
      <w:r>
        <w:rPr/>
        <w:t xml:space="preserve">一、飞行检查与专项整治</w:t>
      </w:r>
    </w:p>
    <w:p>
      <w:pPr>
        <w:spacing w:before="75" w:after="0"/>
      </w:pPr>
      <w:r>
        <w:rPr/>
        <w:t xml:space="preserve">二、抽检合格率与问题分析</w:t>
      </w:r>
    </w:p>
    <w:p>
      <w:pPr>
        <w:spacing w:before="75" w:after="0"/>
      </w:pPr>
      <w:r>
        <w:rPr/>
        <w:t xml:space="preserve">三、黑名单与退出机制</w:t>
      </w:r>
    </w:p>
    <w:p>
      <w:pPr>
        <w:spacing w:before="75" w:after="0"/>
      </w:pPr>
      <w:r>
        <w:rPr>
          <w:b w:val="1"/>
          <w:bCs w:val="1"/>
        </w:rPr>
        <w:t xml:space="preserve">第九章 中药配方颗粒市场分析</w:t>
      </w:r>
    </w:p>
    <w:p>
      <w:pPr>
        <w:spacing w:before="75" w:after="0"/>
      </w:pPr>
      <w:r>
        <w:rPr/>
        <w:t xml:space="preserve">第一节 配方颗粒发展历程</w:t>
      </w:r>
    </w:p>
    <w:p>
      <w:pPr>
        <w:spacing w:before="75" w:after="0"/>
      </w:pPr>
      <w:r>
        <w:rPr/>
        <w:t xml:space="preserve">一、试点生产与品种限制</w:t>
      </w:r>
    </w:p>
    <w:p>
      <w:pPr>
        <w:spacing w:before="75" w:after="0"/>
      </w:pPr>
      <w:r>
        <w:rPr/>
        <w:t xml:space="preserve">二、国家标准与省级标准</w:t>
      </w:r>
    </w:p>
    <w:p>
      <w:pPr>
        <w:spacing w:before="75" w:after="0"/>
      </w:pPr>
      <w:r>
        <w:rPr/>
        <w:t xml:space="preserve">三、全面放开与市场竞争</w:t>
      </w:r>
    </w:p>
    <w:p>
      <w:pPr>
        <w:spacing w:before="75" w:after="0"/>
      </w:pPr>
      <w:r>
        <w:rPr/>
        <w:t xml:space="preserve">第二节 配方颗粒市场格局</w:t>
      </w:r>
    </w:p>
    <w:p>
      <w:pPr>
        <w:spacing w:before="75" w:after="0"/>
      </w:pPr>
      <w:r>
        <w:rPr/>
        <w:t xml:space="preserve">一、备案企业与产能布局</w:t>
      </w:r>
    </w:p>
    <w:p>
      <w:pPr>
        <w:spacing w:before="75" w:after="0"/>
      </w:pPr>
      <w:r>
        <w:rPr/>
        <w:t xml:space="preserve">二、国标品种与省标品种</w:t>
      </w:r>
    </w:p>
    <w:p>
      <w:pPr>
        <w:spacing w:before="75" w:after="0"/>
      </w:pPr>
      <w:r>
        <w:rPr/>
        <w:t xml:space="preserve">三、市场份额与竞争态势</w:t>
      </w:r>
    </w:p>
    <w:p>
      <w:pPr>
        <w:spacing w:before="75" w:after="0"/>
      </w:pPr>
      <w:r>
        <w:rPr/>
        <w:t xml:space="preserve">第三节 配方颗粒发展趋势</w:t>
      </w:r>
    </w:p>
    <w:p>
      <w:pPr>
        <w:spacing w:before="75" w:after="0"/>
      </w:pPr>
      <w:r>
        <w:rPr/>
        <w:t xml:space="preserve">一、与传统饮片替代关系</w:t>
      </w:r>
    </w:p>
    <w:p>
      <w:pPr>
        <w:spacing w:before="75" w:after="0"/>
      </w:pPr>
      <w:r>
        <w:rPr/>
        <w:t xml:space="preserve">二、智能调配与临床应用</w:t>
      </w:r>
    </w:p>
    <w:p>
      <w:pPr>
        <w:spacing w:before="75" w:after="0"/>
      </w:pPr>
      <w:r>
        <w:rPr/>
        <w:t xml:space="preserve">三、质量标准与一致性评价</w:t>
      </w:r>
    </w:p>
    <w:p>
      <w:pPr>
        <w:spacing w:before="75" w:after="0"/>
      </w:pPr>
      <w:r>
        <w:rPr>
          <w:b w:val="1"/>
          <w:bCs w:val="1"/>
        </w:rPr>
        <w:t xml:space="preserve">第十章 中药饮片终端应用分析</w:t>
      </w:r>
    </w:p>
    <w:p>
      <w:pPr>
        <w:spacing w:before="75" w:after="0"/>
      </w:pPr>
      <w:r>
        <w:rPr/>
        <w:t xml:space="preserve">第一节 医疗机构应用</w:t>
      </w:r>
    </w:p>
    <w:p>
      <w:pPr>
        <w:spacing w:before="75" w:after="0"/>
      </w:pPr>
      <w:r>
        <w:rPr/>
        <w:t xml:space="preserve">一、中医院饮片处方占比</w:t>
      </w:r>
    </w:p>
    <w:p>
      <w:pPr>
        <w:spacing w:before="75" w:after="0"/>
      </w:pPr>
      <w:r>
        <w:rPr/>
        <w:t xml:space="preserve">二、综合医院中医科应用</w:t>
      </w:r>
    </w:p>
    <w:p>
      <w:pPr>
        <w:spacing w:before="75" w:after="0"/>
      </w:pPr>
      <w:r>
        <w:rPr/>
        <w:t xml:space="preserve">三、基层医疗机构配备</w:t>
      </w:r>
    </w:p>
    <w:p>
      <w:pPr>
        <w:spacing w:before="75" w:after="0"/>
      </w:pPr>
      <w:r>
        <w:rPr/>
        <w:t xml:space="preserve">第二节 零售药店销售</w:t>
      </w:r>
    </w:p>
    <w:p>
      <w:pPr>
        <w:spacing w:before="75" w:after="0"/>
      </w:pPr>
      <w:r>
        <w:rPr/>
        <w:t xml:space="preserve">一、连锁药店饮片专柜</w:t>
      </w:r>
    </w:p>
    <w:p>
      <w:pPr>
        <w:spacing w:before="75" w:after="0"/>
      </w:pPr>
      <w:r>
        <w:rPr/>
        <w:t xml:space="preserve">二、单体药店饮片经营</w:t>
      </w:r>
    </w:p>
    <w:p>
      <w:pPr>
        <w:spacing w:before="75" w:after="0"/>
      </w:pPr>
      <w:r>
        <w:rPr/>
        <w:t xml:space="preserve">三、执业药师与用药指导</w:t>
      </w:r>
    </w:p>
    <w:p>
      <w:pPr>
        <w:spacing w:before="75" w:after="0"/>
      </w:pPr>
      <w:r>
        <w:rPr/>
        <w:t xml:space="preserve">第三节 电商与新消费</w:t>
      </w:r>
    </w:p>
    <w:p>
      <w:pPr>
        <w:spacing w:before="75" w:after="0"/>
      </w:pPr>
      <w:r>
        <w:rPr/>
        <w:t xml:space="preserve">一、b2b电商平台交易</w:t>
      </w:r>
    </w:p>
    <w:p>
      <w:pPr>
        <w:spacing w:before="75" w:after="0"/>
      </w:pPr>
      <w:r>
        <w:rPr/>
        <w:t xml:space="preserve">二、b2c电商与直播带货</w:t>
      </w:r>
    </w:p>
    <w:p>
      <w:pPr>
        <w:spacing w:before="75" w:after="0"/>
      </w:pPr>
      <w:r>
        <w:rPr/>
        <w:t xml:space="preserve">三、养生茶饮与药食同源</w:t>
      </w:r>
    </w:p>
    <w:p>
      <w:pPr>
        <w:spacing w:before="75" w:after="0"/>
      </w:pPr>
      <w:r>
        <w:rPr>
          <w:b w:val="1"/>
          <w:bCs w:val="1"/>
        </w:rPr>
        <w:t xml:space="preserve">第十一章 中药饮片区域发展格局</w:t>
      </w:r>
    </w:p>
    <w:p>
      <w:pPr>
        <w:spacing w:before="75" w:after="0"/>
      </w:pPr>
      <w:r>
        <w:rPr/>
        <w:t xml:space="preserve">第一节 主产区饮片产业</w:t>
      </w:r>
    </w:p>
    <w:p>
      <w:pPr>
        <w:spacing w:before="75" w:after="0"/>
      </w:pPr>
      <w:r>
        <w:rPr/>
        <w:t xml:space="preserve">一、安徽亳州饮片产业集聚</w:t>
      </w:r>
    </w:p>
    <w:p>
      <w:pPr>
        <w:spacing w:before="75" w:after="0"/>
      </w:pPr>
      <w:r>
        <w:rPr/>
        <w:t xml:space="preserve">二、四川成都饮片产业特色</w:t>
      </w:r>
    </w:p>
    <w:p>
      <w:pPr>
        <w:spacing w:before="75" w:after="0"/>
      </w:pPr>
      <w:r>
        <w:rPr/>
        <w:t xml:space="preserve">三、河北安国饮片产业传统</w:t>
      </w:r>
    </w:p>
    <w:p>
      <w:pPr>
        <w:spacing w:before="75" w:after="0"/>
      </w:pPr>
      <w:r>
        <w:rPr/>
        <w:t xml:space="preserve">第二节 消费区饮片市场</w:t>
      </w:r>
    </w:p>
    <w:p>
      <w:pPr>
        <w:spacing w:before="75" w:after="0"/>
      </w:pPr>
      <w:r>
        <w:rPr/>
        <w:t xml:space="preserve">一、长三角饮片消费市场</w:t>
      </w:r>
    </w:p>
    <w:p>
      <w:pPr>
        <w:spacing w:before="75" w:after="0"/>
      </w:pPr>
      <w:r>
        <w:rPr/>
        <w:t xml:space="preserve">二、珠三角饮片消费市场</w:t>
      </w:r>
    </w:p>
    <w:p>
      <w:pPr>
        <w:spacing w:before="75" w:after="0"/>
      </w:pPr>
      <w:r>
        <w:rPr/>
        <w:t xml:space="preserve">三、京津冀饮片消费市场</w:t>
      </w:r>
    </w:p>
    <w:p>
      <w:pPr>
        <w:spacing w:before="75" w:after="0"/>
      </w:pPr>
      <w:r>
        <w:rPr/>
        <w:t xml:space="preserve">第三节 区域协同发展</w:t>
      </w:r>
    </w:p>
    <w:p>
      <w:pPr>
        <w:spacing w:before="75" w:after="0"/>
      </w:pPr>
      <w:r>
        <w:rPr/>
        <w:t xml:space="preserve">一、产区与销区对接机制</w:t>
      </w:r>
    </w:p>
    <w:p>
      <w:pPr>
        <w:spacing w:before="75" w:after="0"/>
      </w:pPr>
      <w:r>
        <w:rPr/>
        <w:t xml:space="preserve">二、道地药材区域品牌建设</w:t>
      </w:r>
    </w:p>
    <w:p>
      <w:pPr>
        <w:spacing w:before="75" w:after="0"/>
      </w:pPr>
      <w:r>
        <w:rPr/>
        <w:t xml:space="preserve">三、饮片产业梯度转移</w:t>
      </w:r>
    </w:p>
    <w:p>
      <w:pPr>
        <w:spacing w:before="75" w:after="0"/>
      </w:pPr>
      <w:r>
        <w:rPr>
          <w:b w:val="1"/>
          <w:bCs w:val="1"/>
        </w:rPr>
        <w:t xml:space="preserve">第十二章 中药饮片行业竞争格局</w:t>
      </w:r>
    </w:p>
    <w:p>
      <w:pPr>
        <w:spacing w:before="75" w:after="0"/>
      </w:pPr>
      <w:r>
        <w:rPr/>
        <w:t xml:space="preserve">第一节 行业集中度分析</w:t>
      </w:r>
    </w:p>
    <w:p>
      <w:pPr>
        <w:spacing w:before="75" w:after="0"/>
      </w:pPr>
      <w:r>
        <w:rPr/>
        <w:t xml:space="preserve">一、企业数量与规模分布</w:t>
      </w:r>
    </w:p>
    <w:p>
      <w:pPr>
        <w:spacing w:before="75" w:after="0"/>
      </w:pPr>
      <w:r>
        <w:rPr/>
        <w:t xml:space="preserve">二、龙头企业市场份额</w:t>
      </w:r>
    </w:p>
    <w:p>
      <w:pPr>
        <w:spacing w:before="75" w:after="0"/>
      </w:pPr>
      <w:r>
        <w:rPr/>
        <w:t xml:space="preserve">三、行业整合与并购趋势</w:t>
      </w:r>
    </w:p>
    <w:p>
      <w:pPr>
        <w:spacing w:before="75" w:after="0"/>
      </w:pPr>
      <w:r>
        <w:rPr/>
        <w:t xml:space="preserve">第二节 主要企业类型</w:t>
      </w:r>
    </w:p>
    <w:p>
      <w:pPr>
        <w:spacing w:before="75" w:after="0"/>
      </w:pPr>
      <w:r>
        <w:rPr/>
        <w:t xml:space="preserve">一、大型中药企业饮片板块</w:t>
      </w:r>
    </w:p>
    <w:p>
      <w:pPr>
        <w:spacing w:before="75" w:after="0"/>
      </w:pPr>
      <w:r>
        <w:rPr/>
        <w:t xml:space="preserve">二、专业饮片生产企业</w:t>
      </w:r>
    </w:p>
    <w:p>
      <w:pPr>
        <w:spacing w:before="75" w:after="0"/>
      </w:pPr>
      <w:r>
        <w:rPr/>
        <w:t xml:space="preserve">三、产地初加工企业</w:t>
      </w:r>
    </w:p>
    <w:p>
      <w:pPr>
        <w:spacing w:before="75" w:after="0"/>
      </w:pPr>
      <w:r>
        <w:rPr/>
        <w:t xml:space="preserve">第三节 竞争要素分析</w:t>
      </w:r>
    </w:p>
    <w:p>
      <w:pPr>
        <w:spacing w:before="75" w:after="0"/>
      </w:pPr>
      <w:r>
        <w:rPr/>
        <w:t xml:space="preserve">一、原料掌控与成本优势</w:t>
      </w:r>
    </w:p>
    <w:p>
      <w:pPr>
        <w:spacing w:before="75" w:after="0"/>
      </w:pPr>
      <w:r>
        <w:rPr/>
        <w:t xml:space="preserve">二、炮制工艺与质量标准</w:t>
      </w:r>
    </w:p>
    <w:p>
      <w:pPr>
        <w:spacing w:before="75" w:after="0"/>
      </w:pPr>
      <w:r>
        <w:rPr/>
        <w:t xml:space="preserve">三、渠道网络与终端覆盖</w:t>
      </w:r>
    </w:p>
    <w:p>
      <w:pPr>
        <w:spacing w:before="75" w:after="0"/>
      </w:pPr>
      <w:r>
        <w:rPr>
          <w:b w:val="1"/>
          <w:bCs w:val="1"/>
        </w:rPr>
        <w:t xml:space="preserve">第十三章 中药饮片行业投资分析</w:t>
      </w:r>
    </w:p>
    <w:p>
      <w:pPr>
        <w:spacing w:before="75" w:after="0"/>
      </w:pPr>
      <w:r>
        <w:rPr/>
        <w:t xml:space="preserve">第一节 投资价值评估</w:t>
      </w:r>
    </w:p>
    <w:p>
      <w:pPr>
        <w:spacing w:before="75" w:after="0"/>
      </w:pPr>
      <w:r>
        <w:rPr/>
        <w:t xml:space="preserve">一、行业成长性指标分析</w:t>
      </w:r>
    </w:p>
    <w:p>
      <w:pPr>
        <w:spacing w:before="75" w:after="0"/>
      </w:pPr>
      <w:r>
        <w:rPr/>
        <w:t xml:space="preserve">二、盈利能力与现金流特征</w:t>
      </w:r>
    </w:p>
    <w:p>
      <w:pPr>
        <w:spacing w:before="75" w:after="0"/>
      </w:pPr>
      <w:r>
        <w:rPr/>
        <w:t xml:space="preserve">三、资产价值与品牌溢价</w:t>
      </w:r>
    </w:p>
    <w:p>
      <w:pPr>
        <w:spacing w:before="75" w:after="0"/>
      </w:pPr>
      <w:r>
        <w:rPr/>
        <w:t xml:space="preserve">第二节 细分领域投资机会</w:t>
      </w:r>
    </w:p>
    <w:p>
      <w:pPr>
        <w:spacing w:before="75" w:after="0"/>
      </w:pPr>
      <w:r>
        <w:rPr/>
        <w:t xml:space="preserve">一、道地药材基地建设</w:t>
      </w:r>
    </w:p>
    <w:p>
      <w:pPr>
        <w:spacing w:before="75" w:after="0"/>
      </w:pPr>
      <w:r>
        <w:rPr/>
        <w:t xml:space="preserve">二、智能化饮片生产线</w:t>
      </w:r>
    </w:p>
    <w:p>
      <w:pPr>
        <w:spacing w:before="75" w:after="0"/>
      </w:pPr>
      <w:r>
        <w:rPr/>
        <w:t xml:space="preserve">三、配方颗粒产能扩张</w:t>
      </w:r>
    </w:p>
    <w:p>
      <w:pPr>
        <w:spacing w:before="75" w:after="0"/>
      </w:pPr>
      <w:r>
        <w:rPr/>
        <w:t xml:space="preserve">第三节 投资风险因素</w:t>
      </w:r>
    </w:p>
    <w:p>
      <w:pPr>
        <w:spacing w:before="75" w:after="0"/>
      </w:pPr>
      <w:r>
        <w:rPr/>
        <w:t xml:space="preserve">一、政策监管与标准变化风险</w:t>
      </w:r>
    </w:p>
    <w:p>
      <w:pPr>
        <w:spacing w:before="75" w:after="0"/>
      </w:pPr>
      <w:r>
        <w:rPr/>
        <w:t xml:space="preserve">二、原料价格波动与供应风险</w:t>
      </w:r>
    </w:p>
    <w:p>
      <w:pPr>
        <w:spacing w:before="75" w:after="0"/>
      </w:pPr>
      <w:r>
        <w:rPr/>
        <w:t xml:space="preserve">三、质量安全事故与品牌风险</w:t>
      </w:r>
    </w:p>
    <w:p>
      <w:pPr>
        <w:spacing w:before="75" w:after="0"/>
      </w:pPr>
      <w:r>
        <w:rPr>
          <w:b w:val="1"/>
          <w:bCs w:val="1"/>
        </w:rPr>
        <w:t xml:space="preserve">第十四章 中药饮片发展趋势与前景</w:t>
      </w:r>
    </w:p>
    <w:p>
      <w:pPr>
        <w:spacing w:before="75" w:after="0"/>
      </w:pPr>
      <w:r>
        <w:rPr/>
        <w:t xml:space="preserve">第一节 产业升级趋势</w:t>
      </w:r>
    </w:p>
    <w:p>
      <w:pPr>
        <w:spacing w:before="75" w:after="0"/>
      </w:pPr>
      <w:r>
        <w:rPr/>
        <w:t xml:space="preserve">一、炮制工艺标准化与智能化</w:t>
      </w:r>
    </w:p>
    <w:p>
      <w:pPr>
        <w:spacing w:before="75" w:after="0"/>
      </w:pPr>
      <w:r>
        <w:rPr/>
        <w:t xml:space="preserve">二、质量追溯体系全覆盖</w:t>
      </w:r>
    </w:p>
    <w:p>
      <w:pPr>
        <w:spacing w:before="75" w:after="0"/>
      </w:pPr>
      <w:r>
        <w:rPr/>
        <w:t xml:space="preserve">三、绿色制造与节能减排</w:t>
      </w:r>
    </w:p>
    <w:p>
      <w:pPr>
        <w:spacing w:before="75" w:after="0"/>
      </w:pPr>
      <w:r>
        <w:rPr/>
        <w:t xml:space="preserve">第二节 市场拓展趋势</w:t>
      </w:r>
    </w:p>
    <w:p>
      <w:pPr>
        <w:spacing w:before="75" w:after="0"/>
      </w:pPr>
      <w:r>
        <w:rPr/>
        <w:t xml:space="preserve">一、配方颗粒市场快速扩容</w:t>
      </w:r>
    </w:p>
    <w:p>
      <w:pPr>
        <w:spacing w:before="75" w:after="0"/>
      </w:pPr>
      <w:r>
        <w:rPr/>
        <w:t xml:space="preserve">二、药食同源与大健康延伸</w:t>
      </w:r>
    </w:p>
    <w:p>
      <w:pPr>
        <w:spacing w:before="75" w:after="0"/>
      </w:pPr>
      <w:r>
        <w:rPr/>
        <w:t xml:space="preserve">三、国际市场突破与出口增长</w:t>
      </w:r>
    </w:p>
    <w:p>
      <w:pPr>
        <w:spacing w:before="75" w:after="0"/>
      </w:pPr>
      <w:r>
        <w:rPr/>
        <w:t xml:space="preserve">第三节 行业发展前景</w:t>
      </w:r>
    </w:p>
    <w:p>
      <w:pPr>
        <w:spacing w:before="75" w:after="0"/>
      </w:pPr>
      <w:r>
        <w:rPr/>
        <w:t xml:space="preserve">一、2026-2031年市场规模预测</w:t>
      </w:r>
    </w:p>
    <w:p>
      <w:pPr>
        <w:spacing w:before="75" w:after="0"/>
      </w:pPr>
      <w:r>
        <w:rPr/>
        <w:t xml:space="preserve">二、行业集中度提升路径</w:t>
      </w:r>
    </w:p>
    <w:p>
      <w:pPr>
        <w:spacing w:before="75" w:after="0"/>
      </w:pPr>
      <w:r>
        <w:rPr/>
        <w:t xml:space="preserve">三、高质量发展指标体系</w:t>
      </w:r>
    </w:p>
    <w:p>
      <w:pPr>
        <w:spacing w:before="75" w:after="0"/>
      </w:pPr>
      <w:r>
        <w:rPr>
          <w:b w:val="1"/>
          <w:bCs w:val="1"/>
        </w:rPr>
        <w:t xml:space="preserve">第十五章 中药饮片发展建议与对策</w:t>
      </w:r>
    </w:p>
    <w:p>
      <w:pPr>
        <w:spacing w:before="75" w:after="0"/>
      </w:pPr>
      <w:r>
        <w:rPr/>
        <w:t xml:space="preserve">第一节 政府层面建议</w:t>
      </w:r>
    </w:p>
    <w:p>
      <w:pPr>
        <w:spacing w:before="75" w:after="0"/>
      </w:pPr>
      <w:r>
        <w:rPr/>
        <w:t xml:space="preserve">一、标准体系完善与监管优化</w:t>
      </w:r>
    </w:p>
    <w:p>
      <w:pPr>
        <w:spacing w:before="75" w:after="0"/>
      </w:pPr>
      <w:r>
        <w:rPr/>
        <w:t xml:space="preserve">二、产业政策扶持与引导</w:t>
      </w:r>
    </w:p>
    <w:p>
      <w:pPr>
        <w:spacing w:before="75" w:after="0"/>
      </w:pPr>
      <w:r>
        <w:rPr/>
        <w:t xml:space="preserve">三、质量追溯与公共平台建设</w:t>
      </w:r>
    </w:p>
    <w:p>
      <w:pPr>
        <w:spacing w:before="75" w:after="0"/>
      </w:pPr>
      <w:r>
        <w:rPr/>
        <w:t xml:space="preserve">第二节 企业层面建议</w:t>
      </w:r>
    </w:p>
    <w:p>
      <w:pPr>
        <w:spacing w:before="75" w:after="0"/>
      </w:pPr>
      <w:r>
        <w:rPr/>
        <w:t xml:space="preserve">一、原料基地建设与质量把控</w:t>
      </w:r>
    </w:p>
    <w:p>
      <w:pPr>
        <w:spacing w:before="75" w:after="0"/>
      </w:pPr>
      <w:r>
        <w:rPr/>
        <w:t xml:space="preserve">二、炮制工艺传承与创新</w:t>
      </w:r>
    </w:p>
    <w:p>
      <w:pPr>
        <w:spacing w:before="75" w:after="0"/>
      </w:pPr>
      <w:r>
        <w:rPr/>
        <w:t xml:space="preserve">三、市场拓展与品牌建设</w:t>
      </w:r>
    </w:p>
    <w:p>
      <w:pPr>
        <w:spacing w:before="75" w:after="0"/>
      </w:pPr>
      <w:r>
        <w:rPr/>
        <w:t xml:space="preserve">第三节 投资机构层面建议</w:t>
      </w:r>
    </w:p>
    <w:p>
      <w:pPr>
        <w:spacing w:before="75" w:after="0"/>
      </w:pPr>
      <w:r>
        <w:rPr/>
        <w:t xml:space="preserve">一、赛道选择与价值评估</w:t>
      </w:r>
    </w:p>
    <w:p>
      <w:pPr>
        <w:spacing w:before="75" w:after="0"/>
      </w:pPr>
      <w:r>
        <w:rPr/>
        <w:t xml:space="preserve">二、投后赋能与资源整合</w:t>
      </w:r>
    </w:p>
    <w:p>
      <w:pPr>
        <w:spacing w:before="75" w:after="0"/>
      </w:pPr>
      <w:r>
        <w:rPr/>
        <w:t xml:space="preserve">三、风险防控与退出机制</w:t>
      </w:r>
    </w:p>
    <w:p>
      <w:pPr>
        <w:spacing w:before="75" w:after="0"/>
      </w:pPr>
      <w:r>
        <w:rPr>
          <w:b w:val="1"/>
          <w:bCs w:val="1"/>
        </w:rPr>
        <w:t xml:space="preserve">图表目录</w:t>
      </w:r>
    </w:p>
    <w:p>
      <w:pPr>
        <w:spacing w:before="75" w:after="0"/>
      </w:pPr>
      <w:r>
        <w:rPr/>
        <w:t xml:space="preserve">图表：中药饮片产业链结构</w:t>
      </w:r>
    </w:p>
    <w:p>
      <w:pPr>
        <w:spacing w:before="75" w:after="0"/>
      </w:pPr>
      <w:r>
        <w:rPr/>
        <w:t xml:space="preserve">图表：中药饮片按药用部位分类体系</w:t>
      </w:r>
    </w:p>
    <w:p>
      <w:pPr>
        <w:spacing w:before="75" w:after="0"/>
      </w:pPr>
      <w:r>
        <w:rPr/>
        <w:t xml:space="preserve">图表：中药饮片出口主要市场分布</w:t>
      </w:r>
    </w:p>
    <w:p>
      <w:pPr>
        <w:spacing w:before="75" w:after="0"/>
      </w:pPr>
      <w:r>
        <w:rPr/>
        <w:t xml:space="preserve">图表：中药饮片政策体系框架</w:t>
      </w:r>
    </w:p>
    <w:p>
      <w:pPr>
        <w:spacing w:before="75" w:after="0"/>
      </w:pPr>
      <w:r>
        <w:rPr/>
        <w:t xml:space="preserve">图表：2023-2025年中医药卫生支出占比</w:t>
      </w:r>
    </w:p>
    <w:p>
      <w:pPr>
        <w:spacing w:before="75" w:after="0"/>
      </w:pPr>
      <w:r>
        <w:rPr/>
        <w:t xml:space="preserve">图表：中国中药饮片发展阶段划分</w:t>
      </w:r>
    </w:p>
    <w:p>
      <w:pPr>
        <w:spacing w:before="75" w:after="0"/>
      </w:pPr>
      <w:r>
        <w:rPr/>
        <w:t xml:space="preserve">图表：2025年中药饮片企业区域分布</w:t>
      </w:r>
    </w:p>
    <w:p>
      <w:pPr>
        <w:spacing w:before="75" w:after="0"/>
      </w:pPr>
      <w:r>
        <w:rPr/>
        <w:t xml:space="preserve">图表：2025年中药饮片市场细分领域结构</w:t>
      </w:r>
    </w:p>
    <w:p>
      <w:pPr>
        <w:spacing w:before="75" w:after="0"/>
      </w:pPr>
      <w:r>
        <w:rPr/>
        <w:t xml:space="preserve">图表：2025年中药饮片终端市场结构</w:t>
      </w:r>
    </w:p>
    <w:p>
      <w:pPr>
        <w:spacing w:before="75" w:after="0"/>
      </w:pPr>
      <w:r>
        <w:rPr/>
        <w:t xml:space="preserve">图表：道地药材产区分布示意图</w:t>
      </w:r>
    </w:p>
    <w:p>
      <w:pPr>
        <w:spacing w:before="75" w:after="0"/>
      </w:pPr>
      <w:r>
        <w:rPr/>
        <w:t xml:space="preserve">图表：中药材价格波动指数走势</w:t>
      </w:r>
    </w:p>
    <w:p>
      <w:pPr>
        <w:spacing w:before="75" w:after="0"/>
      </w:pPr>
      <w:r>
        <w:rPr/>
        <w:t xml:space="preserve">图表：中药饮片炮制工艺流程</w:t>
      </w:r>
    </w:p>
    <w:p>
      <w:pPr>
        <w:spacing w:before="75" w:after="0"/>
      </w:pPr>
      <w:r>
        <w:rPr/>
        <w:t xml:space="preserve">图表：现代炮制设备自动化程度</w:t>
      </w:r>
    </w:p>
    <w:p>
      <w:pPr>
        <w:spacing w:before="75" w:after="0"/>
      </w:pPr>
      <w:r>
        <w:rPr/>
        <w:t xml:space="preserve">图表：中药饮片gmp生产车间布局</w:t>
      </w:r>
    </w:p>
    <w:p>
      <w:pPr>
        <w:spacing w:before="75" w:after="0"/>
      </w:pPr>
      <w:r>
        <w:rPr/>
        <w:t xml:space="preserve">图表：饮片抽检合格率变化趋势</w:t>
      </w:r>
    </w:p>
    <w:p>
      <w:pPr>
        <w:spacing w:before="75" w:after="0"/>
      </w:pPr>
      <w:r>
        <w:rPr/>
        <w:t xml:space="preserve">图表：中药配方颗粒发展历程</w:t>
      </w:r>
    </w:p>
    <w:p>
      <w:pPr>
        <w:spacing w:before="75" w:after="0"/>
      </w:pPr>
      <w:r>
        <w:rPr/>
        <w:t xml:space="preserve">图表：配方颗粒市场份额变化</w:t>
      </w:r>
    </w:p>
    <w:p>
      <w:pPr>
        <w:spacing w:before="75" w:after="0"/>
      </w:pPr>
      <w:r>
        <w:rPr/>
        <w:t xml:space="preserve">图表：医疗机构饮片处方占比变化</w:t>
      </w:r>
    </w:p>
    <w:p>
      <w:pPr>
        <w:spacing w:before="75" w:after="0"/>
      </w:pPr>
      <w:r>
        <w:rPr/>
        <w:t xml:space="preserve">图表：零售药店饮片销售结构</w:t>
      </w:r>
    </w:p>
    <w:p>
      <w:pPr>
        <w:spacing w:before="75" w:after="0"/>
      </w:pPr>
      <w:r>
        <w:rPr/>
        <w:t xml:space="preserve">图表：中药饮片产业区域布局</w:t>
      </w:r>
    </w:p>
    <w:p>
      <w:pPr>
        <w:spacing w:before="75" w:after="0"/>
      </w:pPr>
      <w:r>
        <w:rPr/>
        <w:t xml:space="preserve">图表：主产区饮片产能分布</w:t>
      </w:r>
    </w:p>
    <w:p>
      <w:pPr>
        <w:spacing w:before="75" w:after="0"/>
      </w:pPr>
      <w:r>
        <w:rPr/>
        <w:t xml:space="preserve">图表：中药饮片行业集中度分析</w:t>
      </w:r>
    </w:p>
    <w:p>
      <w:pPr>
        <w:spacing w:before="75" w:after="0"/>
      </w:pPr>
      <w:r>
        <w:rPr/>
        <w:t xml:space="preserve">图表：主要企业市场份额对比</w:t>
      </w:r>
    </w:p>
    <w:p>
      <w:pPr>
        <w:spacing w:before="75" w:after="0"/>
      </w:pPr>
      <w:r>
        <w:rPr/>
        <w:t xml:space="preserve">图表：中药饮片行业投资价值评估矩阵</w:t>
      </w:r>
    </w:p>
    <w:p>
      <w:pPr>
        <w:spacing w:before="75" w:after="0"/>
      </w:pPr>
      <w:r>
        <w:rPr/>
        <w:t xml:space="preserve">图表：细分领域投资机会优先级</w:t>
      </w:r>
    </w:p>
    <w:p>
      <w:pPr>
        <w:spacing w:before="75" w:after="0"/>
      </w:pPr>
      <w:r>
        <w:rPr/>
        <w:t xml:space="preserve">图表：2026-2031年中药饮片产业升级路径</w:t>
      </w:r>
    </w:p>
    <w:p>
      <w:pPr>
        <w:spacing w:before="75" w:after="0"/>
      </w:pPr>
      <w:r>
        <w:rPr/>
        <w:t xml:space="preserve">图表：配方颗粒与传统饮片替代关系</w:t>
      </w:r>
    </w:p>
    <w:p>
      <w:pPr>
        <w:spacing w:before="75" w:after="0"/>
      </w:pPr>
      <w:r>
        <w:rPr/>
        <w:t xml:space="preserve">图表：中药饮片高质量发展指标体系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2026-2031年中国中药饮片行业深度调研及投资前景预测研究报告</dc:title>
  <dc:description>2026-2031年中国中药饮片行业深度调研及投资前景预测研究报告</dc:description>
  <dc:subject>2026-2031年中国中药饮片行业深度调研及投资前景预测研究报告</dc:subject>
  <cp:keywords>研究报告</cp:keywords>
  <cp:category>研究报告</cp:category>
  <cp:lastModifiedBy>北京中道泰和信息咨询有限公司</cp:lastModifiedBy>
  <dcterms:created xsi:type="dcterms:W3CDTF">2026-03-30T21:52:42+08:00</dcterms:created>
  <dcterms:modified xsi:type="dcterms:W3CDTF">2026-03-30T21:52:42+08:00</dcterms:modified>
</cp:coreProperties>
</file>

<file path=docProps/custom.xml><?xml version="1.0" encoding="utf-8"?>
<Properties xmlns="http://schemas.openxmlformats.org/officeDocument/2006/custom-properties" xmlns:vt="http://schemas.openxmlformats.org/officeDocument/2006/docPropsVTypes"/>
</file>