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2026-2031年中国生化药品行业深度调研与发展趋势预测研究报告</w:t>
      </w:r>
    </w:p>
    <w:p>
      <w:pPr>
        <w:spacing w:after="150"/>
      </w:pPr>
      <w:r>
        <w:rPr>
          <w:b w:val="1"/>
          <w:bCs w:val="1"/>
        </w:rPr>
        <w:t xml:space="preserve">报告简介</w:t>
      </w:r>
    </w:p>
    <w:p>
      <w:pPr>
        <w:spacing w:after="150"/>
      </w:pPr>
      <w:r>
        <w:rPr/>
        <w:t xml:space="preserve">生化药品是指通过生物体分离纯化或现代生物技术手段制得的、具有生物活性或生理功能的药物，属于与化学药、抗生素等并列的法定药品类别。其核心成分主要来源于蛋白质、酶、多糖、核酸等生命基本物质，能够直接参与或调节人体的新陈代谢过程，在疾病预防、诊断和治疗中发挥精准而高效的生物学作用。随着2026年生物医药科技进入深度创新周期，生化药品正成为推动医疗范式变革的关键力量。在全球新药研发格局中，以反义寡核苷酸(ASO)、小干扰RNA(siRNA)为代表的核酸类生化药品正加速从技术验证迈向临床疗效验证阶段，多家企业推进AI驱动的药物设计进入III期临床，显著提升研发效率与靶向精度。</w:t>
      </w:r>
    </w:p>
    <w:p>
      <w:pPr>
        <w:spacing w:after="150"/>
      </w:pPr>
      <w:r>
        <w:rPr/>
        <w:t xml:space="preserve">生化药品行业研究报告主要分析了生化药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化药品行业重点企业分析、子行业分析、区域市场分析、行业风险分析、行业发展前景预测及相关的经营、投资建议等。报告研究框架全面、严谨，分析内容客观、公正、系统，真实准确地反映了我国生化药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化药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生化药品概述</w:t>
      </w:r>
    </w:p>
    <w:p>
      <w:pPr>
        <w:spacing w:before="75" w:after="0"/>
      </w:pPr>
      <w:r>
        <w:rPr/>
        <w:t xml:space="preserve">第一节 生化药品定义</w:t>
      </w:r>
    </w:p>
    <w:p>
      <w:pPr>
        <w:spacing w:before="75" w:after="0"/>
      </w:pPr>
      <w:r>
        <w:rPr/>
        <w:t xml:space="preserve">第二节 生化药品分类情况</w:t>
      </w:r>
    </w:p>
    <w:p>
      <w:pPr>
        <w:spacing w:before="75" w:after="0"/>
      </w:pPr>
      <w:r>
        <w:rPr/>
        <w:t xml:space="preserve">第三节 生化药品产业链分析</w:t>
      </w:r>
    </w:p>
    <w:p>
      <w:pPr>
        <w:spacing w:before="75" w:after="0"/>
      </w:pPr>
      <w:r>
        <w:rPr/>
        <w:t xml:space="preserve">一、产业链模型介绍</w:t>
      </w:r>
    </w:p>
    <w:p>
      <w:pPr>
        <w:spacing w:before="75" w:after="0"/>
      </w:pPr>
      <w:r>
        <w:rPr/>
        <w:t xml:space="preserve">二、生化药品产业链模型分析</w:t>
      </w:r>
    </w:p>
    <w:p>
      <w:pPr>
        <w:spacing w:before="75" w:after="0"/>
      </w:pPr>
      <w:r>
        <w:rPr>
          <w:b w:val="1"/>
          <w:bCs w:val="1"/>
        </w:rPr>
        <w:t xml:space="preserve">第二章 2023-2025年中国生化药品行业发展环境分析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2023-2025年中国生化药品行业发展政策环境分析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2023-2025年中国生化药品行业发展社会环境分析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2023-2025年中国生化药品行业发展状况</w:t>
      </w:r>
    </w:p>
    <w:p>
      <w:pPr>
        <w:spacing w:before="75" w:after="0"/>
      </w:pPr>
      <w:r>
        <w:rPr/>
        <w:t xml:space="preserve">第一节 中国生化药品行业规模情况分析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中国生化药品行业财务能力分析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生化药品行业发展现状分析</w:t>
      </w:r>
    </w:p>
    <w:p>
      <w:pPr>
        <w:spacing w:before="75" w:after="0"/>
      </w:pPr>
      <w:r>
        <w:rPr/>
        <w:t xml:space="preserve">第一节 生化药品行业发展分析</w:t>
      </w:r>
    </w:p>
    <w:p>
      <w:pPr>
        <w:spacing w:before="75" w:after="0"/>
      </w:pPr>
      <w:r>
        <w:rPr/>
        <w:t xml:space="preserve">一、生化药品行业发展现状</w:t>
      </w:r>
    </w:p>
    <w:p>
      <w:pPr>
        <w:spacing w:before="75" w:after="0"/>
      </w:pPr>
      <w:r>
        <w:rPr/>
        <w:t xml:space="preserve">二、生化药品行业发展预测</w:t>
      </w:r>
    </w:p>
    <w:p>
      <w:pPr>
        <w:spacing w:before="75" w:after="0"/>
      </w:pPr>
      <w:r>
        <w:rPr/>
        <w:t xml:space="preserve">第二节 中国生化药品行业发展分析</w:t>
      </w:r>
    </w:p>
    <w:p>
      <w:pPr>
        <w:spacing w:before="75" w:after="0"/>
      </w:pPr>
      <w:r>
        <w:rPr/>
        <w:t xml:space="preserve">一、2023-2025年中国生化药品行业发展态势分析</w:t>
      </w:r>
    </w:p>
    <w:p>
      <w:pPr>
        <w:spacing w:before="75" w:after="0"/>
      </w:pPr>
      <w:r>
        <w:rPr/>
        <w:t xml:space="preserve">二、2023-2025年中国生化药品行业发展特点分析</w:t>
      </w:r>
    </w:p>
    <w:p>
      <w:pPr>
        <w:spacing w:before="75" w:after="0"/>
      </w:pPr>
      <w:r>
        <w:rPr/>
        <w:t xml:space="preserve">三、2023-2025年中国生化药品行业市场供需分析</w:t>
      </w:r>
    </w:p>
    <w:p>
      <w:pPr>
        <w:spacing w:before="75" w:after="0"/>
      </w:pPr>
      <w:r>
        <w:rPr/>
        <w:t xml:space="preserve">第三节 生化药品行业特性分析</w:t>
      </w:r>
    </w:p>
    <w:p>
      <w:pPr>
        <w:spacing w:before="75" w:after="0"/>
      </w:pPr>
      <w:r>
        <w:rPr/>
        <w:t xml:space="preserve">第四节 对中国生化药品市场的分析及思考</w:t>
      </w:r>
    </w:p>
    <w:p>
      <w:pPr>
        <w:spacing w:before="75" w:after="0"/>
      </w:pPr>
      <w:r>
        <w:rPr/>
        <w:t xml:space="preserve">一、生化药品市场特点</w:t>
      </w:r>
    </w:p>
    <w:p>
      <w:pPr>
        <w:spacing w:before="75" w:after="0"/>
      </w:pPr>
      <w:r>
        <w:rPr/>
        <w:t xml:space="preserve">二、生化药品市场分析</w:t>
      </w:r>
    </w:p>
    <w:p>
      <w:pPr>
        <w:spacing w:before="75" w:after="0"/>
      </w:pPr>
      <w:r>
        <w:rPr/>
        <w:t xml:space="preserve">三、生化药品市场变化的方向</w:t>
      </w:r>
    </w:p>
    <w:p>
      <w:pPr>
        <w:spacing w:before="75" w:after="0"/>
      </w:pPr>
      <w:r>
        <w:rPr/>
        <w:t xml:space="preserve">四、中国生化药品行业发展的新思路</w:t>
      </w:r>
    </w:p>
    <w:p>
      <w:pPr>
        <w:spacing w:before="75" w:after="0"/>
      </w:pPr>
      <w:r>
        <w:rPr/>
        <w:t xml:space="preserve">五、对中国生化药品行业发展的思考</w:t>
      </w:r>
    </w:p>
    <w:p>
      <w:pPr>
        <w:spacing w:before="75" w:after="0"/>
      </w:pPr>
      <w:r>
        <w:rPr>
          <w:b w:val="1"/>
          <w:bCs w:val="1"/>
        </w:rPr>
        <w:t xml:space="preserve">第五章 中国生化药品市场规模分析</w:t>
      </w:r>
    </w:p>
    <w:p>
      <w:pPr>
        <w:spacing w:before="75" w:after="0"/>
      </w:pPr>
      <w:r>
        <w:rPr/>
        <w:t xml:space="preserve">第一节 2023-2025年中国生化药品区域市场规模分析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2026-2031年中国生化药品市场规模预测</w:t>
      </w:r>
    </w:p>
    <w:p>
      <w:pPr>
        <w:spacing w:before="75" w:after="0"/>
      </w:pPr>
      <w:r>
        <w:rPr>
          <w:b w:val="1"/>
          <w:bCs w:val="1"/>
        </w:rPr>
        <w:t xml:space="preserve">第六章 生化药品行业市场竞争策略分析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生化药品企业竞争策略分析</w:t>
      </w:r>
    </w:p>
    <w:p>
      <w:pPr>
        <w:spacing w:before="75" w:after="0"/>
      </w:pPr>
      <w:r>
        <w:rPr/>
        <w:t xml:space="preserve">一、提高生化药品企业核心竞争力的对策</w:t>
      </w:r>
    </w:p>
    <w:p>
      <w:pPr>
        <w:spacing w:before="75" w:after="0"/>
      </w:pPr>
      <w:r>
        <w:rPr/>
        <w:t xml:space="preserve">二、影响生化药品企业核心竞争力的因素及提升途径</w:t>
      </w:r>
    </w:p>
    <w:p>
      <w:pPr>
        <w:spacing w:before="75" w:after="0"/>
      </w:pPr>
      <w:r>
        <w:rPr/>
        <w:t xml:space="preserve">三、提高生化药品企业竞争力的策略</w:t>
      </w:r>
    </w:p>
    <w:p>
      <w:pPr>
        <w:spacing w:before="75" w:after="0"/>
      </w:pPr>
      <w:r>
        <w:rPr/>
        <w:t xml:space="preserve">第四节 生化药品行业竞争力优势分析</w:t>
      </w:r>
    </w:p>
    <w:p>
      <w:pPr>
        <w:spacing w:before="75" w:after="0"/>
      </w:pPr>
      <w:r>
        <w:rPr/>
        <w:t xml:space="preserve">一、整体对生化药品竞争力评价</w:t>
      </w:r>
    </w:p>
    <w:p>
      <w:pPr>
        <w:spacing w:before="75" w:after="0"/>
      </w:pPr>
      <w:r>
        <w:rPr/>
        <w:t xml:space="preserve">二、生化药品行业竞争力评价结果分析</w:t>
      </w:r>
    </w:p>
    <w:p>
      <w:pPr>
        <w:spacing w:before="75" w:after="0"/>
      </w:pPr>
      <w:r>
        <w:rPr/>
        <w:t xml:space="preserve">三、竞争优势评价及构建建议</w:t>
      </w:r>
    </w:p>
    <w:p>
      <w:pPr>
        <w:spacing w:before="75" w:after="0"/>
      </w:pPr>
      <w:r>
        <w:rPr/>
        <w:t xml:space="preserve">第五节 生化药品领先企业分析</w:t>
      </w:r>
    </w:p>
    <w:p>
      <w:pPr>
        <w:spacing w:before="75" w:after="0"/>
      </w:pPr>
      <w:r>
        <w:rPr>
          <w:b w:val="1"/>
          <w:bCs w:val="1"/>
        </w:rPr>
        <w:t xml:space="preserve">第七章 生化药品行业投资与发展前景分析</w:t>
      </w:r>
    </w:p>
    <w:p>
      <w:pPr>
        <w:spacing w:before="75" w:after="0"/>
      </w:pPr>
      <w:r>
        <w:rPr/>
        <w:t xml:space="preserve">第一节 生化药品行业投资机会分析</w:t>
      </w:r>
    </w:p>
    <w:p>
      <w:pPr>
        <w:spacing w:before="75" w:after="0"/>
      </w:pPr>
      <w:r>
        <w:rPr/>
        <w:t xml:space="preserve">一、生化药品投资项目分析</w:t>
      </w:r>
    </w:p>
    <w:p>
      <w:pPr>
        <w:spacing w:before="75" w:after="0"/>
      </w:pPr>
      <w:r>
        <w:rPr/>
        <w:t xml:space="preserve">二、可以投资的生化药品模式</w:t>
      </w:r>
    </w:p>
    <w:p>
      <w:pPr>
        <w:spacing w:before="75" w:after="0"/>
      </w:pPr>
      <w:r>
        <w:rPr/>
        <w:t xml:space="preserve">三、2026年生化药品投资机会</w:t>
      </w:r>
    </w:p>
    <w:p>
      <w:pPr>
        <w:spacing w:before="75" w:after="0"/>
      </w:pPr>
      <w:r>
        <w:rPr/>
        <w:t xml:space="preserve">第二节 2026-2031年中国生化药品行业发展预测分析</w:t>
      </w:r>
    </w:p>
    <w:p>
      <w:pPr>
        <w:spacing w:before="75" w:after="0"/>
      </w:pPr>
      <w:r>
        <w:rPr/>
        <w:t xml:space="preserve">一、未来生化药品发展分析</w:t>
      </w:r>
    </w:p>
    <w:p>
      <w:pPr>
        <w:spacing w:before="75" w:after="0"/>
      </w:pPr>
      <w:r>
        <w:rPr/>
        <w:t xml:space="preserve">二、未来生化药品行业技术开发方向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生化药品产业用户度分析</w:t>
      </w:r>
    </w:p>
    <w:p>
      <w:pPr>
        <w:spacing w:before="75" w:after="0"/>
      </w:pPr>
      <w:r>
        <w:rPr/>
        <w:t xml:space="preserve">第一节 生化药品产业用户认知程度</w:t>
      </w:r>
    </w:p>
    <w:p>
      <w:pPr>
        <w:spacing w:before="75" w:after="0"/>
      </w:pPr>
      <w:r>
        <w:rPr/>
        <w:t xml:space="preserve">第二节 生化药品产业用户关注因素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2026-2031年生化药品行业发展趋势及投资风险分析</w:t>
      </w:r>
    </w:p>
    <w:p>
      <w:pPr>
        <w:spacing w:before="75" w:after="0"/>
      </w:pPr>
      <w:r>
        <w:rPr/>
        <w:t xml:space="preserve">第一节 当前生化药品存在的问题</w:t>
      </w:r>
    </w:p>
    <w:p>
      <w:pPr>
        <w:spacing w:before="75" w:after="0"/>
      </w:pPr>
      <w:r>
        <w:rPr/>
        <w:t xml:space="preserve">第二节 生化药品未来发展预测分析</w:t>
      </w:r>
    </w:p>
    <w:p>
      <w:pPr>
        <w:spacing w:before="75" w:after="0"/>
      </w:pPr>
      <w:r>
        <w:rPr/>
        <w:t xml:space="preserve">一、中国生化药品发展方向分析</w:t>
      </w:r>
    </w:p>
    <w:p>
      <w:pPr>
        <w:spacing w:before="75" w:after="0"/>
      </w:pPr>
      <w:r>
        <w:rPr/>
        <w:t xml:space="preserve">二、2026-2031年中国生化药品行业发展规模预测</w:t>
      </w:r>
    </w:p>
    <w:p>
      <w:pPr>
        <w:spacing w:before="75" w:after="0"/>
      </w:pPr>
      <w:r>
        <w:rPr/>
        <w:t xml:space="preserve">三、2026-2031年中国生化药品行业发展趋势预测</w:t>
      </w:r>
    </w:p>
    <w:p>
      <w:pPr>
        <w:spacing w:before="75" w:after="0"/>
      </w:pPr>
      <w:r>
        <w:rPr/>
        <w:t xml:space="preserve">第三节 2026-2031年中国生化药品行业投资风险分析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生化药品行业营销策略分析及建议</w:t>
      </w:r>
    </w:p>
    <w:p>
      <w:pPr>
        <w:spacing w:before="75" w:after="0"/>
      </w:pPr>
      <w:r>
        <w:rPr/>
        <w:t xml:space="preserve">一、生化药品行业营销模式</w:t>
      </w:r>
    </w:p>
    <w:p>
      <w:pPr>
        <w:spacing w:before="75" w:after="0"/>
      </w:pPr>
      <w:r>
        <w:rPr/>
        <w:t xml:space="preserve">二、生化药品行业营销策略</w:t>
      </w:r>
    </w:p>
    <w:p>
      <w:pPr>
        <w:spacing w:before="75" w:after="0"/>
      </w:pPr>
      <w:r>
        <w:rPr/>
        <w:t xml:space="preserve">第二节 生化药品行业企业经营发展分析及建议</w:t>
      </w:r>
    </w:p>
    <w:p>
      <w:pPr>
        <w:spacing w:before="75" w:after="0"/>
      </w:pPr>
      <w:r>
        <w:rPr/>
        <w:t xml:space="preserve">一、生化药品行业经营模式</w:t>
      </w:r>
    </w:p>
    <w:p>
      <w:pPr>
        <w:spacing w:before="75" w:after="0"/>
      </w:pPr>
      <w:r>
        <w:rPr/>
        <w:t xml:space="preserve">二、生化药品行业发展模式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图表：生化药品行业生命周期</w:t>
      </w:r>
    </w:p>
    <w:p>
      <w:pPr>
        <w:spacing w:before="75" w:after="0"/>
      </w:pPr>
      <w:r>
        <w:rPr/>
        <w:t xml:space="preserve">图表：生化药品行业产业链结构</w:t>
      </w:r>
    </w:p>
    <w:p>
      <w:pPr>
        <w:spacing w:before="75" w:after="0"/>
      </w:pPr>
      <w:r>
        <w:rPr/>
        <w:t xml:space="preserve">图表：2023-2025年生化药品行业竞争力分析</w:t>
      </w:r>
    </w:p>
    <w:p>
      <w:pPr>
        <w:spacing w:before="75" w:after="0"/>
      </w:pPr>
      <w:r>
        <w:rPr/>
        <w:t xml:space="preserve">图表：2023-2025年中国生化药品行业市场规模</w:t>
      </w:r>
    </w:p>
    <w:p>
      <w:pPr>
        <w:spacing w:before="75" w:after="0"/>
      </w:pPr>
      <w:r>
        <w:rPr/>
        <w:t xml:space="preserve">图表：2026-2031年中国生化药品行业市场规模预测</w:t>
      </w:r>
    </w:p>
    <w:p>
      <w:pPr>
        <w:spacing w:before="75" w:after="0"/>
      </w:pPr>
      <w:r>
        <w:rPr/>
        <w:t xml:space="preserve">图表：2026-2031年中国生化药品行业资产规模预测</w:t>
      </w:r>
    </w:p>
    <w:p>
      <w:pPr>
        <w:spacing w:before="75" w:after="0"/>
      </w:pPr>
      <w:r>
        <w:rPr/>
        <w:t xml:space="preserve">图表：2026-2031年中国生化药品行业利润合计预测</w:t>
      </w:r>
    </w:p>
    <w:p>
      <w:pPr>
        <w:spacing w:before="75" w:after="0"/>
      </w:pPr>
      <w:r>
        <w:rPr/>
        <w:t xml:space="preserve">图表：2026-2031年中国生化药品行业盈利能力预测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2026-2031年中国生化药品行业深度调研与发展趋势预测研究报告</dc:title>
  <dc:description>2026-2031年中国生化药品行业深度调研与发展趋势预测研究报告</dc:description>
  <dc:subject>2026-2031年中国生化药品行业深度调研与发展趋势预测研究报告</dc:subject>
  <cp:keywords>研究报告</cp:keywords>
  <cp:category>研究报告</cp:category>
  <cp:lastModifiedBy>北京中道泰和信息咨询有限公司</cp:lastModifiedBy>
  <dcterms:created xsi:type="dcterms:W3CDTF">2026-03-31T10:36:25+08:00</dcterms:created>
  <dcterms:modified xsi:type="dcterms:W3CDTF">2026-03-31T10:36:25+08:00</dcterms:modified>
</cp:coreProperties>
</file>

<file path=docProps/custom.xml><?xml version="1.0" encoding="utf-8"?>
<Properties xmlns="http://schemas.openxmlformats.org/officeDocument/2006/custom-properties" xmlns:vt="http://schemas.openxmlformats.org/officeDocument/2006/docPropsVTypes"/>
</file>