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2026-2031年AI视频产业现状及未来发展趋势分析报告</w:t>
      </w:r>
    </w:p>
    <w:p>
      <w:pPr>
        <w:spacing w:after="150"/>
      </w:pPr>
      <w:r>
        <w:rPr>
          <w:b w:val="1"/>
          <w:bCs w:val="1"/>
        </w:rPr>
        <w:t xml:space="preserve">报告简介</w:t>
      </w:r>
    </w:p>
    <w:p>
      <w:pPr>
        <w:spacing w:after="150"/>
      </w:pPr>
      <w:r>
        <w:rPr/>
        <w:t xml:space="preserve">AI视频产业是指以人工智能技术为核心驱动力，涵盖视频内容的智能生成、编辑、理解、分发及交互应用的新兴数字内容产业，是生成式人工智能技术在视觉领域深度渗透和商业化落地的集中体现。从产业范畴看，AI视频横跨计算机视觉、自然语言处理、多模态大模型、图形渲染、云计算等多个技术领域，其应用场景从传统的视频分析识别向视频智能创作、实时风格迁移、数字人驱动、交互式叙事等前沿方向快速拓展，形成\"AI原生视频\"与\"AI增强视频\"并存的产业生态。作为数字内容生产方式的革命性变革，AI视频技术正在重塑影视制作、广告营销、教育培训、游戏娱乐、社交媒体等千行百业的视觉内容供应链，其发展水平直接关系到国家数字文化产业的国际竞争力和文化科技融合的创新能力。</w:t>
      </w:r>
    </w:p>
    <w:p>
      <w:pPr>
        <w:spacing w:after="150"/>
      </w:pPr>
      <w:r>
        <w:rPr/>
        <w:t xml:space="preserve">当前，我国AI视频产业正处于技术突破密集涌现与商业模式探索并行的爆发前夜，创新活力与治理挑战交织并存。在技术能力层面，以Sora、可灵等为代表的视频生成大模型展现出对物理世界规律的理解和模拟能力，文生视频、图生视频、视频续写的质量与时效性快速提升，但长视频一致性、复杂场景物理合理性、精细动作控制等瓶颈仍待突破;AI视频编辑工具在智能剪辑、自动配音、实时换脸、动态抠像等功能上趋于成熟，显著降低专业视频制作门槛;数字人技术在形象生成、语音驱动、情感表达等方面取得进展，虚拟主播、数字客服等应用进入规模化落地阶段。在产业应用层面，短视频平台成为AI视频技术的主要试验场和流量入口，广告营销领域率先实现AI生成素材的规模化投放测试，影视制作领域在概念设计、分镜预演、虚拟场景等环节探索人机协作流程，教育领域尝试个性化视频课程生成，但大规模商业化应用仍受限于生成成本、版权归属、内容安全等因素。在竞争格局层面，互联网科技巨头依托算力和数据优势布局基础大模型，专业AI公司聚焦垂直场景打磨产品，传统影视软件厂商加速AI功能集成，但高质量训练数据获取、算力成本优化、差异化商业模式构建仍是共性难题。与此同时，行业面临深度伪造(Deepfake)带来的虚假信息风险、训练数据版权争议、生成内容伦理边界模糊、监管政策不确定性等深层挑战，技术狂热与理性治理的平衡亟待建立。</w:t>
      </w:r>
    </w:p>
    <w:p>
      <w:pPr>
        <w:spacing w:after="150"/>
      </w:pPr>
      <w:r>
        <w:rPr/>
        <w:t xml:space="preserve">展望未来，AI视频产业的发展将深度融入数字内容产业变革和智能社会构建，呈现出\"生成能力跃迁、交互体验沉浸、产业流程重构、治理体系完善\"的演进趋势。在技术演进层面，世界模型(World Model)与视频生成的结合将提升对物理规律的理解和长视频一致性，多模态大模型将实现文本、图像、视频、音频的统一生成和编辑，实时视频生成和流式渲染将支撑交互式应用和实时通信场景，AI视频与3D引擎、物理仿真的融合将创造更加逼真的虚拟体验。在应用拓展层面，AI原生视频内容平台将涌现，用户从内容消费者转变为内容共创者;影视工业流程将经历从前期到后期的全链条AI化改造，预演即正片、虚拟制片成为常态;个性化教育视频、实时多语言翻译视频、智能客服视频将规模化服务亿级用户;数字人与AI视频的结合将重塑虚拟社交、电商直播、品牌代言等场景。在产业组织层面，基础大模型提供商、垂直应用开发商、专业创作者工具、内容分发平台将形成分层协作生态，MaaS(模型即服务)和API调用成为主流商业模式，按生成量付费、订阅制、增值服务包等多元化收入结构将成熟;传统影视、广告、教育行业的技能结构和组织形态将深刻调整，人机协作成为新常态。在治理体系层面，AI生成内容的标识和溯源技术将标准化，版权确权、授权和收益分配机制将逐步建立，内容审核和安全过滤技术将持续升级，国际治理合作和行业标准互认将推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AI视频行业研究单位等公布和提供的大量资料。报告对我国AI视频行业的供需状况、发展现状、子行业发展变化等进行了分析，重点分析了国内外AI视频行业的发展现状、如何面对行业的发展挑战、行业的发展建议、行业竞争力，以及行业的投资分析和趋势预测等等。报告还综合了AI视频行业的整体发展动态，对行业在产品方面提供了参考建议和具体解决办法。报告对于AI视频产品生产企业、经销商、行业管理部门以及拟进入该行业的投资者具有重要的参考价值，对于研究我国AI视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ai视频产业市场概述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中国ai视频产业链发展状况分析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中国ai视频产业发展分析</w:t>
      </w:r>
    </w:p>
    <w:p>
      <w:pPr>
        <w:spacing w:before="75" w:after="0"/>
      </w:pPr>
      <w:r>
        <w:rPr/>
        <w:t xml:space="preserve">第一节 中国ai视频产业发展现状</w:t>
      </w:r>
    </w:p>
    <w:p>
      <w:pPr>
        <w:spacing w:before="75" w:after="0"/>
      </w:pPr>
      <w:r>
        <w:rPr/>
        <w:t xml:space="preserve">第二节 中国ai视频产业经济运行现状</w:t>
      </w:r>
    </w:p>
    <w:p>
      <w:pPr>
        <w:spacing w:before="75" w:after="0"/>
      </w:pPr>
      <w:r>
        <w:rPr/>
        <w:t xml:space="preserve">第三节 中国ai视频产业存在的问题及发展障碍分析</w:t>
      </w:r>
    </w:p>
    <w:p>
      <w:pPr>
        <w:spacing w:before="75" w:after="0"/>
      </w:pPr>
      <w:r>
        <w:rPr>
          <w:b w:val="1"/>
          <w:bCs w:val="1"/>
        </w:rPr>
        <w:t xml:space="preserve">第四章 中国ai视频市场现状及发展趋势</w:t>
      </w:r>
    </w:p>
    <w:p>
      <w:pPr>
        <w:spacing w:before="75" w:after="0"/>
      </w:pPr>
      <w:r>
        <w:rPr/>
        <w:t xml:space="preserve">第一节 中国ai视频市场供给状况</w:t>
      </w:r>
    </w:p>
    <w:p>
      <w:pPr>
        <w:spacing w:before="75" w:after="0"/>
      </w:pPr>
      <w:r>
        <w:rPr/>
        <w:t xml:space="preserve">第二节 中国ai视频市场需求状况</w:t>
      </w:r>
    </w:p>
    <w:p>
      <w:pPr>
        <w:spacing w:before="75" w:after="0"/>
      </w:pPr>
      <w:r>
        <w:rPr/>
        <w:t xml:space="preserve">第三节 中国ai视频市场发展潜力及发展趋势</w:t>
      </w:r>
    </w:p>
    <w:p>
      <w:pPr>
        <w:spacing w:before="75" w:after="0"/>
      </w:pPr>
      <w:r>
        <w:rPr>
          <w:b w:val="1"/>
          <w:bCs w:val="1"/>
        </w:rPr>
        <w:t xml:space="preserve">第五章 中国ai视频产业基本竞争战略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中国ai视频产业市场竞争策略分析</w:t>
      </w:r>
    </w:p>
    <w:p>
      <w:pPr>
        <w:spacing w:before="75" w:after="0"/>
      </w:pPr>
      <w:r>
        <w:rPr/>
        <w:t xml:space="preserve">第一节 ai视频产业市场五种竞争动力模式结构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ai视频产业市场核心竞争力的塑造要素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中国ai视频产业市场营销策略竞争分析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2025年中国ai视频产业竞争格局分析</w:t>
      </w:r>
    </w:p>
    <w:p>
      <w:pPr>
        <w:spacing w:before="75" w:after="0"/>
      </w:pPr>
      <w:r>
        <w:rPr/>
        <w:t xml:space="preserve">第一节 2025年中国ai视频产业竞争现状分析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2025年中国ai视频产业集中度分析</w:t>
      </w:r>
    </w:p>
    <w:p>
      <w:pPr>
        <w:spacing w:before="75" w:after="0"/>
      </w:pPr>
      <w:r>
        <w:rPr/>
        <w:t xml:space="preserve">一、ai视频企业分布分析</w:t>
      </w:r>
    </w:p>
    <w:p>
      <w:pPr>
        <w:spacing w:before="75" w:after="0"/>
      </w:pPr>
      <w:r>
        <w:rPr/>
        <w:t xml:space="preserve">二、ai视频市场集中度分析</w:t>
      </w:r>
    </w:p>
    <w:p>
      <w:pPr>
        <w:spacing w:before="75" w:after="0"/>
      </w:pPr>
      <w:r>
        <w:rPr>
          <w:b w:val="1"/>
          <w:bCs w:val="1"/>
        </w:rPr>
        <w:t xml:space="preserve">第九章 领先企业在中国ai视频产业市场竞争策略研究</w:t>
      </w:r>
    </w:p>
    <w:p>
      <w:pPr>
        <w:spacing w:before="75" w:after="0"/>
      </w:pPr>
      <w:r>
        <w:rPr/>
        <w:t xml:space="preserve">第一节 北京生数科技有限公司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北京爱诗科技有限公司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北京深度求索科技有限公司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北京快手科技有限公司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北京字节跳动网络技术有限公司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深圳市万兴科技集团股份有限公司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北京智谱华章科技有限公司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北京阶跃星辰科技有限公司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北京昆仑万维科技股份有限公司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北京百度网讯科技有限公司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中国ai视频产业市场发展预测</w:t>
      </w:r>
    </w:p>
    <w:p>
      <w:pPr>
        <w:spacing w:before="75" w:after="0"/>
      </w:pPr>
      <w:r>
        <w:rPr/>
        <w:t xml:space="preserve">第一节 中国ai视频产业发展环境预测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中国ai视频产业发展预测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中国ai视频市场发展预测</w:t>
      </w:r>
    </w:p>
    <w:p>
      <w:pPr>
        <w:spacing w:before="75" w:after="0"/>
      </w:pPr>
      <w:r>
        <w:rPr/>
        <w:t xml:space="preserve">一、2026-2031年中国ai视频市场需求预测</w:t>
      </w:r>
    </w:p>
    <w:p>
      <w:pPr>
        <w:spacing w:before="75" w:after="0"/>
      </w:pPr>
      <w:r>
        <w:rPr/>
        <w:t xml:space="preserve">二、2026-2031年中国ai视频市场结构预测</w:t>
      </w:r>
    </w:p>
    <w:p>
      <w:pPr>
        <w:spacing w:before="75" w:after="0"/>
      </w:pPr>
      <w:r>
        <w:rPr/>
        <w:t xml:space="preserve">三、2026-2031年中国ai视频市场集中度预测</w:t>
      </w:r>
    </w:p>
    <w:p>
      <w:pPr>
        <w:spacing w:before="75" w:after="0"/>
      </w:pPr>
      <w:r>
        <w:rPr/>
        <w:t xml:space="preserve">四、2026-2031年中国ai视频市场供给预测</w:t>
      </w:r>
    </w:p>
    <w:p>
      <w:pPr>
        <w:spacing w:before="75" w:after="0"/>
      </w:pPr>
      <w:r>
        <w:rPr/>
        <w:t xml:space="preserve">五、2026-2031年中国ai视频市场价格预测</w:t>
      </w:r>
    </w:p>
    <w:p>
      <w:pPr>
        <w:spacing w:before="75" w:after="0"/>
      </w:pPr>
      <w:r>
        <w:rPr>
          <w:b w:val="1"/>
          <w:bCs w:val="1"/>
        </w:rPr>
        <w:t xml:space="preserve">第十一章 中国ai视频产业市场投资机会与风险</w:t>
      </w:r>
    </w:p>
    <w:p>
      <w:pPr>
        <w:spacing w:before="75" w:after="0"/>
      </w:pPr>
      <w:r>
        <w:rPr/>
        <w:t xml:space="preserve">第一节 中国ai视频产业市场投资优势分析</w:t>
      </w:r>
    </w:p>
    <w:p>
      <w:pPr>
        <w:spacing w:before="75" w:after="0"/>
      </w:pPr>
      <w:r>
        <w:rPr/>
        <w:t xml:space="preserve">第二节 中国ai视频产业市场投资劣势分析</w:t>
      </w:r>
    </w:p>
    <w:p>
      <w:pPr>
        <w:spacing w:before="75" w:after="0"/>
      </w:pPr>
      <w:r>
        <w:rPr/>
        <w:t xml:space="preserve">第三节 中国ai视频产业市场投资机会分析</w:t>
      </w:r>
    </w:p>
    <w:p>
      <w:pPr>
        <w:spacing w:before="75" w:after="0"/>
      </w:pPr>
      <w:r>
        <w:rPr/>
        <w:t xml:space="preserve">第四节 中国ai视频产业市场投资风险分析</w:t>
      </w:r>
    </w:p>
    <w:p>
      <w:pPr>
        <w:spacing w:before="75" w:after="0"/>
      </w:pPr>
      <w:r>
        <w:rPr>
          <w:b w:val="1"/>
          <w:bCs w:val="1"/>
        </w:rPr>
        <w:t xml:space="preserve">第十二章 中国ai视频产业市场竞争策略建议</w:t>
      </w:r>
    </w:p>
    <w:p>
      <w:pPr>
        <w:spacing w:before="75" w:after="0"/>
      </w:pPr>
      <w:r>
        <w:rPr/>
        <w:t xml:space="preserve">第一节 中国ai视频产业竞争战略建议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中国ai视频产业竞争策略建议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2026-2031年中国ai视频行业企业经营战略建议</w:t>
      </w:r>
    </w:p>
    <w:p>
      <w:pPr>
        <w:spacing w:before="75" w:after="0"/>
      </w:pPr>
      <w:r>
        <w:rPr/>
        <w:t xml:space="preserve">第一节 2026-2031年ai视频行业企业的标杆管理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2026-2031年ai视频行业企业的资本运作模式</w:t>
      </w:r>
    </w:p>
    <w:p>
      <w:pPr>
        <w:spacing w:before="75" w:after="0"/>
      </w:pPr>
      <w:r>
        <w:rPr/>
        <w:t xml:space="preserve">一、ai视频行业企业国内资本市场的运作建议</w:t>
      </w:r>
    </w:p>
    <w:p>
      <w:pPr>
        <w:spacing w:before="75" w:after="0"/>
      </w:pPr>
      <w:r>
        <w:rPr/>
        <w:t xml:space="preserve">1、ai视频行业企业的兼并及收购建议</w:t>
      </w:r>
    </w:p>
    <w:p>
      <w:pPr>
        <w:spacing w:before="75" w:after="0"/>
      </w:pPr>
      <w:r>
        <w:rPr/>
        <w:t xml:space="preserve">2、ai视频行业企业的融资方式选择建议</w:t>
      </w:r>
    </w:p>
    <w:p>
      <w:pPr>
        <w:spacing w:before="75" w:after="0"/>
      </w:pPr>
      <w:r>
        <w:rPr/>
        <w:t xml:space="preserve">二、ai视频行业企业海外资本市场的运作建议</w:t>
      </w:r>
    </w:p>
    <w:p>
      <w:pPr>
        <w:spacing w:before="75" w:after="0"/>
      </w:pPr>
      <w:r>
        <w:rPr/>
        <w:t xml:space="preserve">第三节 2026-2031年ai视频行业企业营销模式建议</w:t>
      </w:r>
    </w:p>
    <w:p>
      <w:pPr>
        <w:spacing w:before="75" w:after="0"/>
      </w:pPr>
      <w:r>
        <w:rPr/>
        <w:t xml:space="preserve">一、ai视频行业企业的国内营销模式建议</w:t>
      </w:r>
    </w:p>
    <w:p>
      <w:pPr>
        <w:spacing w:before="75" w:after="0"/>
      </w:pPr>
      <w:r>
        <w:rPr/>
        <w:t xml:space="preserve">1、ai视频行业企业的渠道建设</w:t>
      </w:r>
    </w:p>
    <w:p>
      <w:pPr>
        <w:spacing w:before="75" w:after="0"/>
      </w:pPr>
      <w:r>
        <w:rPr/>
        <w:t xml:space="preserve">2、ai视频行业企业的品牌建设</w:t>
      </w:r>
    </w:p>
    <w:p>
      <w:pPr>
        <w:spacing w:before="75" w:after="0"/>
      </w:pPr>
      <w:r>
        <w:rPr/>
        <w:t xml:space="preserve">二、ai视频行业企业海外营销模式建议</w:t>
      </w:r>
    </w:p>
    <w:p>
      <w:pPr>
        <w:spacing w:before="75" w:after="0"/>
      </w:pPr>
      <w:r>
        <w:rPr/>
        <w:t xml:space="preserve">1、ai视频行业企业的海外细分市场选择</w:t>
      </w:r>
    </w:p>
    <w:p>
      <w:pPr>
        <w:spacing w:before="75" w:after="0"/>
      </w:pPr>
      <w:r>
        <w:rPr/>
        <w:t xml:space="preserve">2、ai视频行业企业的海外经销商选择</w:t>
      </w:r>
    </w:p>
    <w:p>
      <w:pPr>
        <w:spacing w:before="75" w:after="0"/>
      </w:pPr>
      <w:r>
        <w:rPr>
          <w:b w:val="1"/>
          <w:bCs w:val="1"/>
        </w:rPr>
        <w:t xml:space="preserve">第十四章 中道泰和投资的建议及观点</w:t>
      </w:r>
    </w:p>
    <w:p>
      <w:pPr>
        <w:spacing w:before="75" w:after="0"/>
      </w:pPr>
      <w:r>
        <w:rPr/>
        <w:t xml:space="preserve">第一节 ai视频行业发展战略研究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图表：2023-2025年中国ai视频资产规模分析</w:t>
      </w:r>
    </w:p>
    <w:p>
      <w:pPr>
        <w:spacing w:before="75" w:after="0"/>
      </w:pPr>
      <w:r>
        <w:rPr/>
        <w:t xml:space="preserve">图表：2024-2025年中国ai视频行业供给情况</w:t>
      </w:r>
    </w:p>
    <w:p>
      <w:pPr>
        <w:spacing w:before="75" w:after="0"/>
      </w:pPr>
      <w:r>
        <w:rPr/>
        <w:t xml:space="preserve">图表：2024-2025年中国ai视频行业市场规模</w:t>
      </w:r>
    </w:p>
    <w:p>
      <w:pPr>
        <w:spacing w:before="75" w:after="0"/>
      </w:pPr>
      <w:r>
        <w:rPr/>
        <w:t xml:space="preserve">图表：2025年中国ai视频行业负债规模分析</w:t>
      </w:r>
    </w:p>
    <w:p>
      <w:pPr>
        <w:spacing w:before="75" w:after="0"/>
      </w:pPr>
      <w:r>
        <w:rPr/>
        <w:t xml:space="preserve">图表：2024-2025年中国ai视频行业市场产品价格走势</w:t>
      </w:r>
    </w:p>
    <w:p>
      <w:pPr>
        <w:spacing w:before="75" w:after="0"/>
      </w:pPr>
      <w:r>
        <w:rPr/>
        <w:t xml:space="preserve">图表：2026-2031年中国ai视频行业市场产品价格趋势预测</w:t>
      </w:r>
    </w:p>
    <w:p>
      <w:pPr>
        <w:spacing w:before="75" w:after="0"/>
      </w:pPr>
      <w:r>
        <w:rPr/>
        <w:t xml:space="preserve">图表：2024-2025年中国ai视频行业利润规模及增长速度</w:t>
      </w:r>
    </w:p>
    <w:p>
      <w:pPr>
        <w:spacing w:before="75" w:after="0"/>
      </w:pPr>
      <w:r>
        <w:rPr/>
        <w:t xml:space="preserve">图表：2024-2025年中国ai视频行业销售收入</w:t>
      </w:r>
    </w:p>
    <w:p>
      <w:pPr>
        <w:spacing w:before="75" w:after="0"/>
      </w:pPr>
      <w:r>
        <w:rPr/>
        <w:t xml:space="preserve">图表：2024-2025年中国ai视频行业销售利润率</w:t>
      </w:r>
    </w:p>
    <w:p>
      <w:pPr>
        <w:spacing w:before="75" w:after="0"/>
      </w:pPr>
      <w:r>
        <w:rPr/>
        <w:t xml:space="preserve">图表：2023-2025年中国ai视频行业总资产利润率</w:t>
      </w:r>
    </w:p>
    <w:p>
      <w:pPr>
        <w:spacing w:before="75" w:after="0"/>
      </w:pPr>
      <w:r>
        <w:rPr/>
        <w:t xml:space="preserve">图表：2024-2025年中国ai视频行业净资产利润率</w:t>
      </w:r>
    </w:p>
    <w:p>
      <w:pPr>
        <w:spacing w:before="75" w:after="0"/>
      </w:pPr>
      <w:r>
        <w:rPr/>
        <w:t xml:space="preserve">图表：2023-2025年中国ai视频行业总资产增长率</w:t>
      </w:r>
    </w:p>
    <w:p>
      <w:pPr>
        <w:spacing w:before="75" w:after="0"/>
      </w:pPr>
      <w:r>
        <w:rPr/>
        <w:t xml:space="preserve">图表：2024-2025年中国ai视频行业净资产增长率</w:t>
      </w:r>
    </w:p>
    <w:p>
      <w:pPr>
        <w:spacing w:before="75" w:after="0"/>
      </w:pPr>
      <w:r>
        <w:rPr/>
        <w:t xml:space="preserve">图表：2024-2025年中国ai视频行业资产负债率</w:t>
      </w:r>
    </w:p>
    <w:p>
      <w:pPr>
        <w:spacing w:before="75" w:after="0"/>
      </w:pPr>
      <w:r>
        <w:rPr/>
        <w:t xml:space="preserve">图表：2024-2025年中国ai视频行业速动比率</w:t>
      </w:r>
    </w:p>
    <w:p>
      <w:pPr>
        <w:spacing w:before="75" w:after="0"/>
      </w:pPr>
      <w:r>
        <w:rPr/>
        <w:t xml:space="preserve">图表：2024-2025年中国ai视频行业流动比率</w:t>
      </w:r>
    </w:p>
    <w:p>
      <w:pPr>
        <w:spacing w:before="75" w:after="0"/>
      </w:pPr>
      <w:r>
        <w:rPr/>
        <w:t xml:space="preserve">图表：2023-2025年中国ai视频行业总资产周转率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2026-2031年AI视频产业现状及未来发展趋势分析报告</dc:title>
  <dc:description>2026-2031年AI视频产业现状及未来发展趋势分析报告</dc:description>
  <dc:subject>2026-2031年AI视频产业现状及未来发展趋势分析报告</dc:subject>
  <cp:keywords>研究报告</cp:keywords>
  <cp:category>研究报告</cp:category>
  <cp:lastModifiedBy>北京中道泰和信息咨询有限公司</cp:lastModifiedBy>
  <dcterms:created xsi:type="dcterms:W3CDTF">2026-03-31T10:40:50+08:00</dcterms:created>
  <dcterms:modified xsi:type="dcterms:W3CDTF">2026-03-31T10:40:50+08:00</dcterms:modified>
</cp:coreProperties>
</file>

<file path=docProps/custom.xml><?xml version="1.0" encoding="utf-8"?>
<Properties xmlns="http://schemas.openxmlformats.org/officeDocument/2006/custom-properties" xmlns:vt="http://schemas.openxmlformats.org/officeDocument/2006/docPropsVTypes"/>
</file>