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2026-2031年应急装备“十五五”产业链全景调研及投资环境深度剖析报告</w:t>
      </w:r>
    </w:p>
    <w:p>
      <w:pPr>
        <w:spacing w:after="150"/>
      </w:pPr>
      <w:r>
        <w:rPr>
          <w:b w:val="1"/>
          <w:bCs w:val="1"/>
        </w:rPr>
        <w:t xml:space="preserve">报告简介</w:t>
      </w:r>
    </w:p>
    <w:p>
      <w:pPr>
        <w:spacing w:after="150"/>
      </w:pPr>
      <w:r>
        <w:rPr/>
        <w:t xml:space="preserve">应急装备作为国家公共安全体系的重要物质基础和关键支撑力量，是指在自然灾害、事故灾难、公共卫生事件及社会安全事件等突发事件发生前、中、后各阶段，用于监测预警、应急处置、救援保障、防护通信等功能的专用设备、系统及其配套服务的总称，涵盖监测感知、指挥调度、生命搜救、破拆运输、医疗急救、个体防护、后勤保障等多个技术门类，具有多学科交叉、高可靠性要求、强环境适应性及快速响应等显著特征。</w:t>
      </w:r>
    </w:p>
    <w:p>
      <w:pPr>
        <w:spacing w:after="150"/>
      </w:pPr>
      <w:r>
        <w:rPr/>
        <w:t xml:space="preserve">近年来，随着全球气候变化加剧、城市运行系统日益复杂、新型风险隐患不断涌现，我国对高效、智能、协同的现代化应急能力提出更高要求，应急装备产业由此进入由“被动响应”向“主动防控”、由“单点突破”向“系统集成”、由“机械化”向“智能化无人化”加速演进的关键转型期。</w:t>
      </w:r>
    </w:p>
    <w:p>
      <w:pPr>
        <w:spacing w:after="150"/>
      </w:pPr>
      <w:r>
        <w:rPr/>
        <w:t xml:space="preserve">在“十四五”期间，国家通过完善应急管理体制、推进安全韧性城市建设、强化重点行业安全生产监管等一系列举措，有效拉动了应急装备市场需求，推动产业链初步形成覆盖上游核心元器件、中游整机制造与系统集成、下游应用服务的完整生态，并在部分高端领域实现技术突破与国产替代。</w:t>
      </w:r>
    </w:p>
    <w:p>
      <w:pPr>
        <w:spacing w:after="150"/>
      </w:pPr>
      <w:r>
        <w:rPr/>
        <w:t xml:space="preserve">展望2026至2030年“十五五”时期，应急装备产业将深度融入国家新安全格局与新质生产力发展大局，一方面，极端天气频发、地下空间开发、新能源设施安全、跨境公共卫生风险等新场景将持续催生多元化、专业化、轻量化装备需求;另一方面，人工智能、物联网、数字孪生、先进材料等前沿技术与应急装备的深度融合，将驱动产品向自主感知、智能决策、集群协同方向跃升，推动形成以“平急两用”基础设施为载体、以“智慧应急”平台为中枢、以模块化标准化装备为终端的新一代应急能力体系。与此同时，国家层面将持续优化产业政策环境，强化标准引领、首台套支持、测试验证能力建设和军民协同创新机制，引导资源向产业链关键薄弱环节集聚，加快构建安全可控、韧性高效、国际竞争力强的现代应急装备产业体系。</w:t>
      </w:r>
    </w:p>
    <w:p>
      <w:pPr>
        <w:spacing w:after="150"/>
      </w:pPr>
      <w:r>
        <w:rPr/>
        <w:t xml:space="preserve">《2026-2030年应急装备“十五五”产业链全景调研及投资环境深度剖析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急装备行业规划方向机及未来5年行业投资方向;预测并提出了应急装备“十五五”整体规划目标及方向、规划内容的建议等;最后，就应急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第一章 应急装备产业基本内涵与发展逻辑</w:t>
      </w:r>
    </w:p>
    <w:p>
      <w:pPr>
        <w:spacing w:before="75" w:after="0"/>
      </w:pPr>
      <w:r>
        <w:rPr/>
        <w:t xml:space="preserve">第一节 应急装备的定义与分类体系</w:t>
      </w:r>
    </w:p>
    <w:p>
      <w:pPr>
        <w:spacing w:before="75" w:after="0"/>
      </w:pPr>
      <w:r>
        <w:rPr/>
        <w:t xml:space="preserve">一、应急装备的基本概念界定</w:t>
      </w:r>
    </w:p>
    <w:p>
      <w:pPr>
        <w:spacing w:before="75" w:after="0"/>
      </w:pPr>
      <w:r>
        <w:rPr/>
        <w:t xml:space="preserve">二、按功能属性划分的主要类别</w:t>
      </w:r>
    </w:p>
    <w:p>
      <w:pPr>
        <w:spacing w:before="75" w:after="0"/>
      </w:pPr>
      <w:r>
        <w:rPr/>
        <w:t xml:space="preserve">三、按应用场景划分的细分领域</w:t>
      </w:r>
    </w:p>
    <w:p>
      <w:pPr>
        <w:spacing w:before="75" w:after="0"/>
      </w:pPr>
      <w:r>
        <w:rPr/>
        <w:t xml:space="preserve">第二节 产业发展驱动机制</w:t>
      </w:r>
    </w:p>
    <w:p>
      <w:pPr>
        <w:spacing w:before="75" w:after="0"/>
      </w:pPr>
      <w:r>
        <w:rPr/>
        <w:t xml:space="preserve">一、自然灾害与事故灾难频发带来的刚性需求</w:t>
      </w:r>
    </w:p>
    <w:p>
      <w:pPr>
        <w:spacing w:before="75" w:after="0"/>
      </w:pPr>
      <w:r>
        <w:rPr/>
        <w:t xml:space="preserve">二、国家公共安全体系建设对装备能力的要求</w:t>
      </w:r>
    </w:p>
    <w:p>
      <w:pPr>
        <w:spacing w:before="75" w:after="0"/>
      </w:pPr>
      <w:r>
        <w:rPr/>
        <w:t xml:space="preserve">三、技术进步推动装备迭代升级</w:t>
      </w:r>
    </w:p>
    <w:p>
      <w:pPr>
        <w:spacing w:before="75" w:after="0"/>
      </w:pPr>
      <w:r>
        <w:rPr/>
        <w:t xml:space="preserve">第三节 全球应急装备产业演进趋势</w:t>
      </w:r>
    </w:p>
    <w:p>
      <w:pPr>
        <w:spacing w:before="75" w:after="0"/>
      </w:pPr>
      <w:r>
        <w:rPr/>
        <w:t xml:space="preserve">一、发达国家应急装备体系成熟度分析</w:t>
      </w:r>
    </w:p>
    <w:p>
      <w:pPr>
        <w:spacing w:before="75" w:after="0"/>
      </w:pPr>
      <w:r>
        <w:rPr/>
        <w:t xml:space="preserve">二、国际主流企业产品布局特征</w:t>
      </w:r>
    </w:p>
    <w:p>
      <w:pPr>
        <w:spacing w:before="75" w:after="0"/>
      </w:pPr>
      <w:r>
        <w:rPr/>
        <w:t xml:space="preserve">三、全球供应链重构对产业格局的影响</w:t>
      </w:r>
    </w:p>
    <w:p>
      <w:pPr>
        <w:spacing w:before="75" w:after="0"/>
      </w:pPr>
      <w:r>
        <w:rPr>
          <w:b w:val="1"/>
          <w:bCs w:val="1"/>
        </w:rPr>
        <w:t xml:space="preserve">第二章 “十四五”期间（2021-2025年）产业发展回顾</w:t>
      </w:r>
    </w:p>
    <w:p>
      <w:pPr>
        <w:spacing w:before="75" w:after="0"/>
      </w:pPr>
      <w:r>
        <w:rPr/>
        <w:t xml:space="preserve">第一节 2021-2025年总体发展态势</w:t>
      </w:r>
    </w:p>
    <w:p>
      <w:pPr>
        <w:spacing w:before="75" w:after="0"/>
      </w:pPr>
      <w:r>
        <w:rPr/>
        <w:t xml:space="preserve">一、产业规模扩张路径</w:t>
      </w:r>
    </w:p>
    <w:p>
      <w:pPr>
        <w:spacing w:before="75" w:after="0"/>
      </w:pPr>
      <w:r>
        <w:rPr/>
        <w:t xml:space="preserve">二、产业结构优化进展</w:t>
      </w:r>
    </w:p>
    <w:p>
      <w:pPr>
        <w:spacing w:before="75" w:after="0"/>
      </w:pPr>
      <w:r>
        <w:rPr/>
        <w:t xml:space="preserve">三、区域协同发展格局初步形成</w:t>
      </w:r>
    </w:p>
    <w:p>
      <w:pPr>
        <w:spacing w:before="75" w:after="0"/>
      </w:pPr>
      <w:r>
        <w:rPr/>
        <w:t xml:space="preserve">第二节 2023-2025年关键发展阶段特征</w:t>
      </w:r>
    </w:p>
    <w:p>
      <w:pPr>
        <w:spacing w:before="75" w:after="0"/>
      </w:pPr>
      <w:r>
        <w:rPr/>
        <w:t xml:space="preserve">一、三年间市场需求释放节奏</w:t>
      </w:r>
    </w:p>
    <w:p>
      <w:pPr>
        <w:spacing w:before="75" w:after="0"/>
      </w:pPr>
      <w:r>
        <w:rPr/>
        <w:t xml:space="preserve">二、核心技术突破与产品升级进程</w:t>
      </w:r>
    </w:p>
    <w:p>
      <w:pPr>
        <w:spacing w:before="75" w:after="0"/>
      </w:pPr>
      <w:r>
        <w:rPr/>
        <w:t xml:space="preserve">三、产业链协同能力提升表现</w:t>
      </w:r>
    </w:p>
    <w:p>
      <w:pPr>
        <w:spacing w:before="75" w:after="0"/>
      </w:pPr>
      <w:r>
        <w:rPr/>
        <w:t xml:space="preserve">第三节 “十四五”主要成效与核心短板</w:t>
      </w:r>
    </w:p>
    <w:p>
      <w:pPr>
        <w:spacing w:before="75" w:after="0"/>
      </w:pPr>
      <w:r>
        <w:rPr/>
        <w:t xml:space="preserve">一、自主可控能力评估</w:t>
      </w:r>
    </w:p>
    <w:p>
      <w:pPr>
        <w:spacing w:before="75" w:after="0"/>
      </w:pPr>
      <w:r>
        <w:rPr/>
        <w:t xml:space="preserve">二、标准体系与检测认证建设水平</w:t>
      </w:r>
    </w:p>
    <w:p>
      <w:pPr>
        <w:spacing w:before="75" w:after="0"/>
      </w:pPr>
      <w:r>
        <w:rPr/>
        <w:t xml:space="preserve">三、高端装备供给不足问题识别</w:t>
      </w:r>
    </w:p>
    <w:p>
      <w:pPr>
        <w:spacing w:before="75" w:after="0"/>
      </w:pPr>
      <w:r>
        <w:rPr>
          <w:b w:val="1"/>
          <w:bCs w:val="1"/>
        </w:rPr>
        <w:t xml:space="preserve">第三章 应急装备全产业链结构解析</w:t>
      </w:r>
    </w:p>
    <w:p>
      <w:pPr>
        <w:spacing w:before="75" w:after="0"/>
      </w:pPr>
      <w:r>
        <w:rPr/>
        <w:t xml:space="preserve">第一节 上游环节：基础材料与核心元器件</w:t>
      </w:r>
    </w:p>
    <w:p>
      <w:pPr>
        <w:spacing w:before="75" w:after="0"/>
      </w:pPr>
      <w:r>
        <w:rPr/>
        <w:t xml:space="preserve">一、特种金属与高分子材料供应能力</w:t>
      </w:r>
    </w:p>
    <w:p>
      <w:pPr>
        <w:spacing w:before="75" w:after="0"/>
      </w:pPr>
      <w:r>
        <w:rPr/>
        <w:t xml:space="preserve">二、传感器、芯片、电源模块等关键部件国产化水平</w:t>
      </w:r>
    </w:p>
    <w:p>
      <w:pPr>
        <w:spacing w:before="75" w:after="0"/>
      </w:pPr>
      <w:r>
        <w:rPr/>
        <w:t xml:space="preserve">三、上游供应链韧性与安全风险</w:t>
      </w:r>
    </w:p>
    <w:p>
      <w:pPr>
        <w:spacing w:before="75" w:after="0"/>
      </w:pPr>
      <w:r>
        <w:rPr/>
        <w:t xml:space="preserve">第二节 中游环节：整机制造与系统集成</w:t>
      </w:r>
    </w:p>
    <w:p>
      <w:pPr>
        <w:spacing w:before="75" w:after="0"/>
      </w:pPr>
      <w:r>
        <w:rPr/>
        <w:t xml:space="preserve">一、监测预警类装备生产体系</w:t>
      </w:r>
    </w:p>
    <w:p>
      <w:pPr>
        <w:spacing w:before="75" w:after="0"/>
      </w:pPr>
      <w:r>
        <w:rPr/>
        <w:t xml:space="preserve">二、救援处置类装备制造能力</w:t>
      </w:r>
    </w:p>
    <w:p>
      <w:pPr>
        <w:spacing w:before="75" w:after="0"/>
      </w:pPr>
      <w:r>
        <w:rPr/>
        <w:t xml:space="preserve">三、防护保障类装备集成水平</w:t>
      </w:r>
    </w:p>
    <w:p>
      <w:pPr>
        <w:spacing w:before="75" w:after="0"/>
      </w:pPr>
      <w:r>
        <w:rPr/>
        <w:t xml:space="preserve">四、智能指挥通信平台构建能力</w:t>
      </w:r>
    </w:p>
    <w:p>
      <w:pPr>
        <w:spacing w:before="75" w:after="0"/>
      </w:pPr>
      <w:r>
        <w:rPr/>
        <w:t xml:space="preserve">第三节 下游环节：应用端与服务体系</w:t>
      </w:r>
    </w:p>
    <w:p>
      <w:pPr>
        <w:spacing w:before="75" w:after="0"/>
      </w:pPr>
      <w:r>
        <w:rPr/>
        <w:t xml:space="preserve">一、政府应急管理部门采购机制</w:t>
      </w:r>
    </w:p>
    <w:p>
      <w:pPr>
        <w:spacing w:before="75" w:after="0"/>
      </w:pPr>
      <w:r>
        <w:rPr/>
        <w:t xml:space="preserve">二、重点行业用户需求特征</w:t>
      </w:r>
    </w:p>
    <w:p>
      <w:pPr>
        <w:spacing w:before="75" w:after="0"/>
      </w:pPr>
      <w:r>
        <w:rPr/>
        <w:t xml:space="preserve">三、社会化应急服务组织参与模式</w:t>
      </w:r>
    </w:p>
    <w:p>
      <w:pPr>
        <w:spacing w:before="75" w:after="0"/>
      </w:pPr>
      <w:r>
        <w:rPr/>
        <w:t xml:space="preserve">四、运维保障与培训演练支撑体系</w:t>
      </w:r>
    </w:p>
    <w:p>
      <w:pPr>
        <w:spacing w:before="75" w:after="0"/>
      </w:pPr>
      <w:r>
        <w:rPr>
          <w:b w:val="1"/>
          <w:bCs w:val="1"/>
        </w:rPr>
        <w:t xml:space="preserve">第四章 监测预警类应急装备子产业链分析</w:t>
      </w:r>
    </w:p>
    <w:p>
      <w:pPr>
        <w:spacing w:before="75" w:after="0"/>
      </w:pPr>
      <w:r>
        <w:rPr/>
        <w:t xml:space="preserve">第一节 自然灾害监测装备</w:t>
      </w:r>
    </w:p>
    <w:p>
      <w:pPr>
        <w:spacing w:before="75" w:after="0"/>
      </w:pPr>
      <w:r>
        <w:rPr/>
        <w:t xml:space="preserve">一、气象水文感知设备</w:t>
      </w:r>
    </w:p>
    <w:p>
      <w:pPr>
        <w:spacing w:before="75" w:after="0"/>
      </w:pPr>
      <w:r>
        <w:rPr/>
        <w:t xml:space="preserve">二、地质灾害早期识别系统</w:t>
      </w:r>
    </w:p>
    <w:p>
      <w:pPr>
        <w:spacing w:before="75" w:after="0"/>
      </w:pPr>
      <w:r>
        <w:rPr/>
        <w:t xml:space="preserve">三、森林草原火险监测终端</w:t>
      </w:r>
    </w:p>
    <w:p>
      <w:pPr>
        <w:spacing w:before="75" w:after="0"/>
      </w:pPr>
      <w:r>
        <w:rPr/>
        <w:t xml:space="preserve">第二节 安全生产风险监测装备</w:t>
      </w:r>
    </w:p>
    <w:p>
      <w:pPr>
        <w:spacing w:before="75" w:after="0"/>
      </w:pPr>
      <w:r>
        <w:rPr/>
        <w:t xml:space="preserve">一、危化品泄漏与气体检测设备</w:t>
      </w:r>
    </w:p>
    <w:p>
      <w:pPr>
        <w:spacing w:before="75" w:after="0"/>
      </w:pPr>
      <w:r>
        <w:rPr/>
        <w:t xml:space="preserve">二、矿山安全监测装置</w:t>
      </w:r>
    </w:p>
    <w:p>
      <w:pPr>
        <w:spacing w:before="75" w:after="0"/>
      </w:pPr>
      <w:r>
        <w:rPr/>
        <w:t xml:space="preserve">三、城市基础设施健康监测系统</w:t>
      </w:r>
    </w:p>
    <w:p>
      <w:pPr>
        <w:spacing w:before="75" w:after="0"/>
      </w:pPr>
      <w:r>
        <w:rPr/>
        <w:t xml:space="preserve">第三节 公共卫生与生物安全监测装备</w:t>
      </w:r>
    </w:p>
    <w:p>
      <w:pPr>
        <w:spacing w:before="75" w:after="0"/>
      </w:pPr>
      <w:r>
        <w:rPr/>
        <w:t xml:space="preserve">一、病原体快速检测设备</w:t>
      </w:r>
    </w:p>
    <w:p>
      <w:pPr>
        <w:spacing w:before="75" w:after="0"/>
      </w:pPr>
      <w:r>
        <w:rPr/>
        <w:t xml:space="preserve">二、空气与水质生物污染监测系统</w:t>
      </w:r>
    </w:p>
    <w:p>
      <w:pPr>
        <w:spacing w:before="75" w:after="0"/>
      </w:pPr>
      <w:r>
        <w:rPr/>
        <w:t xml:space="preserve">三、口岸检疫与边境防控装备</w:t>
      </w:r>
    </w:p>
    <w:p>
      <w:pPr>
        <w:spacing w:before="75" w:after="0"/>
      </w:pPr>
      <w:r>
        <w:rPr>
          <w:b w:val="1"/>
          <w:bCs w:val="1"/>
        </w:rPr>
        <w:t xml:space="preserve">第五章 救援处置类应急装备子产业链分析</w:t>
      </w:r>
    </w:p>
    <w:p>
      <w:pPr>
        <w:spacing w:before="75" w:after="0"/>
      </w:pPr>
      <w:r>
        <w:rPr/>
        <w:t xml:space="preserve">第一节 搜索与生命探测装备</w:t>
      </w:r>
    </w:p>
    <w:p>
      <w:pPr>
        <w:spacing w:before="75" w:after="0"/>
      </w:pPr>
      <w:r>
        <w:rPr/>
        <w:t xml:space="preserve">一、雷达与红外生命探测仪</w:t>
      </w:r>
    </w:p>
    <w:p>
      <w:pPr>
        <w:spacing w:before="75" w:after="0"/>
      </w:pPr>
      <w:r>
        <w:rPr/>
        <w:t xml:space="preserve">二、音频视频搜救设备</w:t>
      </w:r>
    </w:p>
    <w:p>
      <w:pPr>
        <w:spacing w:before="75" w:after="0"/>
      </w:pPr>
      <w:r>
        <w:rPr/>
        <w:t xml:space="preserve">三、无人机辅助搜索系统</w:t>
      </w:r>
    </w:p>
    <w:p>
      <w:pPr>
        <w:spacing w:before="75" w:after="0"/>
      </w:pPr>
      <w:r>
        <w:rPr/>
        <w:t xml:space="preserve">第二节 破拆与工程机械装备</w:t>
      </w:r>
    </w:p>
    <w:p>
      <w:pPr>
        <w:spacing w:before="75" w:after="0"/>
      </w:pPr>
      <w:r>
        <w:rPr/>
        <w:t xml:space="preserve">一、液压破拆工具组</w:t>
      </w:r>
    </w:p>
    <w:p>
      <w:pPr>
        <w:spacing w:before="75" w:after="0"/>
      </w:pPr>
      <w:r>
        <w:rPr/>
        <w:t xml:space="preserve">二、小型履带式救援机器人</w:t>
      </w:r>
    </w:p>
    <w:p>
      <w:pPr>
        <w:spacing w:before="75" w:after="0"/>
      </w:pPr>
      <w:r>
        <w:rPr/>
        <w:t xml:space="preserve">三、模块化通道与桥梁架设设备</w:t>
      </w:r>
    </w:p>
    <w:p>
      <w:pPr>
        <w:spacing w:before="75" w:after="0"/>
      </w:pPr>
      <w:r>
        <w:rPr/>
        <w:t xml:space="preserve">第三节 医疗急救与转运装备</w:t>
      </w:r>
    </w:p>
    <w:p>
      <w:pPr>
        <w:spacing w:before="75" w:after="0"/>
      </w:pPr>
      <w:r>
        <w:rPr/>
        <w:t xml:space="preserve">一、便携式生命支持设备</w:t>
      </w:r>
    </w:p>
    <w:p>
      <w:pPr>
        <w:spacing w:before="75" w:after="0"/>
      </w:pPr>
      <w:r>
        <w:rPr/>
        <w:t xml:space="preserve">二、负压隔离转运系统</w:t>
      </w:r>
    </w:p>
    <w:p>
      <w:pPr>
        <w:spacing w:before="75" w:after="0"/>
      </w:pPr>
      <w:r>
        <w:rPr/>
        <w:t xml:space="preserve">三、野战医疗单元快速部署装备</w:t>
      </w:r>
    </w:p>
    <w:p>
      <w:pPr>
        <w:spacing w:before="75" w:after="0"/>
      </w:pPr>
      <w:r>
        <w:rPr>
          <w:b w:val="1"/>
          <w:bCs w:val="1"/>
        </w:rPr>
        <w:t xml:space="preserve">第六章 防护保障类应急装备子产业链分析</w:t>
      </w:r>
    </w:p>
    <w:p>
      <w:pPr>
        <w:spacing w:before="75" w:after="0"/>
      </w:pPr>
      <w:r>
        <w:rPr/>
        <w:t xml:space="preserve">第一节 个体防护装备</w:t>
      </w:r>
    </w:p>
    <w:p>
      <w:pPr>
        <w:spacing w:before="75" w:after="0"/>
      </w:pPr>
      <w:r>
        <w:rPr/>
        <w:t xml:space="preserve">一、呼吸防护与防毒面具</w:t>
      </w:r>
    </w:p>
    <w:p>
      <w:pPr>
        <w:spacing w:before="75" w:after="0"/>
      </w:pPr>
      <w:r>
        <w:rPr/>
        <w:t xml:space="preserve">二、防火防化与隔热防护服</w:t>
      </w:r>
    </w:p>
    <w:p>
      <w:pPr>
        <w:spacing w:before="75" w:after="0"/>
      </w:pPr>
      <w:r>
        <w:rPr/>
        <w:t xml:space="preserve">三、应急照明与定位终端</w:t>
      </w:r>
    </w:p>
    <w:p>
      <w:pPr>
        <w:spacing w:before="75" w:after="0"/>
      </w:pPr>
      <w:r>
        <w:rPr/>
        <w:t xml:space="preserve">第二节 后勤保障装备</w:t>
      </w:r>
    </w:p>
    <w:p>
      <w:pPr>
        <w:spacing w:before="75" w:after="0"/>
      </w:pPr>
      <w:r>
        <w:rPr/>
        <w:t xml:space="preserve">一、移动净水与供水系统</w:t>
      </w:r>
    </w:p>
    <w:p>
      <w:pPr>
        <w:spacing w:before="75" w:after="0"/>
      </w:pPr>
      <w:r>
        <w:rPr/>
        <w:t xml:space="preserve">二、应急供电与储能装置</w:t>
      </w:r>
    </w:p>
    <w:p>
      <w:pPr>
        <w:spacing w:before="75" w:after="0"/>
      </w:pPr>
      <w:r>
        <w:rPr/>
        <w:t xml:space="preserve">三、野战炊事与宿营保障装备</w:t>
      </w:r>
    </w:p>
    <w:p>
      <w:pPr>
        <w:spacing w:before="75" w:after="0"/>
      </w:pPr>
      <w:r>
        <w:rPr/>
        <w:t xml:space="preserve">第三节 通信与指挥保障装备</w:t>
      </w:r>
    </w:p>
    <w:p>
      <w:pPr>
        <w:spacing w:before="75" w:after="0"/>
      </w:pPr>
      <w:r>
        <w:rPr/>
        <w:t xml:space="preserve">一、自组网应急通信终端</w:t>
      </w:r>
    </w:p>
    <w:p>
      <w:pPr>
        <w:spacing w:before="75" w:after="0"/>
      </w:pPr>
      <w:r>
        <w:rPr/>
        <w:t xml:space="preserve">二、卫星便携站与中继设备</w:t>
      </w:r>
    </w:p>
    <w:p>
      <w:pPr>
        <w:spacing w:before="75" w:after="0"/>
      </w:pPr>
      <w:r>
        <w:rPr/>
        <w:t xml:space="preserve">三、现场一体化指挥调度平台</w:t>
      </w:r>
    </w:p>
    <w:p>
      <w:pPr>
        <w:spacing w:before="75" w:after="0"/>
      </w:pPr>
      <w:r>
        <w:rPr>
          <w:b w:val="1"/>
          <w:bCs w:val="1"/>
        </w:rPr>
        <w:t xml:space="preserve">第七章 数字化与智能化技术融合趋势</w:t>
      </w:r>
    </w:p>
    <w:p>
      <w:pPr>
        <w:spacing w:before="75" w:after="0"/>
      </w:pPr>
      <w:r>
        <w:rPr/>
        <w:t xml:space="preserve">第一节 人工智能在应急装备中的应用</w:t>
      </w:r>
    </w:p>
    <w:p>
      <w:pPr>
        <w:spacing w:before="75" w:after="0"/>
      </w:pPr>
      <w:r>
        <w:rPr/>
        <w:t xml:space="preserve">一、ai辅助灾情研判与决策支持</w:t>
      </w:r>
    </w:p>
    <w:p>
      <w:pPr>
        <w:spacing w:before="75" w:after="0"/>
      </w:pPr>
      <w:r>
        <w:rPr/>
        <w:t xml:space="preserve">二、图像识别用于损毁评估</w:t>
      </w:r>
    </w:p>
    <w:p>
      <w:pPr>
        <w:spacing w:before="75" w:after="0"/>
      </w:pPr>
      <w:r>
        <w:rPr/>
        <w:t xml:space="preserve">三、智能算法优化资源调度</w:t>
      </w:r>
    </w:p>
    <w:p>
      <w:pPr>
        <w:spacing w:before="75" w:after="0"/>
      </w:pPr>
      <w:r>
        <w:rPr/>
        <w:t xml:space="preserve">第二节 物联网与边缘计算赋能</w:t>
      </w:r>
    </w:p>
    <w:p>
      <w:pPr>
        <w:spacing w:before="75" w:after="0"/>
      </w:pPr>
      <w:r>
        <w:rPr/>
        <w:t xml:space="preserve">一、全域感知网络架构</w:t>
      </w:r>
    </w:p>
    <w:p>
      <w:pPr>
        <w:spacing w:before="75" w:after="0"/>
      </w:pPr>
      <w:r>
        <w:rPr/>
        <w:t xml:space="preserve">二、边缘侧实时数据处理能力</w:t>
      </w:r>
    </w:p>
    <w:p>
      <w:pPr>
        <w:spacing w:before="75" w:after="0"/>
      </w:pPr>
      <w:r>
        <w:rPr/>
        <w:t xml:space="preserve">三、装备状态远程监控与预测性维护</w:t>
      </w:r>
    </w:p>
    <w:p>
      <w:pPr>
        <w:spacing w:before="75" w:after="0"/>
      </w:pPr>
      <w:r>
        <w:rPr/>
        <w:t xml:space="preserve">第三节 数字孪生与仿真推演系统</w:t>
      </w:r>
    </w:p>
    <w:p>
      <w:pPr>
        <w:spacing w:before="75" w:after="0"/>
      </w:pPr>
      <w:r>
        <w:rPr/>
        <w:t xml:space="preserve">一、灾害场景高精度建模</w:t>
      </w:r>
    </w:p>
    <w:p>
      <w:pPr>
        <w:spacing w:before="75" w:after="0"/>
      </w:pPr>
      <w:r>
        <w:rPr/>
        <w:t xml:space="preserve">二、应急预案虚拟验证机制</w:t>
      </w:r>
    </w:p>
    <w:p>
      <w:pPr>
        <w:spacing w:before="75" w:after="0"/>
      </w:pPr>
      <w:r>
        <w:rPr/>
        <w:t xml:space="preserve">三、人机协同救援流程模拟</w:t>
      </w:r>
    </w:p>
    <w:p>
      <w:pPr>
        <w:spacing w:before="75" w:after="0"/>
      </w:pPr>
      <w:r>
        <w:rPr>
          <w:b w:val="1"/>
          <w:bCs w:val="1"/>
        </w:rPr>
        <w:t xml:space="preserve">第八章 “十四五”期间（2021-2025年）市场供需格局分析</w:t>
      </w:r>
    </w:p>
    <w:p>
      <w:pPr>
        <w:spacing w:before="75" w:after="0"/>
      </w:pPr>
      <w:r>
        <w:rPr/>
        <w:t xml:space="preserve">第一节 国内市场需求演变</w:t>
      </w:r>
    </w:p>
    <w:p>
      <w:pPr>
        <w:spacing w:before="75" w:after="0"/>
      </w:pPr>
      <w:r>
        <w:rPr/>
        <w:t xml:space="preserve">一、政府财政投入规模变化</w:t>
      </w:r>
    </w:p>
    <w:p>
      <w:pPr>
        <w:spacing w:before="75" w:after="0"/>
      </w:pPr>
      <w:r>
        <w:rPr/>
        <w:t xml:space="preserve">二、行业用户采购结构转型</w:t>
      </w:r>
    </w:p>
    <w:p>
      <w:pPr>
        <w:spacing w:before="75" w:after="0"/>
      </w:pPr>
      <w:r>
        <w:rPr/>
        <w:t xml:space="preserve">三、基层应急能力建设缺口识别</w:t>
      </w:r>
    </w:p>
    <w:p>
      <w:pPr>
        <w:spacing w:before="75" w:after="0"/>
      </w:pPr>
      <w:r>
        <w:rPr/>
        <w:t xml:space="preserve">第二节 供给能力与竞争格局</w:t>
      </w:r>
    </w:p>
    <w:p>
      <w:pPr>
        <w:spacing w:before="75" w:after="0"/>
      </w:pPr>
      <w:r>
        <w:rPr/>
        <w:t xml:space="preserve">一、头部企业市场份额分布</w:t>
      </w:r>
    </w:p>
    <w:p>
      <w:pPr>
        <w:spacing w:before="75" w:after="0"/>
      </w:pPr>
      <w:r>
        <w:rPr/>
        <w:t xml:space="preserve">二、中小企业专业化分工特征</w:t>
      </w:r>
    </w:p>
    <w:p>
      <w:pPr>
        <w:spacing w:before="75" w:after="0"/>
      </w:pPr>
      <w:r>
        <w:rPr/>
        <w:t xml:space="preserve">三、外资品牌在华业务策略调整</w:t>
      </w:r>
    </w:p>
    <w:p>
      <w:pPr>
        <w:spacing w:before="75" w:after="0"/>
      </w:pPr>
      <w:r>
        <w:rPr/>
        <w:t xml:space="preserve">第三节 进出口贸易结构变化</w:t>
      </w:r>
    </w:p>
    <w:p>
      <w:pPr>
        <w:spacing w:before="75" w:after="0"/>
      </w:pPr>
      <w:r>
        <w:rPr/>
        <w:t xml:space="preserve">一、主要出口品类与区域分布</w:t>
      </w:r>
    </w:p>
    <w:p>
      <w:pPr>
        <w:spacing w:before="75" w:after="0"/>
      </w:pPr>
      <w:r>
        <w:rPr/>
        <w:t xml:space="preserve">二、关键零部件进口依赖程度</w:t>
      </w:r>
    </w:p>
    <w:p>
      <w:pPr>
        <w:spacing w:before="75" w:after="0"/>
      </w:pPr>
      <w:r>
        <w:rPr/>
        <w:t xml:space="preserve">三、国际技术标准合规压力</w:t>
      </w:r>
    </w:p>
    <w:p>
      <w:pPr>
        <w:spacing w:before="75" w:after="0"/>
      </w:pPr>
      <w:r>
        <w:rPr>
          <w:b w:val="1"/>
          <w:bCs w:val="1"/>
        </w:rPr>
        <w:t xml:space="preserve">第九章 2026-2031年“十五五”市场需求预测</w:t>
      </w:r>
    </w:p>
    <w:p>
      <w:pPr>
        <w:spacing w:before="75" w:after="0"/>
      </w:pPr>
      <w:r>
        <w:rPr/>
        <w:t xml:space="preserve">第一节 政策驱动型需求增长预期</w:t>
      </w:r>
    </w:p>
    <w:p>
      <w:pPr>
        <w:spacing w:before="75" w:after="0"/>
      </w:pPr>
      <w:r>
        <w:rPr/>
        <w:t xml:space="preserve">一、国家应急能力提升工程实施节奏</w:t>
      </w:r>
    </w:p>
    <w:p>
      <w:pPr>
        <w:spacing w:before="75" w:after="0"/>
      </w:pPr>
      <w:r>
        <w:rPr/>
        <w:t xml:space="preserve">二、城市安全韧性建设强制配置要求</w:t>
      </w:r>
    </w:p>
    <w:p>
      <w:pPr>
        <w:spacing w:before="75" w:after="0"/>
      </w:pPr>
      <w:r>
        <w:rPr/>
        <w:t xml:space="preserve">三、重点行业安全生产新规拉动效应</w:t>
      </w:r>
    </w:p>
    <w:p>
      <w:pPr>
        <w:spacing w:before="75" w:after="0"/>
      </w:pPr>
      <w:r>
        <w:rPr/>
        <w:t xml:space="preserve">第二节 场景拓展型需求释放潜力</w:t>
      </w:r>
    </w:p>
    <w:p>
      <w:pPr>
        <w:spacing w:before="75" w:after="0"/>
      </w:pPr>
      <w:r>
        <w:rPr/>
        <w:t xml:space="preserve">一、极端气候事件频发催生新装备需求</w:t>
      </w:r>
    </w:p>
    <w:p>
      <w:pPr>
        <w:spacing w:before="75" w:after="0"/>
      </w:pPr>
      <w:r>
        <w:rPr/>
        <w:t xml:space="preserve">二、新型城镇化与地下空间开发配套需求</w:t>
      </w:r>
    </w:p>
    <w:p>
      <w:pPr>
        <w:spacing w:before="75" w:after="0"/>
      </w:pPr>
      <w:r>
        <w:rPr/>
        <w:t xml:space="preserve">三、海外“一带一路”应急合作项目增量</w:t>
      </w:r>
    </w:p>
    <w:p>
      <w:pPr>
        <w:spacing w:before="75" w:after="0"/>
      </w:pPr>
      <w:r>
        <w:rPr/>
        <w:t xml:space="preserve">第三节 消费升级型需求崛起趋势</w:t>
      </w:r>
    </w:p>
    <w:p>
      <w:pPr>
        <w:spacing w:before="75" w:after="0"/>
      </w:pPr>
      <w:r>
        <w:rPr/>
        <w:t xml:space="preserve">一、家庭应急包普及率提升空间</w:t>
      </w:r>
    </w:p>
    <w:p>
      <w:pPr>
        <w:spacing w:before="75" w:after="0"/>
      </w:pPr>
      <w:r>
        <w:rPr/>
        <w:t xml:space="preserve">二、个人防护意识增强带动c端市场扩容</w:t>
      </w:r>
    </w:p>
    <w:p>
      <w:pPr>
        <w:spacing w:before="75" w:after="0"/>
      </w:pPr>
      <w:r>
        <w:rPr/>
        <w:t xml:space="preserve">三、保险与应急服务捆绑销售模式推广</w:t>
      </w:r>
    </w:p>
    <w:p>
      <w:pPr>
        <w:spacing w:before="75" w:after="0"/>
      </w:pPr>
      <w:r>
        <w:rPr>
          <w:b w:val="1"/>
          <w:bCs w:val="1"/>
        </w:rPr>
        <w:t xml:space="preserve">第十章 2026-2031年技术发展趋势与创新方向</w:t>
      </w:r>
    </w:p>
    <w:p>
      <w:pPr>
        <w:spacing w:before="75" w:after="0"/>
      </w:pPr>
      <w:r>
        <w:rPr/>
        <w:t xml:space="preserve">第一节 材料与能源技术创新路径</w:t>
      </w:r>
    </w:p>
    <w:p>
      <w:pPr>
        <w:spacing w:before="75" w:after="0"/>
      </w:pPr>
      <w:r>
        <w:rPr/>
        <w:t xml:space="preserve">一、轻量化高强度复合材料应用前景</w:t>
      </w:r>
    </w:p>
    <w:p>
      <w:pPr>
        <w:spacing w:before="75" w:after="0"/>
      </w:pPr>
      <w:r>
        <w:rPr/>
        <w:t xml:space="preserve">二、固态电池与氢燃料电池集成方案</w:t>
      </w:r>
    </w:p>
    <w:p>
      <w:pPr>
        <w:spacing w:before="75" w:after="0"/>
      </w:pPr>
      <w:r>
        <w:rPr/>
        <w:t xml:space="preserve">三、自供能传感与无源监测技术突破</w:t>
      </w:r>
    </w:p>
    <w:p>
      <w:pPr>
        <w:spacing w:before="75" w:after="0"/>
      </w:pPr>
      <w:r>
        <w:rPr/>
        <w:t xml:space="preserve">第二节 装备模块化与标准化推进</w:t>
      </w:r>
    </w:p>
    <w:p>
      <w:pPr>
        <w:spacing w:before="75" w:after="0"/>
      </w:pPr>
      <w:r>
        <w:rPr/>
        <w:t xml:space="preserve">一、通用接口与快速组装设计理念</w:t>
      </w:r>
    </w:p>
    <w:p>
      <w:pPr>
        <w:spacing w:before="75" w:after="0"/>
      </w:pPr>
      <w:r>
        <w:rPr/>
        <w:t xml:space="preserve">二、军民两用技术转化机制</w:t>
      </w:r>
    </w:p>
    <w:p>
      <w:pPr>
        <w:spacing w:before="75" w:after="0"/>
      </w:pPr>
      <w:r>
        <w:rPr/>
        <w:t xml:space="preserve">三、国家标准与行业规范完善方向</w:t>
      </w:r>
    </w:p>
    <w:p>
      <w:pPr>
        <w:spacing w:before="75" w:after="0"/>
      </w:pPr>
      <w:r>
        <w:rPr/>
        <w:t xml:space="preserve">第三节 无人化与集群协同作业体系</w:t>
      </w:r>
    </w:p>
    <w:p>
      <w:pPr>
        <w:spacing w:before="75" w:after="0"/>
      </w:pPr>
      <w:r>
        <w:rPr/>
        <w:t xml:space="preserve">一、多机协同无人机编队作业能力</w:t>
      </w:r>
    </w:p>
    <w:p>
      <w:pPr>
        <w:spacing w:before="75" w:after="0"/>
      </w:pPr>
      <w:r>
        <w:rPr/>
        <w:t xml:space="preserve">二、地面空中水下机器人联动机制</w:t>
      </w:r>
    </w:p>
    <w:p>
      <w:pPr>
        <w:spacing w:before="75" w:after="0"/>
      </w:pPr>
      <w:r>
        <w:rPr/>
        <w:t xml:space="preserve">三、人机混合救援体系构建路径</w:t>
      </w:r>
    </w:p>
    <w:p>
      <w:pPr>
        <w:spacing w:before="75" w:after="0"/>
      </w:pPr>
      <w:r>
        <w:rPr>
          <w:b w:val="1"/>
          <w:bCs w:val="1"/>
        </w:rPr>
        <w:t xml:space="preserve">第十一章 重点区域产业集群发展态势</w:t>
      </w:r>
    </w:p>
    <w:p>
      <w:pPr>
        <w:spacing w:before="75" w:after="0"/>
      </w:pPr>
      <w:r>
        <w:rPr/>
        <w:t xml:space="preserve">第一节 长三角地区产业生态</w:t>
      </w:r>
    </w:p>
    <w:p>
      <w:pPr>
        <w:spacing w:before="75" w:after="0"/>
      </w:pPr>
      <w:r>
        <w:rPr/>
        <w:t xml:space="preserve">一、上海江苏浙江协同优势</w:t>
      </w:r>
    </w:p>
    <w:p>
      <w:pPr>
        <w:spacing w:before="75" w:after="0"/>
      </w:pPr>
      <w:r>
        <w:rPr/>
        <w:t xml:space="preserve">二、高端传感器与通信装备集聚特征</w:t>
      </w:r>
    </w:p>
    <w:p>
      <w:pPr>
        <w:spacing w:before="75" w:after="0"/>
      </w:pPr>
      <w:r>
        <w:rPr/>
        <w:t xml:space="preserve">三、长三角应急产业联盟运作机制</w:t>
      </w:r>
    </w:p>
    <w:p>
      <w:pPr>
        <w:spacing w:before="75" w:after="0"/>
      </w:pPr>
      <w:r>
        <w:rPr/>
        <w:t xml:space="preserve">第二节 珠三角地区制造基础</w:t>
      </w:r>
    </w:p>
    <w:p>
      <w:pPr>
        <w:spacing w:before="75" w:after="0"/>
      </w:pPr>
      <w:r>
        <w:rPr/>
        <w:t xml:space="preserve">一、深圳广州智能硬件制造能力</w:t>
      </w:r>
    </w:p>
    <w:p>
      <w:pPr>
        <w:spacing w:before="75" w:after="0"/>
      </w:pPr>
      <w:r>
        <w:rPr/>
        <w:t xml:space="preserve">二、电子信息与应急装备融合生态</w:t>
      </w:r>
    </w:p>
    <w:p>
      <w:pPr>
        <w:spacing w:before="75" w:after="0"/>
      </w:pPr>
      <w:r>
        <w:rPr/>
        <w:t xml:space="preserve">三、粤港澳大湾区跨境应急协作试点进展</w:t>
      </w:r>
    </w:p>
    <w:p>
      <w:pPr>
        <w:spacing w:before="75" w:after="0"/>
      </w:pPr>
      <w:r>
        <w:rPr/>
        <w:t xml:space="preserve">第三节 京津冀地区创新引领</w:t>
      </w:r>
    </w:p>
    <w:p>
      <w:pPr>
        <w:spacing w:before="75" w:after="0"/>
      </w:pPr>
      <w:r>
        <w:rPr/>
        <w:t xml:space="preserve">一、北京研发加津冀制造分工模式</w:t>
      </w:r>
    </w:p>
    <w:p>
      <w:pPr>
        <w:spacing w:before="75" w:after="0"/>
      </w:pPr>
      <w:r>
        <w:rPr/>
        <w:t xml:space="preserve">二、雄安新区智慧应急示范应用布局</w:t>
      </w:r>
    </w:p>
    <w:p>
      <w:pPr>
        <w:spacing w:before="75" w:after="0"/>
      </w:pPr>
      <w:r>
        <w:rPr/>
        <w:t xml:space="preserve">三、央企总部资源导入效应评估</w:t>
      </w:r>
    </w:p>
    <w:p>
      <w:pPr>
        <w:spacing w:before="75" w:after="0"/>
      </w:pPr>
      <w:r>
        <w:rPr/>
        <w:t xml:space="preserve">第四节 成渝与中西部地区发展潜力</w:t>
      </w:r>
    </w:p>
    <w:p>
      <w:pPr>
        <w:spacing w:before="75" w:after="0"/>
      </w:pPr>
      <w:r>
        <w:rPr/>
        <w:t xml:space="preserve">一、成都重庆装备制造转型机遇</w:t>
      </w:r>
    </w:p>
    <w:p>
      <w:pPr>
        <w:spacing w:before="75" w:after="0"/>
      </w:pPr>
      <w:r>
        <w:rPr/>
        <w:t xml:space="preserve">二、中部省份承接产业转移能力</w:t>
      </w:r>
    </w:p>
    <w:p>
      <w:pPr>
        <w:spacing w:before="75" w:after="0"/>
      </w:pPr>
      <w:r>
        <w:rPr/>
        <w:t xml:space="preserve">三、边疆民族地区特殊需求导向特征</w:t>
      </w:r>
    </w:p>
    <w:p>
      <w:pPr>
        <w:spacing w:before="75" w:after="0"/>
      </w:pPr>
      <w:r>
        <w:rPr>
          <w:b w:val="1"/>
          <w:bCs w:val="1"/>
        </w:rPr>
        <w:t xml:space="preserve">第十二章 重点企业竞争力与战略布局</w:t>
      </w:r>
    </w:p>
    <w:p>
      <w:pPr>
        <w:spacing w:before="75" w:after="0"/>
      </w:pPr>
      <w:r>
        <w:rPr/>
        <w:t xml:space="preserve">第一节 央企与军工集团布局</w:t>
      </w:r>
    </w:p>
    <w:p>
      <w:pPr>
        <w:spacing w:before="75" w:after="0"/>
      </w:pPr>
      <w:r>
        <w:rPr/>
        <w:t xml:space="preserve">一、中国电科航天科工应急业务板块</w:t>
      </w:r>
    </w:p>
    <w:p>
      <w:pPr>
        <w:spacing w:before="75" w:after="0"/>
      </w:pPr>
      <w:r>
        <w:rPr/>
        <w:t xml:space="preserve">二、兵器工业船舶重工特种装备布局</w:t>
      </w:r>
    </w:p>
    <w:p>
      <w:pPr>
        <w:spacing w:before="75" w:after="0"/>
      </w:pPr>
      <w:r>
        <w:rPr/>
        <w:t xml:space="preserve">三、资源整合与国家队引领作用</w:t>
      </w:r>
    </w:p>
    <w:p>
      <w:pPr>
        <w:spacing w:before="75" w:after="0"/>
      </w:pPr>
      <w:r>
        <w:rPr/>
        <w:t xml:space="preserve">第二节 民营龙头企业战略转型</w:t>
      </w:r>
    </w:p>
    <w:p>
      <w:pPr>
        <w:spacing w:before="75" w:after="0"/>
      </w:pPr>
      <w:r>
        <w:rPr/>
        <w:t xml:space="preserve">一、海康威视大华股份安防转应急路径</w:t>
      </w:r>
    </w:p>
    <w:p>
      <w:pPr>
        <w:spacing w:before="75" w:after="0"/>
      </w:pPr>
      <w:r>
        <w:rPr/>
        <w:t xml:space="preserve">二、徐工三一重工救援机械产品线拓展</w:t>
      </w:r>
    </w:p>
    <w:p>
      <w:pPr>
        <w:spacing w:before="75" w:after="0"/>
      </w:pPr>
      <w:r>
        <w:rPr/>
        <w:t xml:space="preserve">三、新兴科技企业跨界进入策略分析</w:t>
      </w:r>
    </w:p>
    <w:p>
      <w:pPr>
        <w:spacing w:before="75" w:after="0"/>
      </w:pPr>
      <w:r>
        <w:rPr/>
        <w:t xml:space="preserve">第三节 专精特新“小巨人”企业成长路径</w:t>
      </w:r>
    </w:p>
    <w:p>
      <w:pPr>
        <w:spacing w:before="75" w:after="0"/>
      </w:pPr>
      <w:r>
        <w:rPr/>
        <w:t xml:space="preserve">一、细分领域技术领先者画像</w:t>
      </w:r>
    </w:p>
    <w:p>
      <w:pPr>
        <w:spacing w:before="75" w:after="0"/>
      </w:pPr>
      <w:r>
        <w:rPr/>
        <w:t xml:space="preserve">二、产学研合作与专利壁垒构建</w:t>
      </w:r>
    </w:p>
    <w:p>
      <w:pPr>
        <w:spacing w:before="75" w:after="0"/>
      </w:pPr>
      <w:r>
        <w:rPr/>
        <w:t xml:space="preserve">三、融资渠道与成长性评估维度</w:t>
      </w:r>
    </w:p>
    <w:p>
      <w:pPr>
        <w:spacing w:before="75" w:after="0"/>
      </w:pPr>
      <w:r>
        <w:rPr>
          <w:b w:val="1"/>
          <w:bCs w:val="1"/>
        </w:rPr>
        <w:t xml:space="preserve">第十三章 投资环境综合评估体系</w:t>
      </w:r>
    </w:p>
    <w:p>
      <w:pPr>
        <w:spacing w:before="75" w:after="0"/>
      </w:pPr>
      <w:r>
        <w:rPr/>
        <w:t xml:space="preserve">第一节 政策支持延续性评估</w:t>
      </w:r>
    </w:p>
    <w:p>
      <w:pPr>
        <w:spacing w:before="75" w:after="0"/>
      </w:pPr>
      <w:r>
        <w:rPr/>
        <w:t xml:space="preserve">一、财政补贴与税收优惠可持续性</w:t>
      </w:r>
    </w:p>
    <w:p>
      <w:pPr>
        <w:spacing w:before="75" w:after="0"/>
      </w:pPr>
      <w:r>
        <w:rPr/>
        <w:t xml:space="preserve">二、首台套保险补偿机制完善程度</w:t>
      </w:r>
    </w:p>
    <w:p>
      <w:pPr>
        <w:spacing w:before="75" w:after="0"/>
      </w:pPr>
      <w:r>
        <w:rPr/>
        <w:t xml:space="preserve">三、政府采购优先目录动态调整机制</w:t>
      </w:r>
    </w:p>
    <w:p>
      <w:pPr>
        <w:spacing w:before="75" w:after="0"/>
      </w:pPr>
      <w:r>
        <w:rPr/>
        <w:t xml:space="preserve">第二节 融资与资本市场活跃度</w:t>
      </w:r>
    </w:p>
    <w:p>
      <w:pPr>
        <w:spacing w:before="75" w:after="0"/>
      </w:pPr>
      <w:r>
        <w:rPr/>
        <w:t xml:space="preserve">一、科创板北交所对应急科技企业包容性</w:t>
      </w:r>
    </w:p>
    <w:p>
      <w:pPr>
        <w:spacing w:before="75" w:after="0"/>
      </w:pPr>
      <w:r>
        <w:rPr/>
        <w:t xml:space="preserve">二、产业基金与风险投资参与深度</w:t>
      </w:r>
    </w:p>
    <w:p>
      <w:pPr>
        <w:spacing w:before="75" w:after="0"/>
      </w:pPr>
      <w:r>
        <w:rPr/>
        <w:t xml:space="preserve">三、并购重组与产业链整合趋势判断</w:t>
      </w:r>
    </w:p>
    <w:p>
      <w:pPr>
        <w:spacing w:before="75" w:after="0"/>
      </w:pPr>
      <w:r>
        <w:rPr/>
        <w:t xml:space="preserve">第三节 人才与创新生态支撑能力</w:t>
      </w:r>
    </w:p>
    <w:p>
      <w:pPr>
        <w:spacing w:before="75" w:after="0"/>
      </w:pPr>
      <w:r>
        <w:rPr/>
        <w:t xml:space="preserve">一、高校应急技术专业设置进展</w:t>
      </w:r>
    </w:p>
    <w:p>
      <w:pPr>
        <w:spacing w:before="75" w:after="0"/>
      </w:pPr>
      <w:r>
        <w:rPr/>
        <w:t xml:space="preserve">二、国家级重点实验室与中试平台布局</w:t>
      </w:r>
    </w:p>
    <w:p>
      <w:pPr>
        <w:spacing w:before="75" w:after="0"/>
      </w:pPr>
      <w:r>
        <w:rPr/>
        <w:t xml:space="preserve">三、工程师红利与技能人才供给保障</w:t>
      </w:r>
    </w:p>
    <w:p>
      <w:pPr>
        <w:spacing w:before="75" w:after="0"/>
      </w:pPr>
      <w:r>
        <w:rPr>
          <w:b w:val="1"/>
          <w:bCs w:val="1"/>
        </w:rPr>
        <w:t xml:space="preserve">第十四章 产业发展面临的主要风险与挑战</w:t>
      </w:r>
    </w:p>
    <w:p>
      <w:pPr>
        <w:spacing w:before="75" w:after="0"/>
      </w:pPr>
      <w:r>
        <w:rPr/>
        <w:t xml:space="preserve">第一节 技术层面风险</w:t>
      </w:r>
    </w:p>
    <w:p>
      <w:pPr>
        <w:spacing w:before="75" w:after="0"/>
      </w:pPr>
      <w:r>
        <w:rPr/>
        <w:t xml:space="preserve">一、核心技术“卡脖子”环节识别</w:t>
      </w:r>
    </w:p>
    <w:p>
      <w:pPr>
        <w:spacing w:before="75" w:after="0"/>
      </w:pPr>
      <w:r>
        <w:rPr/>
        <w:t xml:space="preserve">二、极端环境适应性与可靠性不足</w:t>
      </w:r>
    </w:p>
    <w:p>
      <w:pPr>
        <w:spacing w:before="75" w:after="0"/>
      </w:pPr>
      <w:r>
        <w:rPr/>
        <w:t xml:space="preserve">三、标准滞后制约产品互操作性</w:t>
      </w:r>
    </w:p>
    <w:p>
      <w:pPr>
        <w:spacing w:before="75" w:after="0"/>
      </w:pPr>
      <w:r>
        <w:rPr/>
        <w:t xml:space="preserve">第二节 市场层面风险</w:t>
      </w:r>
    </w:p>
    <w:p>
      <w:pPr>
        <w:spacing w:before="75" w:after="0"/>
      </w:pPr>
      <w:r>
        <w:rPr/>
        <w:t xml:space="preserve">一、政府采购周期波动影响</w:t>
      </w:r>
    </w:p>
    <w:p>
      <w:pPr>
        <w:spacing w:before="75" w:after="0"/>
      </w:pPr>
      <w:r>
        <w:rPr/>
        <w:t xml:space="preserve">二、同质化竞争导致价格战加剧</w:t>
      </w:r>
    </w:p>
    <w:p>
      <w:pPr>
        <w:spacing w:before="75" w:after="0"/>
      </w:pPr>
      <w:r>
        <w:rPr/>
        <w:t xml:space="preserve">三、用户认知不足限制市场渗透</w:t>
      </w:r>
    </w:p>
    <w:p>
      <w:pPr>
        <w:spacing w:before="75" w:after="0"/>
      </w:pPr>
      <w:r>
        <w:rPr/>
        <w:t xml:space="preserve">第三节 国际环境风险</w:t>
      </w:r>
    </w:p>
    <w:p>
      <w:pPr>
        <w:spacing w:before="75" w:after="0"/>
      </w:pPr>
      <w:r>
        <w:rPr/>
        <w:t xml:space="preserve">一、地缘政治影响关键元器件供应</w:t>
      </w:r>
    </w:p>
    <w:p>
      <w:pPr>
        <w:spacing w:before="75" w:after="0"/>
      </w:pPr>
      <w:r>
        <w:rPr/>
        <w:t xml:space="preserve">二、出口管制与合规成本上升压力</w:t>
      </w:r>
    </w:p>
    <w:p>
      <w:pPr>
        <w:spacing w:before="75" w:after="0"/>
      </w:pPr>
      <w:r>
        <w:rPr/>
        <w:t xml:space="preserve">三、国际标准话语权争夺激烈程度</w:t>
      </w:r>
    </w:p>
    <w:p>
      <w:pPr>
        <w:spacing w:before="75" w:after="0"/>
      </w:pPr>
      <w:r>
        <w:rPr>
          <w:b w:val="1"/>
          <w:bCs w:val="1"/>
        </w:rPr>
        <w:t xml:space="preserve">第十五章 “十五五”产业发展路径与战略建议</w:t>
      </w:r>
    </w:p>
    <w:p>
      <w:pPr>
        <w:spacing w:before="75" w:after="0"/>
      </w:pPr>
      <w:r>
        <w:rPr/>
        <w:t xml:space="preserve">第一节 产业链强链补链重点方向</w:t>
      </w:r>
    </w:p>
    <w:p>
      <w:pPr>
        <w:spacing w:before="75" w:after="0"/>
      </w:pPr>
      <w:r>
        <w:rPr/>
        <w:t xml:space="preserve">一、上游核心元器件自主攻关清单</w:t>
      </w:r>
    </w:p>
    <w:p>
      <w:pPr>
        <w:spacing w:before="75" w:after="0"/>
      </w:pPr>
      <w:r>
        <w:rPr/>
        <w:t xml:space="preserve">二、中游智能制造能力提升路径</w:t>
      </w:r>
    </w:p>
    <w:p>
      <w:pPr>
        <w:spacing w:before="75" w:after="0"/>
      </w:pPr>
      <w:r>
        <w:rPr/>
        <w:t xml:space="preserve">三、下游应用场景深度开发策略</w:t>
      </w:r>
    </w:p>
    <w:p>
      <w:pPr>
        <w:spacing w:before="75" w:after="0"/>
      </w:pPr>
      <w:r>
        <w:rPr/>
        <w:t xml:space="preserve">第二节 创新体系建设推进路径</w:t>
      </w:r>
    </w:p>
    <w:p>
      <w:pPr>
        <w:spacing w:before="75" w:after="0"/>
      </w:pPr>
      <w:r>
        <w:rPr/>
        <w:t xml:space="preserve">一、“政产学研用”协同机制构建</w:t>
      </w:r>
    </w:p>
    <w:p>
      <w:pPr>
        <w:spacing w:before="75" w:after="0"/>
      </w:pPr>
      <w:r>
        <w:rPr/>
        <w:t xml:space="preserve">二、应急装备测试验证中心布局</w:t>
      </w:r>
    </w:p>
    <w:p>
      <w:pPr>
        <w:spacing w:before="75" w:after="0"/>
      </w:pPr>
      <w:r>
        <w:rPr/>
        <w:t xml:space="preserve">三、知识产权保护与成果转化加速</w:t>
      </w:r>
    </w:p>
    <w:p>
      <w:pPr>
        <w:spacing w:before="75" w:after="0"/>
      </w:pPr>
      <w:r>
        <w:rPr/>
        <w:t xml:space="preserve">第三节 国际化发展策略制定</w:t>
      </w:r>
    </w:p>
    <w:p>
      <w:pPr>
        <w:spacing w:before="75" w:after="0"/>
      </w:pPr>
      <w:r>
        <w:rPr/>
        <w:t xml:space="preserve">一、参与国际标准制定机制</w:t>
      </w:r>
    </w:p>
    <w:p>
      <w:pPr>
        <w:spacing w:before="75" w:after="0"/>
      </w:pPr>
      <w:r>
        <w:rPr/>
        <w:t xml:space="preserve">二、海外本地化服务中心建设</w:t>
      </w:r>
    </w:p>
    <w:p>
      <w:pPr>
        <w:spacing w:before="75" w:after="0"/>
      </w:pPr>
      <w:r>
        <w:rPr/>
        <w:t xml:space="preserve">三、中国应急装备品牌影响力提升</w:t>
      </w:r>
    </w:p>
    <w:p>
      <w:pPr>
        <w:spacing w:before="75" w:after="0"/>
      </w:pPr>
      <w:r>
        <w:rPr>
          <w:b w:val="1"/>
          <w:bCs w:val="1"/>
        </w:rPr>
        <w:t xml:space="preserve">第十六章 结论与远景展望</w:t>
      </w:r>
    </w:p>
    <w:p>
      <w:pPr>
        <w:spacing w:before="75" w:after="0"/>
      </w:pPr>
      <w:r>
        <w:rPr/>
        <w:t xml:space="preserve">第一节 “十四五”经验总结与启示</w:t>
      </w:r>
    </w:p>
    <w:p>
      <w:pPr>
        <w:spacing w:before="75" w:after="0"/>
      </w:pPr>
      <w:r>
        <w:rPr/>
        <w:t xml:space="preserve">第二节 “十五五”发展核心驱动力判断</w:t>
      </w:r>
    </w:p>
    <w:p>
      <w:pPr>
        <w:spacing w:before="75" w:after="0"/>
      </w:pPr>
      <w:r>
        <w:rPr/>
        <w:t xml:space="preserve">第三节 2030年产业远景图景描绘</w:t>
      </w:r>
    </w:p>
    <w:p>
      <w:pPr>
        <w:spacing w:before="75" w:after="0"/>
      </w:pPr>
      <w:r>
        <w:rPr>
          <w:b w:val="1"/>
          <w:bCs w:val="1"/>
        </w:rPr>
        <w:t xml:space="preserve">图表目录</w:t>
      </w:r>
    </w:p>
    <w:p>
      <w:pPr>
        <w:spacing w:before="75" w:after="0"/>
      </w:pPr>
      <w:r>
        <w:rPr/>
        <w:t xml:space="preserve">图表：2021-2025年中国应急装备产业规模及增速</w:t>
      </w:r>
    </w:p>
    <w:p>
      <w:pPr>
        <w:spacing w:before="75" w:after="0"/>
      </w:pPr>
      <w:r>
        <w:rPr/>
        <w:t xml:space="preserve">图表：2023-2025年应急装备细分领域市场规模占比</w:t>
      </w:r>
    </w:p>
    <w:p>
      <w:pPr>
        <w:spacing w:before="75" w:after="0"/>
      </w:pPr>
      <w:r>
        <w:rPr/>
        <w:t xml:space="preserve">图表：2025年应急装备产业链各环节产值分布</w:t>
      </w:r>
    </w:p>
    <w:p>
      <w:pPr>
        <w:spacing w:before="75" w:after="0"/>
      </w:pPr>
      <w:r>
        <w:rPr/>
        <w:t xml:space="preserve">图表：2021-2025年监测预警类装备年均增长率</w:t>
      </w:r>
    </w:p>
    <w:p>
      <w:pPr>
        <w:spacing w:before="75" w:after="0"/>
      </w:pPr>
      <w:r>
        <w:rPr/>
        <w:t xml:space="preserve">图表：2021-2025年救援处置类装备年均增长率</w:t>
      </w:r>
    </w:p>
    <w:p>
      <w:pPr>
        <w:spacing w:before="75" w:after="0"/>
      </w:pPr>
      <w:r>
        <w:rPr/>
        <w:t xml:space="preserve">图表：2021-2025年防护保障类装备年均增长率</w:t>
      </w:r>
    </w:p>
    <w:p>
      <w:pPr>
        <w:spacing w:before="75" w:after="0"/>
      </w:pPr>
      <w:r>
        <w:rPr/>
        <w:t xml:space="preserve">图表：2023-2025年政府应急采购金额变化趋势</w:t>
      </w:r>
    </w:p>
    <w:p>
      <w:pPr>
        <w:spacing w:before="75" w:after="0"/>
      </w:pPr>
      <w:r>
        <w:rPr/>
        <w:t xml:space="preserve">图表：2023-2025年企业级应急装备采购占比</w:t>
      </w:r>
    </w:p>
    <w:p>
      <w:pPr>
        <w:spacing w:before="75" w:after="0"/>
      </w:pPr>
      <w:r>
        <w:rPr/>
        <w:t xml:space="preserve">图表：2025年应急装备区域市场分布</w:t>
      </w:r>
    </w:p>
    <w:p>
      <w:pPr>
        <w:spacing w:before="75" w:after="0"/>
      </w:pPr>
      <w:r>
        <w:rPr/>
        <w:t xml:space="preserve">图表：2025年长三角应急装备企业数量占比</w:t>
      </w:r>
    </w:p>
    <w:p>
      <w:pPr>
        <w:spacing w:before="75" w:after="0"/>
      </w:pPr>
      <w:r>
        <w:rPr/>
        <w:t xml:space="preserve">图表：2025年珠三角应急装备企业数量占比</w:t>
      </w:r>
    </w:p>
    <w:p>
      <w:pPr>
        <w:spacing w:before="75" w:after="0"/>
      </w:pPr>
      <w:r>
        <w:rPr/>
        <w:t xml:space="preserve">图表：2025年京津冀应急装备企业数量占比</w:t>
      </w:r>
    </w:p>
    <w:p>
      <w:pPr>
        <w:spacing w:before="75" w:after="0"/>
      </w:pPr>
      <w:r>
        <w:rPr/>
        <w:t xml:space="preserve">图表：2021-2025年应急装备进出口总额</w:t>
      </w:r>
    </w:p>
    <w:p>
      <w:pPr>
        <w:spacing w:before="75" w:after="0"/>
      </w:pPr>
      <w:r>
        <w:rPr/>
        <w:t xml:space="preserve">图表：2025年应急装备主要出口国家分布</w:t>
      </w:r>
    </w:p>
    <w:p>
      <w:pPr>
        <w:spacing w:before="75" w:after="0"/>
      </w:pPr>
      <w:r>
        <w:rPr/>
        <w:t xml:space="preserve">图表：2025年关键零部件进口依赖度排名</w:t>
      </w:r>
    </w:p>
    <w:p>
      <w:pPr>
        <w:spacing w:before="75" w:after="0"/>
      </w:pPr>
      <w:r>
        <w:rPr/>
        <w:t xml:space="preserve">图表：2023-2025年ai技术在应急装备应用渗透率</w:t>
      </w:r>
    </w:p>
    <w:p>
      <w:pPr>
        <w:spacing w:before="75" w:after="0"/>
      </w:pPr>
      <w:r>
        <w:rPr/>
        <w:t xml:space="preserve">图表：2023-2025年物联网终端在应急场景部署量</w:t>
      </w:r>
    </w:p>
    <w:p>
      <w:pPr>
        <w:spacing w:before="75" w:after="0"/>
      </w:pPr>
      <w:r>
        <w:rPr/>
        <w:t xml:space="preserve">图表：2025年应急通信装备国产化率</w:t>
      </w:r>
    </w:p>
    <w:p>
      <w:pPr>
        <w:spacing w:before="75" w:after="0"/>
      </w:pPr>
      <w:r>
        <w:rPr/>
        <w:t xml:space="preserve">图表：2025年生命探测装备技术路线占比</w:t>
      </w:r>
    </w:p>
    <w:p>
      <w:pPr>
        <w:spacing w:before="75" w:after="0"/>
      </w:pPr>
      <w:r>
        <w:rPr/>
        <w:t xml:space="preserve">图表：2025年个体防护装备市场集中度</w:t>
      </w:r>
    </w:p>
    <w:p>
      <w:pPr>
        <w:spacing w:before="75" w:after="0"/>
      </w:pPr>
      <w:r>
        <w:rPr/>
        <w:t xml:space="preserve">图表：2026-2031年应急装备产业规模预测</w:t>
      </w:r>
    </w:p>
    <w:p>
      <w:pPr>
        <w:spacing w:before="75" w:after="0"/>
      </w:pPr>
      <w:r>
        <w:rPr/>
        <w:t xml:space="preserve">图表：2026-2031年监测预警类装备市场规模预测</w:t>
      </w:r>
    </w:p>
    <w:p>
      <w:pPr>
        <w:spacing w:before="75" w:after="0"/>
      </w:pPr>
      <w:r>
        <w:rPr/>
        <w:t xml:space="preserve">图表：2026-2031年救援处置类装备市场规模预测</w:t>
      </w:r>
    </w:p>
    <w:p>
      <w:pPr>
        <w:spacing w:before="75" w:after="0"/>
      </w:pPr>
      <w:r>
        <w:rPr/>
        <w:t xml:space="preserve">图表：2026-2031年防护保障类装备市场规模预测</w:t>
      </w:r>
    </w:p>
    <w:p>
      <w:pPr>
        <w:spacing w:before="75" w:after="0"/>
      </w:pPr>
      <w:r>
        <w:rPr/>
        <w:t xml:space="preserve">图表：2026-2031年政府应急采购金额预测</w:t>
      </w:r>
    </w:p>
    <w:p>
      <w:pPr>
        <w:spacing w:before="75" w:after="0"/>
      </w:pPr>
      <w:r>
        <w:rPr/>
        <w:t xml:space="preserve">图表：2026-2031年c端家庭应急产品市场规模预测</w:t>
      </w:r>
    </w:p>
    <w:p>
      <w:pPr>
        <w:spacing w:before="75" w:after="0"/>
      </w:pPr>
      <w:r>
        <w:rPr/>
        <w:t xml:space="preserve">图表：2026-2031年智能化应急装备渗透率预测</w:t>
      </w:r>
    </w:p>
    <w:p>
      <w:pPr>
        <w:spacing w:before="75" w:after="0"/>
      </w:pPr>
      <w:r>
        <w:rPr/>
        <w:t xml:space="preserve">图表：2026-2031年无人化装备部署量预测</w:t>
      </w:r>
    </w:p>
    <w:p>
      <w:pPr>
        <w:spacing w:before="75" w:after="0"/>
      </w:pPr>
      <w:r>
        <w:rPr/>
        <w:t xml:space="preserve">图表：2026-2031年应急装备出口额预测</w:t>
      </w:r>
    </w:p>
    <w:p>
      <w:pPr>
        <w:spacing w:before="75" w:after="0"/>
      </w:pPr>
      <w:r>
        <w:rPr/>
        <w:t xml:space="preserve">图表：2026-2031年核心传感器国产替代率预测</w:t>
      </w:r>
    </w:p>
    <w:p>
      <w:pPr>
        <w:spacing w:before="75" w:after="0"/>
      </w:pPr>
      <w:r>
        <w:rPr/>
        <w:t xml:space="preserve">图表：2025年央企在应急装备领域营收占比</w:t>
      </w:r>
    </w:p>
    <w:p>
      <w:pPr>
        <w:spacing w:before="75" w:after="0"/>
      </w:pPr>
      <w:r>
        <w:rPr/>
        <w:t xml:space="preserve">图表：2025年民营企业在应急装备领域营收占比</w:t>
      </w:r>
    </w:p>
    <w:p>
      <w:pPr>
        <w:spacing w:before="75" w:after="0"/>
      </w:pPr>
      <w:r>
        <w:rPr/>
        <w:t xml:space="preserve">图表：2025年专精特新企业数量及占比</w:t>
      </w:r>
    </w:p>
    <w:p>
      <w:pPr>
        <w:spacing w:before="75" w:after="0"/>
      </w:pPr>
      <w:r>
        <w:rPr/>
        <w:t xml:space="preserve">图表：2023-2025年应急装备领域专利申请量</w:t>
      </w:r>
    </w:p>
    <w:p>
      <w:pPr>
        <w:spacing w:before="75" w:after="0"/>
      </w:pPr>
      <w:r>
        <w:rPr/>
        <w:t xml:space="preserve">图表：2023-2025年应急装备领域研发投入强度</w:t>
      </w:r>
    </w:p>
    <w:p>
      <w:pPr>
        <w:spacing w:before="75" w:after="0"/>
      </w:pPr>
      <w:r>
        <w:rPr/>
        <w:t xml:space="preserve">图表：2025年应急装备行业平均毛利率</w:t>
      </w:r>
    </w:p>
    <w:p>
      <w:pPr>
        <w:spacing w:before="75" w:after="0"/>
      </w:pPr>
      <w:r>
        <w:rPr/>
        <w:t xml:space="preserve">图表：2025年头部企业市占率top5</w:t>
      </w:r>
    </w:p>
    <w:p>
      <w:pPr>
        <w:spacing w:before="75" w:after="0"/>
      </w:pPr>
      <w:r>
        <w:rPr/>
        <w:t xml:space="preserve">图表：2026-2031年应急装备行业毛利率预测</w:t>
      </w:r>
    </w:p>
    <w:p>
      <w:pPr>
        <w:spacing w:before="75" w:after="0"/>
      </w:pPr>
      <w:r>
        <w:rPr/>
        <w:t xml:space="preserve">图表：2026-2031年行业研发投入强度预测</w:t>
      </w:r>
    </w:p>
    <w:p>
      <w:pPr>
        <w:spacing w:before="75" w:after="0"/>
      </w:pPr>
      <w:r>
        <w:rPr/>
        <w:t xml:space="preserve">图表：2025年应急装备标准体系覆盖领域</w:t>
      </w:r>
    </w:p>
    <w:p>
      <w:pPr>
        <w:spacing w:before="75" w:after="0"/>
      </w:pPr>
      <w:r>
        <w:rPr/>
        <w:t xml:space="preserve">图表：2026-2031年新增标准制修订数量预测</w:t>
      </w:r>
    </w:p>
    <w:p>
      <w:pPr>
        <w:spacing w:before="75" w:after="0"/>
      </w:pPr>
      <w:r>
        <w:rPr/>
        <w:t xml:space="preserve">图表：2025年应急装备检测认证机构分布</w:t>
      </w:r>
    </w:p>
    <w:p>
      <w:pPr>
        <w:spacing w:before="75" w:after="0"/>
      </w:pPr>
      <w:r>
        <w:rPr/>
        <w:t xml:space="preserve">图表：2023-2025年产业基金投资应急装备案例数</w:t>
      </w:r>
    </w:p>
    <w:p>
      <w:pPr>
        <w:spacing w:before="75" w:after="0"/>
      </w:pPr>
      <w:r>
        <w:rPr/>
        <w:t xml:space="preserve">图表：2025年科创板应急相关企业数量</w:t>
      </w:r>
    </w:p>
    <w:p>
      <w:pPr>
        <w:spacing w:before="75" w:after="0"/>
      </w:pPr>
      <w:r>
        <w:rPr/>
        <w:t xml:space="preserve">图表：2026-2031年应急装备人才需求缺口预测</w:t>
      </w:r>
    </w:p>
    <w:p>
      <w:pPr>
        <w:spacing w:before="75" w:after="0"/>
      </w:pPr>
      <w:r>
        <w:rPr/>
        <w:t xml:space="preserve">图表：2025年高校应急技术相关专业设置数量</w:t>
      </w:r>
    </w:p>
    <w:p>
      <w:pPr>
        <w:spacing w:before="75" w:after="0"/>
      </w:pPr>
      <w:r>
        <w:rPr/>
        <w:t xml:space="preserve">图表：2025年国家级应急重点实验室数量</w:t>
      </w:r>
    </w:p>
    <w:p>
      <w:pPr>
        <w:spacing w:before="75" w:after="0"/>
      </w:pPr>
      <w:r>
        <w:rPr/>
        <w:t xml:space="preserve">图表：2026-2031年“一带一路”应急合作项目数预测</w:t>
      </w:r>
    </w:p>
    <w:p>
      <w:pPr>
        <w:spacing w:before="75" w:after="0"/>
      </w:pPr>
      <w:r>
        <w:rPr/>
        <w:t xml:space="preserve">图表：2025年应急装备用户满意度指数</w:t>
      </w:r>
    </w:p>
    <w:p>
      <w:pPr>
        <w:spacing w:before="75" w:after="0"/>
      </w:pPr>
      <w:r>
        <w:rPr/>
        <w:t xml:space="preserve">图表：2026-2031年应急装备产业综合景气指数预测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2026-2031年应急装备“十五五”产业链全景调研及投资环境深度剖析报告</dc:title>
  <dc:description>2026-2031年应急装备“十五五”产业链全景调研及投资环境深度剖析报告</dc:description>
  <dc:subject>2026-2031年应急装备“十五五”产业链全景调研及投资环境深度剖析报告</dc:subject>
  <cp:keywords>研究报告</cp:keywords>
  <cp:category>研究报告</cp:category>
  <cp:lastModifiedBy>北京中道泰和信息咨询有限公司</cp:lastModifiedBy>
  <dcterms:created xsi:type="dcterms:W3CDTF">2026-03-31T10:48:17+08:00</dcterms:created>
  <dcterms:modified xsi:type="dcterms:W3CDTF">2026-03-31T10:48:17+08:00</dcterms:modified>
</cp:coreProperties>
</file>

<file path=docProps/custom.xml><?xml version="1.0" encoding="utf-8"?>
<Properties xmlns="http://schemas.openxmlformats.org/officeDocument/2006/custom-properties" xmlns:vt="http://schemas.openxmlformats.org/officeDocument/2006/docPropsVTypes"/>
</file>