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2026-2031年中国组蛋白药物市场发展现状分析及投资前景预测报告</w:t>
      </w:r>
    </w:p>
    <w:p>
      <w:pPr>
        <w:spacing w:after="150"/>
      </w:pPr>
      <w:r>
        <w:rPr>
          <w:b w:val="1"/>
          <w:bCs w:val="1"/>
        </w:rPr>
        <w:t xml:space="preserve">报告简介</w:t>
      </w:r>
    </w:p>
    <w:p>
      <w:pPr>
        <w:spacing w:after="150"/>
      </w:pPr>
      <w:r>
        <w:rPr/>
        <w:t xml:space="preserve">重组蛋白药物行业作为现代生物制药产业的核心支柱与精准治疗时代的关键技术平台，是衡量国家生物医药创新能力和高端制造水平的重要标志。本报告所研究的重组蛋白药物，是指利用基因工程技术将编码目标蛋白的基因导入宿主细胞(如大肠杆菌、酵母、哺乳动物细胞等)，通过大规模培养、分离纯化及制剂工艺制备的治疗性蛋白质药物，涵盖细胞因子、生长因子、激素、酶替代治疗药物、融合蛋白及单克隆抗体等广泛品类。该行业横跨分子生物学、细胞工程、蛋白质化学、生物反应器工程及制剂开发等多个高技术领域，具有研发周期长、生产工艺复杂、质量控制严苛、技术壁垒高等典型特征。随着人类对疾病分子机制认知的深化及蛋白质工程技术的突破，重组蛋白药物已从早期的替代治疗手段演进为肿瘤、自身免疫疾病、代谢性疾病及罕见病治疗的核心选择，其产业价值正从单一药物供给向靶向递送、长效化改造及联合治疗方案深度延伸。</w:t>
      </w:r>
    </w:p>
    <w:p>
      <w:pPr>
        <w:spacing w:after="150"/>
      </w:pPr>
      <w:r>
        <w:rPr/>
        <w:t xml:space="preserve">当前中国重组蛋白药物产业正处于从\"仿制跟随\"向\"自主创新\"跃迁、从\"大宗品种\"向\"高端复杂\"升级的关键战略机遇期。经过多年发展，我国已在重组胰岛素、生长激素、干扰素等大宗品种实现高度国产化，部分企业在Fc融合蛋白、双特异性抗体及长效化修饰技术方面取得突破，哺乳动物细胞大规模培养及连续生产工艺能力稳步提升，生物类似药国际化注册取得积极进展。展望\"十五五\"时期，中国重组蛋白药物行业将迎来技术代际更迭与全球化布局深化的双重变革窗口。技术演进维度，人工智能驱动的蛋白质从头设计与优化、新型非天然氨基酸定点插入技术及模块化连续生产工艺的应用，将显著提升候选药物开发效率与生产灵活性;产品结构维度，随着肿瘤免疫治疗、自身免疫疾病及罕见病领域的临床需求释放，双特异性抗体、抗体偶联药物及长效细胞因子等高端复杂蛋白将成为增长主力;产业升级维度，具备国际竞争力的CDMO平台崛起与生物制药智能制造体系的成熟，将推动行业从\"产能扩张\"向\"质量效益\"转型;全球化布局维度，中国重组蛋白药物企业将从生物类似药出口向创新药海外授权升级，在新兴市场与欧美规范市场同步拓展，逐步嵌入全球生物制药创新网络。</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组蛋白药物行业研究单位等公布和提供的大量资料。报告对我国重组蛋白药物行业的供需状况、发展现状、子行业发展变化等进行了分析，重点分析了国内外重组蛋白药物行业的发展现状、如何面对行业的发展挑战、行业的发展建议、行业竞争力，以及行业的投资分析和趋势预测等等。报告还综合了重组蛋白药物行业的整体发展动态，对行业在产品方面提供了参考建议和具体解决办法。报告对于重组蛋白药物产品生产企业、经销商、行业管理部门以及拟进入该行业的投资者具有重要的参考价值，对于研究我国重组蛋白药物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重组蛋白药物行业概述</w:t>
      </w:r>
    </w:p>
    <w:p>
      <w:pPr>
        <w:spacing w:before="75" w:after="0"/>
      </w:pPr>
      <w:r>
        <w:rPr/>
        <w:t xml:space="preserve">第一节 重组蛋白药物的定义与特性</w:t>
      </w:r>
    </w:p>
    <w:p>
      <w:pPr>
        <w:spacing w:before="75" w:after="0"/>
      </w:pPr>
      <w:r>
        <w:rPr/>
        <w:t xml:space="preserve">一、重组蛋白药物的基本概念界定</w:t>
      </w:r>
    </w:p>
    <w:p>
      <w:pPr>
        <w:spacing w:before="75" w:after="0"/>
      </w:pPr>
      <w:r>
        <w:rPr/>
        <w:t xml:space="preserve">二、重组蛋白与天然蛋白的区别</w:t>
      </w:r>
    </w:p>
    <w:p>
      <w:pPr>
        <w:spacing w:before="75" w:after="0"/>
      </w:pPr>
      <w:r>
        <w:rPr/>
        <w:t xml:space="preserve">三、重组蛋白药物的技术优势</w:t>
      </w:r>
    </w:p>
    <w:p>
      <w:pPr>
        <w:spacing w:before="75" w:after="0"/>
      </w:pPr>
      <w:r>
        <w:rPr/>
        <w:t xml:space="preserve">第二节 重组蛋白药物的主要分类</w:t>
      </w:r>
    </w:p>
    <w:p>
      <w:pPr>
        <w:spacing w:before="75" w:after="0"/>
      </w:pPr>
      <w:r>
        <w:rPr/>
        <w:t xml:space="preserve">一、按治疗领域分类：代谢、肿瘤、免疫、血液、神经、骨科</w:t>
      </w:r>
    </w:p>
    <w:p>
      <w:pPr>
        <w:spacing w:before="75" w:after="0"/>
      </w:pPr>
      <w:r>
        <w:rPr/>
        <w:t xml:space="preserve">二、按分子结构分类：多肽、单链蛋白、融合蛋白、抗体片段</w:t>
      </w:r>
    </w:p>
    <w:p>
      <w:pPr>
        <w:spacing w:before="75" w:after="0"/>
      </w:pPr>
      <w:r>
        <w:rPr/>
        <w:t xml:space="preserve">三、按表达系统分类：大肠杆菌、酵母、哺乳动物细胞、转基因动物/植物</w:t>
      </w:r>
    </w:p>
    <w:p>
      <w:pPr>
        <w:spacing w:before="75" w:after="0"/>
      </w:pPr>
      <w:r>
        <w:rPr/>
        <w:t xml:space="preserve">第三节 重组蛋白药物产业链结构</w:t>
      </w:r>
    </w:p>
    <w:p>
      <w:pPr>
        <w:spacing w:before="75" w:after="0"/>
      </w:pPr>
      <w:r>
        <w:rPr/>
        <w:t xml:space="preserve">一、上游：表达系统、培养基、层析填料、质粒/病毒载体</w:t>
      </w:r>
    </w:p>
    <w:p>
      <w:pPr>
        <w:spacing w:before="75" w:after="0"/>
      </w:pPr>
      <w:r>
        <w:rPr/>
        <w:t xml:space="preserve">二、中游：基因克隆、细胞培养、蛋白纯化、制剂灌装</w:t>
      </w:r>
    </w:p>
    <w:p>
      <w:pPr>
        <w:spacing w:before="75" w:after="0"/>
      </w:pPr>
      <w:r>
        <w:rPr/>
        <w:t xml:space="preserve">三、下游：医疗机构、零售药房、医保支付、国际市场</w:t>
      </w:r>
    </w:p>
    <w:p>
      <w:pPr>
        <w:spacing w:before="75" w:after="0"/>
      </w:pPr>
      <w:r>
        <w:rPr>
          <w:b w:val="1"/>
          <w:bCs w:val="1"/>
        </w:rPr>
        <w:t xml:space="preserve">第二章 全球重组蛋白药物市场发展现状</w:t>
      </w:r>
    </w:p>
    <w:p>
      <w:pPr>
        <w:spacing w:before="75" w:after="0"/>
      </w:pPr>
      <w:r>
        <w:rPr/>
        <w:t xml:space="preserve">第一节 全球重组蛋白药物市场规模分析</w:t>
      </w:r>
    </w:p>
    <w:p>
      <w:pPr>
        <w:spacing w:before="75" w:after="0"/>
      </w:pPr>
      <w:r>
        <w:rPr/>
        <w:t xml:space="preserve">一、2023-2025年全球市场规模及增速</w:t>
      </w:r>
    </w:p>
    <w:p>
      <w:pPr>
        <w:spacing w:before="75" w:after="0"/>
      </w:pPr>
      <w:r>
        <w:rPr/>
        <w:t xml:space="preserve">二、生物类似药与原研药结构</w:t>
      </w:r>
    </w:p>
    <w:p>
      <w:pPr>
        <w:spacing w:before="75" w:after="0"/>
      </w:pPr>
      <w:r>
        <w:rPr/>
        <w:t xml:space="preserve">三、2026-2031年全球市场增长预测</w:t>
      </w:r>
    </w:p>
    <w:p>
      <w:pPr>
        <w:spacing w:before="75" w:after="0"/>
      </w:pPr>
      <w:r>
        <w:rPr/>
        <w:t xml:space="preserve">第二节 全球重组蛋白药物技术演进趋势</w:t>
      </w:r>
    </w:p>
    <w:p>
      <w:pPr>
        <w:spacing w:before="75" w:after="0"/>
      </w:pPr>
      <w:r>
        <w:rPr/>
        <w:t xml:space="preserve">一、长效化与融合蛋白技术</w:t>
      </w:r>
    </w:p>
    <w:p>
      <w:pPr>
        <w:spacing w:before="75" w:after="0"/>
      </w:pPr>
      <w:r>
        <w:rPr/>
        <w:t xml:space="preserve">二、双特异性与多特异性蛋白</w:t>
      </w:r>
    </w:p>
    <w:p>
      <w:pPr>
        <w:spacing w:before="75" w:after="0"/>
      </w:pPr>
      <w:r>
        <w:rPr/>
        <w:t xml:space="preserve">三、口服递送与透皮给药</w:t>
      </w:r>
    </w:p>
    <w:p>
      <w:pPr>
        <w:spacing w:before="75" w:after="0"/>
      </w:pPr>
      <w:r>
        <w:rPr/>
        <w:t xml:space="preserve">第三节 全球产业格局与区域特征</w:t>
      </w:r>
    </w:p>
    <w:p>
      <w:pPr>
        <w:spacing w:before="75" w:after="0"/>
      </w:pPr>
      <w:r>
        <w:rPr/>
        <w:t xml:space="preserve">一、欧美巨头垄断与管线丰富</w:t>
      </w:r>
    </w:p>
    <w:p>
      <w:pPr>
        <w:spacing w:before="75" w:after="0"/>
      </w:pPr>
      <w:r>
        <w:rPr/>
        <w:t xml:space="preserve">二、印度生物类似药崛起</w:t>
      </w:r>
    </w:p>
    <w:p>
      <w:pPr>
        <w:spacing w:before="75" w:after="0"/>
      </w:pPr>
      <w:r>
        <w:rPr/>
        <w:t xml:space="preserve">三、韩国cdmo与产能优势</w:t>
      </w:r>
    </w:p>
    <w:p>
      <w:pPr>
        <w:spacing w:before="75" w:after="0"/>
      </w:pPr>
      <w:r>
        <w:rPr>
          <w:b w:val="1"/>
          <w:bCs w:val="1"/>
        </w:rPr>
        <w:t xml:space="preserve">第三章 中国重组蛋白药物行业发展环境</w:t>
      </w:r>
    </w:p>
    <w:p>
      <w:pPr>
        <w:spacing w:before="75" w:after="0"/>
      </w:pPr>
      <w:r>
        <w:rPr/>
        <w:t xml:space="preserve">第一节 临床需求与疾病谱环境</w:t>
      </w:r>
    </w:p>
    <w:p>
      <w:pPr>
        <w:spacing w:before="75" w:after="0"/>
      </w:pPr>
      <w:r>
        <w:rPr/>
        <w:t xml:space="preserve">一、糖尿病与代谢疾病高发</w:t>
      </w:r>
    </w:p>
    <w:p>
      <w:pPr>
        <w:spacing w:before="75" w:after="0"/>
      </w:pPr>
      <w:r>
        <w:rPr/>
        <w:t xml:space="preserve">二、肿瘤与自身免疫疾病负担</w:t>
      </w:r>
    </w:p>
    <w:p>
      <w:pPr>
        <w:spacing w:before="75" w:after="0"/>
      </w:pPr>
      <w:r>
        <w:rPr/>
        <w:t xml:space="preserve">三、罕见病与孤儿药需求</w:t>
      </w:r>
    </w:p>
    <w:p>
      <w:pPr>
        <w:spacing w:before="75" w:after="0"/>
      </w:pPr>
      <w:r>
        <w:rPr/>
        <w:t xml:space="preserve">第二节 产业政策与监管环境</w:t>
      </w:r>
    </w:p>
    <w:p>
      <w:pPr>
        <w:spacing w:before="75" w:after="0"/>
      </w:pPr>
      <w:r>
        <w:rPr/>
        <w:t xml:space="preserve">一、生物制品注册分类与审评</w:t>
      </w:r>
    </w:p>
    <w:p>
      <w:pPr>
        <w:spacing w:before="75" w:after="0"/>
      </w:pPr>
      <w:r>
        <w:rPr/>
        <w:t xml:space="preserve">二、生物类似药一致性评价</w:t>
      </w:r>
    </w:p>
    <w:p>
      <w:pPr>
        <w:spacing w:before="75" w:after="0"/>
      </w:pPr>
      <w:r>
        <w:rPr/>
        <w:t xml:space="preserve">三、医保准入与价格谈判</w:t>
      </w:r>
    </w:p>
    <w:p>
      <w:pPr>
        <w:spacing w:before="75" w:after="0"/>
      </w:pPr>
      <w:r>
        <w:rPr/>
        <w:t xml:space="preserve">第三节 技术创新与产业环境</w:t>
      </w:r>
    </w:p>
    <w:p>
      <w:pPr>
        <w:spacing w:before="75" w:after="0"/>
      </w:pPr>
      <w:r>
        <w:rPr/>
        <w:t xml:space="preserve">一、哺乳动物细胞培养技术</w:t>
      </w:r>
    </w:p>
    <w:p>
      <w:pPr>
        <w:spacing w:before="75" w:after="0"/>
      </w:pPr>
      <w:r>
        <w:rPr/>
        <w:t xml:space="preserve">二、连续生产工艺突破</w:t>
      </w:r>
    </w:p>
    <w:p>
      <w:pPr>
        <w:spacing w:before="75" w:after="0"/>
      </w:pPr>
      <w:r>
        <w:rPr/>
        <w:t xml:space="preserve">三、产业集群与cxo发展</w:t>
      </w:r>
    </w:p>
    <w:p>
      <w:pPr>
        <w:spacing w:before="75" w:after="0"/>
      </w:pPr>
      <w:r>
        <w:rPr>
          <w:b w:val="1"/>
          <w:bCs w:val="1"/>
        </w:rPr>
        <w:t xml:space="preserve">第四章 中国重组蛋白药物市场供需分析</w:t>
      </w:r>
    </w:p>
    <w:p>
      <w:pPr>
        <w:spacing w:before="75" w:after="0"/>
      </w:pPr>
      <w:r>
        <w:rPr/>
        <w:t xml:space="preserve">第一节 市场需求结构分析</w:t>
      </w:r>
    </w:p>
    <w:p>
      <w:pPr>
        <w:spacing w:before="75" w:after="0"/>
      </w:pPr>
      <w:r>
        <w:rPr/>
        <w:t xml:space="preserve">一、糖尿病治疗药物需求</w:t>
      </w:r>
    </w:p>
    <w:p>
      <w:pPr>
        <w:spacing w:before="75" w:after="0"/>
      </w:pPr>
      <w:r>
        <w:rPr/>
        <w:t xml:space="preserve">二、生长激素与儿科内分泌需求</w:t>
      </w:r>
    </w:p>
    <w:p>
      <w:pPr>
        <w:spacing w:before="75" w:after="0"/>
      </w:pPr>
      <w:r>
        <w:rPr/>
        <w:t xml:space="preserve">三、促红细胞生成素与血液病需求</w:t>
      </w:r>
    </w:p>
    <w:p>
      <w:pPr>
        <w:spacing w:before="75" w:after="0"/>
      </w:pPr>
      <w:r>
        <w:rPr/>
        <w:t xml:space="preserve">四、干扰素与抗病毒需求</w:t>
      </w:r>
    </w:p>
    <w:p>
      <w:pPr>
        <w:spacing w:before="75" w:after="0"/>
      </w:pPr>
      <w:r>
        <w:rPr/>
        <w:t xml:space="preserve">五、凝血因子与血友病需求</w:t>
      </w:r>
    </w:p>
    <w:p>
      <w:pPr>
        <w:spacing w:before="75" w:after="0"/>
      </w:pPr>
      <w:r>
        <w:rPr/>
        <w:t xml:space="preserve">第二节 市场供给能力分析</w:t>
      </w:r>
    </w:p>
    <w:p>
      <w:pPr>
        <w:spacing w:before="75" w:after="0"/>
      </w:pPr>
      <w:r>
        <w:rPr/>
        <w:t xml:space="preserve">一、已上市国产重组蛋白药物</w:t>
      </w:r>
    </w:p>
    <w:p>
      <w:pPr>
        <w:spacing w:before="75" w:after="0"/>
      </w:pPr>
      <w:r>
        <w:rPr/>
        <w:t xml:space="preserve">二、在研管线与临床进展</w:t>
      </w:r>
    </w:p>
    <w:p>
      <w:pPr>
        <w:spacing w:before="75" w:after="0"/>
      </w:pPr>
      <w:r>
        <w:rPr/>
        <w:t xml:space="preserve">三、产能扩张与cdmo能力</w:t>
      </w:r>
    </w:p>
    <w:p>
      <w:pPr>
        <w:spacing w:before="75" w:after="0"/>
      </w:pPr>
      <w:r>
        <w:rPr/>
        <w:t xml:space="preserve">第三节 供需匹配与进口替代</w:t>
      </w:r>
    </w:p>
    <w:p>
      <w:pPr>
        <w:spacing w:before="75" w:after="0"/>
      </w:pPr>
      <w:r>
        <w:rPr/>
        <w:t xml:space="preserve">一、大宗品种国产主导</w:t>
      </w:r>
    </w:p>
    <w:p>
      <w:pPr>
        <w:spacing w:before="75" w:after="0"/>
      </w:pPr>
      <w:r>
        <w:rPr/>
        <w:t xml:space="preserve">二、高端品种进口依赖</w:t>
      </w:r>
    </w:p>
    <w:p>
      <w:pPr>
        <w:spacing w:before="75" w:after="0"/>
      </w:pPr>
      <w:r>
        <w:rPr/>
        <w:t xml:space="preserve">三、生物类似药替代进程</w:t>
      </w:r>
    </w:p>
    <w:p>
      <w:pPr>
        <w:spacing w:before="75" w:after="0"/>
      </w:pPr>
      <w:r>
        <w:rPr>
          <w:b w:val="1"/>
          <w:bCs w:val="1"/>
        </w:rPr>
        <w:t xml:space="preserve">第五章 中国重组蛋白药物市场规模与增长预测</w:t>
      </w:r>
    </w:p>
    <w:p>
      <w:pPr>
        <w:spacing w:before="75" w:after="0"/>
      </w:pPr>
      <w:r>
        <w:rPr/>
        <w:t xml:space="preserve">第一节 2023-2025年市场规模回顾</w:t>
      </w:r>
    </w:p>
    <w:p>
      <w:pPr>
        <w:spacing w:before="75" w:after="0"/>
      </w:pPr>
      <w:r>
        <w:rPr/>
        <w:t xml:space="preserve">一、整体市场规模及增速</w:t>
      </w:r>
    </w:p>
    <w:p>
      <w:pPr>
        <w:spacing w:before="75" w:after="0"/>
      </w:pPr>
      <w:r>
        <w:rPr/>
        <w:t xml:space="preserve">二、原研药与生物类似药结构</w:t>
      </w:r>
    </w:p>
    <w:p>
      <w:pPr>
        <w:spacing w:before="75" w:after="0"/>
      </w:pPr>
      <w:r>
        <w:rPr/>
        <w:t xml:space="preserve">三、细分治疗领域占比</w:t>
      </w:r>
    </w:p>
    <w:p>
      <w:pPr>
        <w:spacing w:before="75" w:after="0"/>
      </w:pPr>
      <w:r>
        <w:rPr/>
        <w:t xml:space="preserve">第二节 2026-2031年市场规模预测</w:t>
      </w:r>
    </w:p>
    <w:p>
      <w:pPr>
        <w:spacing w:before="75" w:after="0"/>
      </w:pPr>
      <w:r>
        <w:rPr/>
        <w:t xml:space="preserve">一、总量规模预测模型</w:t>
      </w:r>
    </w:p>
    <w:p>
      <w:pPr>
        <w:spacing w:before="75" w:after="0"/>
      </w:pPr>
      <w:r>
        <w:rPr/>
        <w:t xml:space="preserve">二、细分品种增长预测</w:t>
      </w:r>
    </w:p>
    <w:p>
      <w:pPr>
        <w:spacing w:before="75" w:after="0"/>
      </w:pPr>
      <w:r>
        <w:rPr/>
        <w:t xml:space="preserve">三、生物类似药放量预测</w:t>
      </w:r>
    </w:p>
    <w:p>
      <w:pPr>
        <w:spacing w:before="75" w:after="0"/>
      </w:pPr>
      <w:r>
        <w:rPr/>
        <w:t xml:space="preserve">第三节 市场增长驱动因素</w:t>
      </w:r>
    </w:p>
    <w:p>
      <w:pPr>
        <w:spacing w:before="75" w:after="0"/>
      </w:pPr>
      <w:r>
        <w:rPr/>
        <w:t xml:space="preserve">一、老龄化与慢病管理</w:t>
      </w:r>
    </w:p>
    <w:p>
      <w:pPr>
        <w:spacing w:before="75" w:after="0"/>
      </w:pPr>
      <w:r>
        <w:rPr/>
        <w:t xml:space="preserve">二、生物类似药医保放量</w:t>
      </w:r>
    </w:p>
    <w:p>
      <w:pPr>
        <w:spacing w:before="75" w:after="0"/>
      </w:pPr>
      <w:r>
        <w:rPr/>
        <w:t xml:space="preserve">三、出口与国际化突破</w:t>
      </w:r>
    </w:p>
    <w:p>
      <w:pPr>
        <w:spacing w:before="75" w:after="0"/>
      </w:pPr>
      <w:r>
        <w:rPr>
          <w:b w:val="1"/>
          <w:bCs w:val="1"/>
        </w:rPr>
        <w:t xml:space="preserve">第六章 代谢类重组蛋白药物市场分析</w:t>
      </w:r>
    </w:p>
    <w:p>
      <w:pPr>
        <w:spacing w:before="75" w:after="0"/>
      </w:pPr>
      <w:r>
        <w:rPr/>
        <w:t xml:space="preserve">第一节 胰岛素及其类似物</w:t>
      </w:r>
    </w:p>
    <w:p>
      <w:pPr>
        <w:spacing w:before="75" w:after="0"/>
      </w:pPr>
      <w:r>
        <w:rPr/>
        <w:t xml:space="preserve">一、重组人胰岛素与类似物</w:t>
      </w:r>
    </w:p>
    <w:p>
      <w:pPr>
        <w:spacing w:before="75" w:after="0"/>
      </w:pPr>
      <w:r>
        <w:rPr/>
        <w:t xml:space="preserve">二、长效胰岛素与超长效</w:t>
      </w:r>
    </w:p>
    <w:p>
      <w:pPr>
        <w:spacing w:before="75" w:after="0"/>
      </w:pPr>
      <w:r>
        <w:rPr/>
        <w:t xml:space="preserve">三、胰岛素集采与国产替代</w:t>
      </w:r>
    </w:p>
    <w:p>
      <w:pPr>
        <w:spacing w:before="75" w:after="0"/>
      </w:pPr>
      <w:r>
        <w:rPr/>
        <w:t xml:space="preserve">第二节 胰高血糖素样肽-1(glp-1)受体激动剂</w:t>
      </w:r>
    </w:p>
    <w:p>
      <w:pPr>
        <w:spacing w:before="75" w:after="0"/>
      </w:pPr>
      <w:r>
        <w:rPr/>
        <w:t xml:space="preserve">一、利拉鲁肽与司美格鲁肽</w:t>
      </w:r>
    </w:p>
    <w:p>
      <w:pPr>
        <w:spacing w:before="75" w:after="0"/>
      </w:pPr>
      <w:r>
        <w:rPr/>
        <w:t xml:space="preserve">二、度拉糖肽与聚乙二醇洛塞那肽</w:t>
      </w:r>
    </w:p>
    <w:p>
      <w:pPr>
        <w:spacing w:before="75" w:after="0"/>
      </w:pPr>
      <w:r>
        <w:rPr/>
        <w:t xml:space="preserve">三、口服与多靶点glp-1</w:t>
      </w:r>
    </w:p>
    <w:p>
      <w:pPr>
        <w:spacing w:before="75" w:after="0"/>
      </w:pPr>
      <w:r>
        <w:rPr/>
        <w:t xml:space="preserve">第三节 其他代谢类药物</w:t>
      </w:r>
    </w:p>
    <w:p>
      <w:pPr>
        <w:spacing w:before="75" w:after="0"/>
      </w:pPr>
      <w:r>
        <w:rPr/>
        <w:t xml:space="preserve">一、重组人生长激素</w:t>
      </w:r>
    </w:p>
    <w:p>
      <w:pPr>
        <w:spacing w:before="75" w:after="0"/>
      </w:pPr>
      <w:r>
        <w:rPr/>
        <w:t xml:space="preserve">二、重组人促甲状腺激素</w:t>
      </w:r>
    </w:p>
    <w:p>
      <w:pPr>
        <w:spacing w:before="75" w:after="0"/>
      </w:pPr>
      <w:r>
        <w:rPr/>
        <w:t xml:space="preserve">三、瘦素与代谢调节蛋白</w:t>
      </w:r>
    </w:p>
    <w:p>
      <w:pPr>
        <w:spacing w:before="75" w:after="0"/>
      </w:pPr>
      <w:r>
        <w:rPr>
          <w:b w:val="1"/>
          <w:bCs w:val="1"/>
        </w:rPr>
        <w:t xml:space="preserve">第七章 血液与肿瘤类重组蛋白药物市场分析</w:t>
      </w:r>
    </w:p>
    <w:p>
      <w:pPr>
        <w:spacing w:before="75" w:after="0"/>
      </w:pPr>
      <w:r>
        <w:rPr/>
        <w:t xml:space="preserve">第一节 促红细胞生成素(epo)</w:t>
      </w:r>
    </w:p>
    <w:p>
      <w:pPr>
        <w:spacing w:before="75" w:after="0"/>
      </w:pPr>
      <w:r>
        <w:rPr/>
        <w:t xml:space="preserve">一、重组人epo与达依泊汀</w:t>
      </w:r>
    </w:p>
    <w:p>
      <w:pPr>
        <w:spacing w:before="75" w:after="0"/>
      </w:pPr>
      <w:r>
        <w:rPr/>
        <w:t xml:space="preserve">二、长效化与低频率给药</w:t>
      </w:r>
    </w:p>
    <w:p>
      <w:pPr>
        <w:spacing w:before="75" w:after="0"/>
      </w:pPr>
      <w:r>
        <w:rPr/>
        <w:t xml:space="preserve">三、肿瘤相关贫血与肾性贫血</w:t>
      </w:r>
    </w:p>
    <w:p>
      <w:pPr>
        <w:spacing w:before="75" w:after="0"/>
      </w:pPr>
      <w:r>
        <w:rPr/>
        <w:t xml:space="preserve">第二节 粒细胞集落刺激因子(g-csf)</w:t>
      </w:r>
    </w:p>
    <w:p>
      <w:pPr>
        <w:spacing w:before="75" w:after="0"/>
      </w:pPr>
      <w:r>
        <w:rPr/>
        <w:t xml:space="preserve">一、重组人g-csf与聚乙二醇化</w:t>
      </w:r>
    </w:p>
    <w:p>
      <w:pPr>
        <w:spacing w:before="75" w:after="0"/>
      </w:pPr>
      <w:r>
        <w:rPr/>
        <w:t xml:space="preserve">二、长效制剂与预防性应用</w:t>
      </w:r>
    </w:p>
    <w:p>
      <w:pPr>
        <w:spacing w:before="75" w:after="0"/>
      </w:pPr>
      <w:r>
        <w:rPr/>
        <w:t xml:space="preserve">三、化疗后中性粒细胞减少</w:t>
      </w:r>
    </w:p>
    <w:p>
      <w:pPr>
        <w:spacing w:before="75" w:after="0"/>
      </w:pPr>
      <w:r>
        <w:rPr/>
        <w:t xml:space="preserve">第三节 干扰素与肿瘤治疗</w:t>
      </w:r>
    </w:p>
    <w:p>
      <w:pPr>
        <w:spacing w:before="75" w:after="0"/>
      </w:pPr>
      <w:r>
        <w:rPr/>
        <w:t xml:space="preserve">一、重组人干扰素α/β/γ</w:t>
      </w:r>
    </w:p>
    <w:p>
      <w:pPr>
        <w:spacing w:before="75" w:after="0"/>
      </w:pPr>
      <w:r>
        <w:rPr/>
        <w:t xml:space="preserve">二、聚乙二醇干扰素长效化</w:t>
      </w:r>
    </w:p>
    <w:p>
      <w:pPr>
        <w:spacing w:before="75" w:after="0"/>
      </w:pPr>
      <w:r>
        <w:rPr/>
        <w:t xml:space="preserve">三、抗病毒与抗肿瘤应用</w:t>
      </w:r>
    </w:p>
    <w:p>
      <w:pPr>
        <w:spacing w:before="75" w:after="0"/>
      </w:pPr>
      <w:r>
        <w:rPr>
          <w:b w:val="1"/>
          <w:bCs w:val="1"/>
        </w:rPr>
        <w:t xml:space="preserve">第八章 凝血与免疫类重组蛋白药物市场分析</w:t>
      </w:r>
    </w:p>
    <w:p>
      <w:pPr>
        <w:spacing w:before="75" w:after="0"/>
      </w:pPr>
      <w:r>
        <w:rPr/>
        <w:t xml:space="preserve">第一节 凝血因子类药物</w:t>
      </w:r>
    </w:p>
    <w:p>
      <w:pPr>
        <w:spacing w:before="75" w:after="0"/>
      </w:pPr>
      <w:r>
        <w:rPr/>
        <w:t xml:space="preserve">一、重组人凝血因子viii/ix</w:t>
      </w:r>
    </w:p>
    <w:p>
      <w:pPr>
        <w:spacing w:before="75" w:after="0"/>
      </w:pPr>
      <w:r>
        <w:rPr/>
        <w:t xml:space="preserve">二、长效凝血因子与融合蛋白</w:t>
      </w:r>
    </w:p>
    <w:p>
      <w:pPr>
        <w:spacing w:before="75" w:after="0"/>
      </w:pPr>
      <w:r>
        <w:rPr/>
        <w:t xml:space="preserve">三、血友病治疗与预防</w:t>
      </w:r>
    </w:p>
    <w:p>
      <w:pPr>
        <w:spacing w:before="75" w:after="0"/>
      </w:pPr>
      <w:r>
        <w:rPr/>
        <w:t xml:space="preserve">第二节 免疫调节蛋白</w:t>
      </w:r>
    </w:p>
    <w:p>
      <w:pPr>
        <w:spacing w:before="75" w:after="0"/>
      </w:pPr>
      <w:r>
        <w:rPr/>
        <w:t xml:space="preserve">一、重组人白介素-2</w:t>
      </w:r>
    </w:p>
    <w:p>
      <w:pPr>
        <w:spacing w:before="75" w:after="0"/>
      </w:pPr>
      <w:r>
        <w:rPr/>
        <w:t xml:space="preserve">二、重组人肿瘤坏死因子受体融合蛋白</w:t>
      </w:r>
    </w:p>
    <w:p>
      <w:pPr>
        <w:spacing w:before="75" w:after="0"/>
      </w:pPr>
      <w:r>
        <w:rPr/>
        <w:t xml:space="preserve">三、重组人干扰素与免疫调节</w:t>
      </w:r>
    </w:p>
    <w:p>
      <w:pPr>
        <w:spacing w:before="75" w:after="0"/>
      </w:pPr>
      <w:r>
        <w:rPr/>
        <w:t xml:space="preserve">第三节 其他治疗性蛋白</w:t>
      </w:r>
    </w:p>
    <w:p>
      <w:pPr>
        <w:spacing w:before="75" w:after="0"/>
      </w:pPr>
      <w:r>
        <w:rPr/>
        <w:t xml:space="preserve">一、重组人表皮生长因子</w:t>
      </w:r>
    </w:p>
    <w:p>
      <w:pPr>
        <w:spacing w:before="75" w:after="0"/>
      </w:pPr>
      <w:r>
        <w:rPr/>
        <w:t xml:space="preserve">二、重组人碱性成纤维细胞生长因子</w:t>
      </w:r>
    </w:p>
    <w:p>
      <w:pPr>
        <w:spacing w:before="75" w:after="0"/>
      </w:pPr>
      <w:r>
        <w:rPr/>
        <w:t xml:space="preserve">三、重组人骨形态发生蛋白</w:t>
      </w:r>
    </w:p>
    <w:p>
      <w:pPr>
        <w:spacing w:before="75" w:after="0"/>
      </w:pPr>
      <w:r>
        <w:rPr>
          <w:b w:val="1"/>
          <w:bCs w:val="1"/>
        </w:rPr>
        <w:t xml:space="preserve">第九章 融合蛋白与长效化技术市场分析</w:t>
      </w:r>
    </w:p>
    <w:p>
      <w:pPr>
        <w:spacing w:before="75" w:after="0"/>
      </w:pPr>
      <w:r>
        <w:rPr/>
        <w:t xml:space="preserve">第一节 fc融合蛋白</w:t>
      </w:r>
    </w:p>
    <w:p>
      <w:pPr>
        <w:spacing w:before="75" w:after="0"/>
      </w:pPr>
      <w:r>
        <w:rPr/>
        <w:t xml:space="preserve">一、fc融合技术原理与优势</w:t>
      </w:r>
    </w:p>
    <w:p>
      <w:pPr>
        <w:spacing w:before="75" w:after="0"/>
      </w:pPr>
      <w:r>
        <w:rPr/>
        <w:t xml:space="preserve">二、依那西普与阿巴西普</w:t>
      </w:r>
    </w:p>
    <w:p>
      <w:pPr>
        <w:spacing w:before="75" w:after="0"/>
      </w:pPr>
      <w:r>
        <w:rPr/>
        <w:t xml:space="preserve">三、国产fc融合蛋白进展</w:t>
      </w:r>
    </w:p>
    <w:p>
      <w:pPr>
        <w:spacing w:before="75" w:after="0"/>
      </w:pPr>
      <w:r>
        <w:rPr/>
        <w:t xml:space="preserve">第二节 白蛋白融合与聚乙二醇化</w:t>
      </w:r>
    </w:p>
    <w:p>
      <w:pPr>
        <w:spacing w:before="75" w:after="0"/>
      </w:pPr>
      <w:r>
        <w:rPr/>
        <w:t xml:space="preserve">一、白蛋白融合长效技术</w:t>
      </w:r>
    </w:p>
    <w:p>
      <w:pPr>
        <w:spacing w:before="75" w:after="0"/>
      </w:pPr>
      <w:r>
        <w:rPr/>
        <w:t xml:space="preserve">二、聚乙二醇化修饰技术</w:t>
      </w:r>
    </w:p>
    <w:p>
      <w:pPr>
        <w:spacing w:before="75" w:after="0"/>
      </w:pPr>
      <w:r>
        <w:rPr/>
        <w:t xml:space="preserve">三、长效生长激素与干扰素</w:t>
      </w:r>
    </w:p>
    <w:p>
      <w:pPr>
        <w:spacing w:before="75" w:after="0"/>
      </w:pPr>
      <w:r>
        <w:rPr/>
        <w:t xml:space="preserve">第三节 双特异性融合蛋白</w:t>
      </w:r>
    </w:p>
    <w:p>
      <w:pPr>
        <w:spacing w:before="75" w:after="0"/>
      </w:pPr>
      <w:r>
        <w:rPr/>
        <w:t xml:space="preserve">一、双靶点融合蛋白设计</w:t>
      </w:r>
    </w:p>
    <w:p>
      <w:pPr>
        <w:spacing w:before="75" w:after="0"/>
      </w:pPr>
      <w:r>
        <w:rPr/>
        <w:t xml:space="preserve">二、免疫双特异性蛋白</w:t>
      </w:r>
    </w:p>
    <w:p>
      <w:pPr>
        <w:spacing w:before="75" w:after="0"/>
      </w:pPr>
      <w:r>
        <w:rPr/>
        <w:t xml:space="preserve">三、代谢与肿瘤双特异性</w:t>
      </w:r>
    </w:p>
    <w:p>
      <w:pPr>
        <w:spacing w:before="75" w:after="0"/>
      </w:pPr>
      <w:r>
        <w:rPr>
          <w:b w:val="1"/>
          <w:bCs w:val="1"/>
        </w:rPr>
        <w:t xml:space="preserve">第十章 重组蛋白药物生产工艺与质量管理</w:t>
      </w:r>
    </w:p>
    <w:p>
      <w:pPr>
        <w:spacing w:before="75" w:after="0"/>
      </w:pPr>
      <w:r>
        <w:rPr/>
        <w:t xml:space="preserve">第一节 表达系统选择</w:t>
      </w:r>
    </w:p>
    <w:p>
      <w:pPr>
        <w:spacing w:before="75" w:after="0"/>
      </w:pPr>
      <w:r>
        <w:rPr/>
        <w:t xml:space="preserve">一、大肠杆菌表达系统</w:t>
      </w:r>
    </w:p>
    <w:p>
      <w:pPr>
        <w:spacing w:before="75" w:after="0"/>
      </w:pPr>
      <w:r>
        <w:rPr/>
        <w:t xml:space="preserve">二、酵母表达系统</w:t>
      </w:r>
    </w:p>
    <w:p>
      <w:pPr>
        <w:spacing w:before="75" w:after="0"/>
      </w:pPr>
      <w:r>
        <w:rPr/>
        <w:t xml:space="preserve">三、哺乳动物细胞表达系统</w:t>
      </w:r>
    </w:p>
    <w:p>
      <w:pPr>
        <w:spacing w:before="75" w:after="0"/>
      </w:pPr>
      <w:r>
        <w:rPr/>
        <w:t xml:space="preserve">四、转基因动物/植物表达</w:t>
      </w:r>
    </w:p>
    <w:p>
      <w:pPr>
        <w:spacing w:before="75" w:after="0"/>
      </w:pPr>
      <w:r>
        <w:rPr/>
        <w:t xml:space="preserve">第二节 上游细胞培养工艺</w:t>
      </w:r>
    </w:p>
    <w:p>
      <w:pPr>
        <w:spacing w:before="75" w:after="0"/>
      </w:pPr>
      <w:r>
        <w:rPr/>
        <w:t xml:space="preserve">一、批次培养与补料培养</w:t>
      </w:r>
    </w:p>
    <w:p>
      <w:pPr>
        <w:spacing w:before="75" w:after="0"/>
      </w:pPr>
      <w:r>
        <w:rPr/>
        <w:t xml:space="preserve">二、灌流培养与连续生产</w:t>
      </w:r>
    </w:p>
    <w:p>
      <w:pPr>
        <w:spacing w:before="75" w:after="0"/>
      </w:pPr>
      <w:r>
        <w:rPr/>
        <w:t xml:space="preserve">三、培养基优化与无血清培养</w:t>
      </w:r>
    </w:p>
    <w:p>
      <w:pPr>
        <w:spacing w:before="75" w:after="0"/>
      </w:pPr>
      <w:r>
        <w:rPr/>
        <w:t xml:space="preserve">第三节 下游纯化与制剂</w:t>
      </w:r>
    </w:p>
    <w:p>
      <w:pPr>
        <w:spacing w:before="75" w:after="0"/>
      </w:pPr>
      <w:r>
        <w:rPr/>
        <w:t xml:space="preserve">一、层析纯化与病毒清除</w:t>
      </w:r>
    </w:p>
    <w:p>
      <w:pPr>
        <w:spacing w:before="75" w:after="0"/>
      </w:pPr>
      <w:r>
        <w:rPr/>
        <w:t xml:space="preserve">二、蛋白稳定性与制剂开发</w:t>
      </w:r>
    </w:p>
    <w:p>
      <w:pPr>
        <w:spacing w:before="75" w:after="0"/>
      </w:pPr>
      <w:r>
        <w:rPr/>
        <w:t xml:space="preserve">三、预充针与自动注射器</w:t>
      </w:r>
    </w:p>
    <w:p>
      <w:pPr>
        <w:spacing w:before="75" w:after="0"/>
      </w:pPr>
      <w:r>
        <w:rPr>
          <w:b w:val="1"/>
          <w:bCs w:val="1"/>
        </w:rPr>
        <w:t xml:space="preserve">第十一章 重组蛋白药物生物类似药市场分析</w:t>
      </w:r>
    </w:p>
    <w:p>
      <w:pPr>
        <w:spacing w:before="75" w:after="0"/>
      </w:pPr>
      <w:r>
        <w:rPr/>
        <w:t xml:space="preserve">第一节 生物类似药政策与审评</w:t>
      </w:r>
    </w:p>
    <w:p>
      <w:pPr>
        <w:spacing w:before="75" w:after="0"/>
      </w:pPr>
      <w:r>
        <w:rPr/>
        <w:t xml:space="preserve">一、生物类似药定义与相似性评价</w:t>
      </w:r>
    </w:p>
    <w:p>
      <w:pPr>
        <w:spacing w:before="75" w:after="0"/>
      </w:pPr>
      <w:r>
        <w:rPr/>
        <w:t xml:space="preserve">二、适应症外推与互换使用</w:t>
      </w:r>
    </w:p>
    <w:p>
      <w:pPr>
        <w:spacing w:before="75" w:after="0"/>
      </w:pPr>
      <w:r>
        <w:rPr/>
        <w:t xml:space="preserve">三、集采与医保准入</w:t>
      </w:r>
    </w:p>
    <w:p>
      <w:pPr>
        <w:spacing w:before="75" w:after="0"/>
      </w:pPr>
      <w:r>
        <w:rPr/>
        <w:t xml:space="preserve">第二节 主要生物类似药品种</w:t>
      </w:r>
    </w:p>
    <w:p>
      <w:pPr>
        <w:spacing w:before="75" w:after="0"/>
      </w:pPr>
      <w:r>
        <w:rPr/>
        <w:t xml:space="preserve">一、胰岛素生物类似药</w:t>
      </w:r>
    </w:p>
    <w:p>
      <w:pPr>
        <w:spacing w:before="75" w:after="0"/>
      </w:pPr>
      <w:r>
        <w:rPr/>
        <w:t xml:space="preserve">二、生长激素生物类似药</w:t>
      </w:r>
    </w:p>
    <w:p>
      <w:pPr>
        <w:spacing w:before="75" w:after="0"/>
      </w:pPr>
      <w:r>
        <w:rPr/>
        <w:t xml:space="preserve">三、epo与g-csf生物类似药</w:t>
      </w:r>
    </w:p>
    <w:p>
      <w:pPr>
        <w:spacing w:before="75" w:after="0"/>
      </w:pPr>
      <w:r>
        <w:rPr/>
        <w:t xml:space="preserve">第三节 生物类似药竞争格局</w:t>
      </w:r>
    </w:p>
    <w:p>
      <w:pPr>
        <w:spacing w:before="75" w:after="0"/>
      </w:pPr>
      <w:r>
        <w:rPr/>
        <w:t xml:space="preserve">一、价格竞争与市场份额</w:t>
      </w:r>
    </w:p>
    <w:p>
      <w:pPr>
        <w:spacing w:before="75" w:after="0"/>
      </w:pPr>
      <w:r>
        <w:rPr/>
        <w:t xml:space="preserve">二、质量与原研药差异</w:t>
      </w:r>
    </w:p>
    <w:p>
      <w:pPr>
        <w:spacing w:before="75" w:after="0"/>
      </w:pPr>
      <w:r>
        <w:rPr/>
        <w:t xml:space="preserve">三、国际化与who预认证</w:t>
      </w:r>
    </w:p>
    <w:p>
      <w:pPr>
        <w:spacing w:before="75" w:after="0"/>
      </w:pPr>
      <w:r>
        <w:rPr>
          <w:b w:val="1"/>
          <w:bCs w:val="1"/>
        </w:rPr>
        <w:t xml:space="preserve">第十二章 重组蛋白药物行业竞争格局</w:t>
      </w:r>
    </w:p>
    <w:p>
      <w:pPr>
        <w:spacing w:before="75" w:after="0"/>
      </w:pPr>
      <w:r>
        <w:rPr/>
        <w:t xml:space="preserve">第一节 行业竞争态势分析</w:t>
      </w:r>
    </w:p>
    <w:p>
      <w:pPr>
        <w:spacing w:before="75" w:after="0"/>
      </w:pPr>
      <w:r>
        <w:rPr/>
        <w:t xml:space="preserve">一、市场集中度与cr5</w:t>
      </w:r>
    </w:p>
    <w:p>
      <w:pPr>
        <w:spacing w:before="75" w:after="0"/>
      </w:pPr>
      <w:r>
        <w:rPr/>
        <w:t xml:space="preserve">二、原研药企、生物类似药企、cdmo格局</w:t>
      </w:r>
    </w:p>
    <w:p>
      <w:pPr>
        <w:spacing w:before="75" w:after="0"/>
      </w:pPr>
      <w:r>
        <w:rPr/>
        <w:t xml:space="preserve">三、治疗领域专业化分工</w:t>
      </w:r>
    </w:p>
    <w:p>
      <w:pPr>
        <w:spacing w:before="75" w:after="0"/>
      </w:pPr>
      <w:r>
        <w:rPr/>
        <w:t xml:space="preserve">第二节 国内主要企业竞争力</w:t>
      </w:r>
    </w:p>
    <w:p>
      <w:pPr>
        <w:spacing w:before="75" w:after="0"/>
      </w:pPr>
      <w:r>
        <w:rPr/>
        <w:t xml:space="preserve">一、综合性生物制药企业</w:t>
      </w:r>
    </w:p>
    <w:p>
      <w:pPr>
        <w:spacing w:before="75" w:after="0"/>
      </w:pPr>
      <w:r>
        <w:rPr/>
        <w:t xml:space="preserve">二、专业重组蛋白企业</w:t>
      </w:r>
    </w:p>
    <w:p>
      <w:pPr>
        <w:spacing w:before="75" w:after="0"/>
      </w:pPr>
      <w:r>
        <w:rPr/>
        <w:t xml:space="preserve">三、新兴生物技术公司</w:t>
      </w:r>
    </w:p>
    <w:p>
      <w:pPr>
        <w:spacing w:before="75" w:after="0"/>
      </w:pPr>
      <w:r>
        <w:rPr/>
        <w:t xml:space="preserve">第三节 国际竞争与合作</w:t>
      </w:r>
    </w:p>
    <w:p>
      <w:pPr>
        <w:spacing w:before="75" w:after="0"/>
      </w:pPr>
      <w:r>
        <w:rPr/>
        <w:t xml:space="preserve">一、跨国药企在华布局</w:t>
      </w:r>
    </w:p>
    <w:p>
      <w:pPr>
        <w:spacing w:before="75" w:after="0"/>
      </w:pPr>
      <w:r>
        <w:rPr/>
        <w:t xml:space="preserve">二、国产重组蛋白出海</w:t>
      </w:r>
    </w:p>
    <w:p>
      <w:pPr>
        <w:spacing w:before="75" w:after="0"/>
      </w:pPr>
      <w:r>
        <w:rPr/>
        <w:t xml:space="preserve">三、技术引进与授权合作</w:t>
      </w:r>
    </w:p>
    <w:p>
      <w:pPr>
        <w:spacing w:before="75" w:after="0"/>
      </w:pPr>
      <w:r>
        <w:rPr>
          <w:b w:val="1"/>
          <w:bCs w:val="1"/>
        </w:rPr>
        <w:t xml:space="preserve">第十三章 重组蛋白药物成本与价格分析</w:t>
      </w:r>
    </w:p>
    <w:p>
      <w:pPr>
        <w:spacing w:before="75" w:after="0"/>
      </w:pPr>
      <w:r>
        <w:rPr/>
        <w:t xml:space="preserve">第一节 成本结构分析</w:t>
      </w:r>
    </w:p>
    <w:p>
      <w:pPr>
        <w:spacing w:before="75" w:after="0"/>
      </w:pPr>
      <w:r>
        <w:rPr/>
        <w:t xml:space="preserve">一、细胞培养与纯化成本</w:t>
      </w:r>
    </w:p>
    <w:p>
      <w:pPr>
        <w:spacing w:before="75" w:after="0"/>
      </w:pPr>
      <w:r>
        <w:rPr/>
        <w:t xml:space="preserve">二、质量研究与稳定性</w:t>
      </w:r>
    </w:p>
    <w:p>
      <w:pPr>
        <w:spacing w:before="75" w:after="0"/>
      </w:pPr>
      <w:r>
        <w:rPr/>
        <w:t xml:space="preserve">三、规模化与连续生产降本</w:t>
      </w:r>
    </w:p>
    <w:p>
      <w:pPr>
        <w:spacing w:before="75" w:after="0"/>
      </w:pPr>
      <w:r>
        <w:rPr/>
        <w:t xml:space="preserve">第二节 价格形成机制</w:t>
      </w:r>
    </w:p>
    <w:p>
      <w:pPr>
        <w:spacing w:before="75" w:after="0"/>
      </w:pPr>
      <w:r>
        <w:rPr/>
        <w:t xml:space="preserve">一、原研药定价与专利悬崖</w:t>
      </w:r>
    </w:p>
    <w:p>
      <w:pPr>
        <w:spacing w:before="75" w:after="0"/>
      </w:pPr>
      <w:r>
        <w:rPr/>
        <w:t xml:space="preserve">二、生物类似药价格竞争</w:t>
      </w:r>
    </w:p>
    <w:p>
      <w:pPr>
        <w:spacing w:before="75" w:after="0"/>
      </w:pPr>
      <w:r>
        <w:rPr/>
        <w:t xml:space="preserve">三、医保谈判与支付标准</w:t>
      </w:r>
    </w:p>
    <w:p>
      <w:pPr>
        <w:spacing w:before="75" w:after="0"/>
      </w:pPr>
      <w:r>
        <w:rPr/>
        <w:t xml:space="preserve">第三节 成本优化路径</w:t>
      </w:r>
    </w:p>
    <w:p>
      <w:pPr>
        <w:spacing w:before="75" w:after="0"/>
      </w:pPr>
      <w:r>
        <w:rPr/>
        <w:t xml:space="preserve">一、表达系统优化与高产细胞株</w:t>
      </w:r>
    </w:p>
    <w:p>
      <w:pPr>
        <w:spacing w:before="75" w:after="0"/>
      </w:pPr>
      <w:r>
        <w:rPr/>
        <w:t xml:space="preserve">二、培养基国产替代</w:t>
      </w:r>
    </w:p>
    <w:p>
      <w:pPr>
        <w:spacing w:before="75" w:after="0"/>
      </w:pPr>
      <w:r>
        <w:rPr/>
        <w:t xml:space="preserve">三、连续生产工艺应用</w:t>
      </w:r>
    </w:p>
    <w:p>
      <w:pPr>
        <w:spacing w:before="75" w:after="0"/>
      </w:pPr>
      <w:r>
        <w:rPr>
          <w:b w:val="1"/>
          <w:bCs w:val="1"/>
        </w:rPr>
        <w:t xml:space="preserve">第十四章 重组蛋白药物行业风险与投资机会</w:t>
      </w:r>
    </w:p>
    <w:p>
      <w:pPr>
        <w:spacing w:before="75" w:after="0"/>
      </w:pPr>
      <w:r>
        <w:rPr/>
        <w:t xml:space="preserve">第一节 行业风险分析</w:t>
      </w:r>
    </w:p>
    <w:p>
      <w:pPr>
        <w:spacing w:before="75" w:after="0"/>
      </w:pPr>
      <w:r>
        <w:rPr/>
        <w:t xml:space="preserve">一、技术迭代与替代风险</w:t>
      </w:r>
    </w:p>
    <w:p>
      <w:pPr>
        <w:spacing w:before="75" w:after="0"/>
      </w:pPr>
      <w:r>
        <w:rPr/>
        <w:t xml:space="preserve">二、生物类似药竞争加剧</w:t>
      </w:r>
    </w:p>
    <w:p>
      <w:pPr>
        <w:spacing w:before="75" w:after="0"/>
      </w:pPr>
      <w:r>
        <w:rPr/>
        <w:t xml:space="preserve">三、监管与合规风险</w:t>
      </w:r>
    </w:p>
    <w:p>
      <w:pPr>
        <w:spacing w:before="75" w:after="0"/>
      </w:pPr>
      <w:r>
        <w:rPr/>
        <w:t xml:space="preserve">第二节 投资机会分析</w:t>
      </w:r>
    </w:p>
    <w:p>
      <w:pPr>
        <w:spacing w:before="75" w:after="0"/>
      </w:pPr>
      <w:r>
        <w:rPr/>
        <w:t xml:space="preserve">一、长效化与融合蛋白技术</w:t>
      </w:r>
    </w:p>
    <w:p>
      <w:pPr>
        <w:spacing w:before="75" w:after="0"/>
      </w:pPr>
      <w:r>
        <w:rPr/>
        <w:t xml:space="preserve">二、双特异性与多特异性蛋白</w:t>
      </w:r>
    </w:p>
    <w:p>
      <w:pPr>
        <w:spacing w:before="75" w:after="0"/>
      </w:pPr>
      <w:r>
        <w:rPr/>
        <w:t xml:space="preserve">三、新型表达系统与cdmo</w:t>
      </w:r>
    </w:p>
    <w:p>
      <w:pPr>
        <w:spacing w:before="75" w:after="0"/>
      </w:pPr>
      <w:r>
        <w:rPr/>
        <w:t xml:space="preserve">第三节 投资价值评估</w:t>
      </w:r>
    </w:p>
    <w:p>
      <w:pPr>
        <w:spacing w:before="75" w:after="0"/>
      </w:pPr>
      <w:r>
        <w:rPr/>
        <w:t xml:space="preserve">一、在研管线估值</w:t>
      </w:r>
    </w:p>
    <w:p>
      <w:pPr>
        <w:spacing w:before="75" w:after="0"/>
      </w:pPr>
      <w:r>
        <w:rPr/>
        <w:t xml:space="preserve">二、商业化产品现金流</w:t>
      </w:r>
    </w:p>
    <w:p>
      <w:pPr>
        <w:spacing w:before="75" w:after="0"/>
      </w:pPr>
      <w:r>
        <w:rPr/>
        <w:t xml:space="preserve">三、并购与bd机会</w:t>
      </w:r>
    </w:p>
    <w:p>
      <w:pPr>
        <w:spacing w:before="75" w:after="0"/>
      </w:pPr>
      <w:r>
        <w:rPr>
          <w:b w:val="1"/>
          <w:bCs w:val="1"/>
        </w:rPr>
        <w:t xml:space="preserve">第十五章 2026-2031年重组蛋白药物行业发展趋势与建议</w:t>
      </w:r>
    </w:p>
    <w:p>
      <w:pPr>
        <w:spacing w:before="75" w:after="0"/>
      </w:pPr>
      <w:r>
        <w:rPr/>
        <w:t xml:space="preserve">第一节 技术发展趋势</w:t>
      </w:r>
    </w:p>
    <w:p>
      <w:pPr>
        <w:spacing w:before="75" w:after="0"/>
      </w:pPr>
      <w:r>
        <w:rPr/>
        <w:t xml:space="preserve">一、ai驱动蛋白设计与优化</w:t>
      </w:r>
    </w:p>
    <w:p>
      <w:pPr>
        <w:spacing w:before="75" w:after="0"/>
      </w:pPr>
      <w:r>
        <w:rPr/>
        <w:t xml:space="preserve">二、无细胞合成生物学</w:t>
      </w:r>
    </w:p>
    <w:p>
      <w:pPr>
        <w:spacing w:before="75" w:after="0"/>
      </w:pPr>
      <w:r>
        <w:rPr/>
        <w:t xml:space="preserve">三、口服与透皮递送突破</w:t>
      </w:r>
    </w:p>
    <w:p>
      <w:pPr>
        <w:spacing w:before="75" w:after="0"/>
      </w:pPr>
      <w:r>
        <w:rPr/>
        <w:t xml:space="preserve">第二节 市场发展趋势</w:t>
      </w:r>
    </w:p>
    <w:p>
      <w:pPr>
        <w:spacing w:before="75" w:after="0"/>
      </w:pPr>
      <w:r>
        <w:rPr/>
        <w:t xml:space="preserve">一、从替代到创新升级</w:t>
      </w:r>
    </w:p>
    <w:p>
      <w:pPr>
        <w:spacing w:before="75" w:after="0"/>
      </w:pPr>
      <w:r>
        <w:rPr/>
        <w:t xml:space="preserve">二、从国内到国际拓展</w:t>
      </w:r>
    </w:p>
    <w:p>
      <w:pPr>
        <w:spacing w:before="75" w:after="0"/>
      </w:pPr>
      <w:r>
        <w:rPr/>
        <w:t xml:space="preserve">三、从治疗到预防健康管理</w:t>
      </w:r>
    </w:p>
    <w:p>
      <w:pPr>
        <w:spacing w:before="75" w:after="0"/>
      </w:pPr>
      <w:r>
        <w:rPr/>
        <w:t xml:space="preserve">第三节 战略建议</w:t>
      </w:r>
    </w:p>
    <w:p>
      <w:pPr>
        <w:spacing w:before="75" w:after="0"/>
      </w:pPr>
      <w:r>
        <w:rPr/>
        <w:t xml:space="preserve">一、对重组蛋白企业的战略建议</w:t>
      </w:r>
    </w:p>
    <w:p>
      <w:pPr>
        <w:spacing w:before="75" w:after="0"/>
      </w:pPr>
      <w:r>
        <w:rPr/>
        <w:t xml:space="preserve">二、对医疗机构的建议</w:t>
      </w:r>
    </w:p>
    <w:p>
      <w:pPr>
        <w:spacing w:before="75" w:after="0"/>
      </w:pPr>
      <w:r>
        <w:rPr/>
        <w:t xml:space="preserve">三、对投资者的建议</w:t>
      </w:r>
    </w:p>
    <w:p>
      <w:pPr>
        <w:spacing w:before="75" w:after="0"/>
      </w:pPr>
      <w:r>
        <w:rPr>
          <w:b w:val="1"/>
          <w:bCs w:val="1"/>
        </w:rPr>
        <w:t xml:space="preserve">图表目录</w:t>
      </w:r>
    </w:p>
    <w:p>
      <w:pPr>
        <w:spacing w:before="75" w:after="0"/>
      </w:pPr>
      <w:r>
        <w:rPr/>
        <w:t xml:space="preserve">图表：重组蛋白药物表达系统对比</w:t>
      </w:r>
    </w:p>
    <w:p>
      <w:pPr>
        <w:spacing w:before="75" w:after="0"/>
      </w:pPr>
      <w:r>
        <w:rPr/>
        <w:t xml:space="preserve">图表：重组蛋白药物产业链结构图</w:t>
      </w:r>
    </w:p>
    <w:p>
      <w:pPr>
        <w:spacing w:before="75" w:after="0"/>
      </w:pPr>
      <w:r>
        <w:rPr/>
        <w:t xml:space="preserve">图表：2023-2025年全球重组蛋白药物市场规模及增速</w:t>
      </w:r>
    </w:p>
    <w:p>
      <w:pPr>
        <w:spacing w:before="75" w:after="0"/>
      </w:pPr>
      <w:r>
        <w:rPr/>
        <w:t xml:space="preserve">图表：全球重组蛋白药物原研与生物类似药结构</w:t>
      </w:r>
    </w:p>
    <w:p>
      <w:pPr>
        <w:spacing w:before="75" w:after="0"/>
      </w:pPr>
      <w:r>
        <w:rPr/>
        <w:t xml:space="preserve">图表：2026-2031年全球重组蛋白药物市场规模预测</w:t>
      </w:r>
    </w:p>
    <w:p>
      <w:pPr>
        <w:spacing w:before="75" w:after="0"/>
      </w:pPr>
      <w:r>
        <w:rPr/>
        <w:t xml:space="preserve">图表：主要国家生物类似药渗透率对比</w:t>
      </w:r>
    </w:p>
    <w:p>
      <w:pPr>
        <w:spacing w:before="75" w:after="0"/>
      </w:pPr>
      <w:r>
        <w:rPr/>
        <w:t xml:space="preserve">图表：中国糖尿病与代谢疾病患病率</w:t>
      </w:r>
    </w:p>
    <w:p>
      <w:pPr>
        <w:spacing w:before="75" w:after="0"/>
      </w:pPr>
      <w:r>
        <w:rPr/>
        <w:t xml:space="preserve">图表：生物类似药审评审批政策演进</w:t>
      </w:r>
    </w:p>
    <w:p>
      <w:pPr>
        <w:spacing w:before="75" w:after="0"/>
      </w:pPr>
      <w:r>
        <w:rPr/>
        <w:t xml:space="preserve">图表：2025年中国重组蛋白药物需求结构</w:t>
      </w:r>
    </w:p>
    <w:p>
      <w:pPr>
        <w:spacing w:before="75" w:after="0"/>
      </w:pPr>
      <w:r>
        <w:rPr/>
        <w:t xml:space="preserve">图表：主要重组蛋白药物国产替代进程</w:t>
      </w:r>
    </w:p>
    <w:p>
      <w:pPr>
        <w:spacing w:before="75" w:after="0"/>
      </w:pPr>
      <w:r>
        <w:rPr/>
        <w:t xml:space="preserve">图表：在研重组蛋白药物管线分布</w:t>
      </w:r>
    </w:p>
    <w:p>
      <w:pPr>
        <w:spacing w:before="75" w:after="0"/>
      </w:pPr>
      <w:r>
        <w:rPr/>
        <w:t xml:space="preserve">图表：2023-2025年中国重组蛋白药物市场规模</w:t>
      </w:r>
    </w:p>
    <w:p>
      <w:pPr>
        <w:spacing w:before="75" w:after="0"/>
      </w:pPr>
      <w:r>
        <w:rPr/>
        <w:t xml:space="preserve">图表：2026-2031年中国重组蛋白药物市场规模预测</w:t>
      </w:r>
    </w:p>
    <w:p>
      <w:pPr>
        <w:spacing w:before="75" w:after="0"/>
      </w:pPr>
      <w:r>
        <w:rPr/>
        <w:t xml:space="preserve">图表：2026-2031年细分品种增长预测</w:t>
      </w:r>
    </w:p>
    <w:p>
      <w:pPr>
        <w:spacing w:before="75" w:after="0"/>
      </w:pPr>
      <w:r>
        <w:rPr/>
        <w:t xml:space="preserve">图表：胰岛素集采前后价格与市场份额变化</w:t>
      </w:r>
    </w:p>
    <w:p>
      <w:pPr>
        <w:spacing w:before="75" w:after="0"/>
      </w:pPr>
      <w:r>
        <w:rPr/>
        <w:t xml:space="preserve">图表：glp-1受体激动剂市场规模与增长</w:t>
      </w:r>
    </w:p>
    <w:p>
      <w:pPr>
        <w:spacing w:before="75" w:after="0"/>
      </w:pPr>
      <w:r>
        <w:rPr/>
        <w:t xml:space="preserve">图表：国产长效胰岛素与类似物进展</w:t>
      </w:r>
    </w:p>
    <w:p>
      <w:pPr>
        <w:spacing w:before="75" w:after="0"/>
      </w:pPr>
      <w:r>
        <w:rPr/>
        <w:t xml:space="preserve">图表：epo与g-csf长效制剂技术对比</w:t>
      </w:r>
    </w:p>
    <w:p>
      <w:pPr>
        <w:spacing w:before="75" w:after="0"/>
      </w:pPr>
      <w:r>
        <w:rPr/>
        <w:t xml:space="preserve">图表：干扰素抗病毒与抗肿瘤应用</w:t>
      </w:r>
    </w:p>
    <w:p>
      <w:pPr>
        <w:spacing w:before="75" w:after="0"/>
      </w:pPr>
      <w:r>
        <w:rPr/>
        <w:t xml:space="preserve">图表：聚乙二醇化干扰素市场份额</w:t>
      </w:r>
    </w:p>
    <w:p>
      <w:pPr>
        <w:spacing w:before="75" w:after="0"/>
      </w:pPr>
      <w:r>
        <w:rPr/>
        <w:t xml:space="preserve">图表：重组凝血因子viii国产替代进展</w:t>
      </w:r>
    </w:p>
    <w:p>
      <w:pPr>
        <w:spacing w:before="75" w:after="0"/>
      </w:pPr>
      <w:r>
        <w:rPr/>
        <w:t xml:space="preserve">图表：血友病治疗药物需求与供给缺口</w:t>
      </w:r>
    </w:p>
    <w:p>
      <w:pPr>
        <w:spacing w:before="75" w:after="0"/>
      </w:pPr>
      <w:r>
        <w:rPr/>
        <w:t xml:space="preserve">图表：重组生长因子主要品种与应用</w:t>
      </w:r>
    </w:p>
    <w:p>
      <w:pPr>
        <w:spacing w:before="75" w:after="0"/>
      </w:pPr>
      <w:r>
        <w:rPr/>
        <w:t xml:space="preserve">图表：fc融合蛋白技术原理与代表产品</w:t>
      </w:r>
    </w:p>
    <w:p>
      <w:pPr>
        <w:spacing w:before="75" w:after="0"/>
      </w:pPr>
      <w:r>
        <w:rPr/>
        <w:t xml:space="preserve">图表：聚乙二醇化与融合蛋白长效化对比</w:t>
      </w:r>
    </w:p>
    <w:p>
      <w:pPr>
        <w:spacing w:before="75" w:after="0"/>
      </w:pPr>
      <w:r>
        <w:rPr/>
        <w:t xml:space="preserve">图表：哺乳动物细胞培养工艺演进</w:t>
      </w:r>
    </w:p>
    <w:p>
      <w:pPr>
        <w:spacing w:before="75" w:after="0"/>
      </w:pPr>
      <w:r>
        <w:rPr/>
        <w:t xml:space="preserve">图表：各表达系统产量与成本对比</w:t>
      </w:r>
    </w:p>
    <w:p>
      <w:pPr>
        <w:spacing w:before="75" w:after="0"/>
      </w:pPr>
      <w:r>
        <w:rPr/>
        <w:t xml:space="preserve">图表：生物类似药相似性评价标准</w:t>
      </w:r>
    </w:p>
    <w:p>
      <w:pPr>
        <w:spacing w:before="75" w:after="0"/>
      </w:pPr>
      <w:r>
        <w:rPr/>
        <w:t xml:space="preserve">图表：主要生物类似药品种市场竞争格局</w:t>
      </w:r>
    </w:p>
    <w:p>
      <w:pPr>
        <w:spacing w:before="75" w:after="0"/>
      </w:pPr>
      <w:r>
        <w:rPr/>
        <w:t xml:space="preserve">图表：2025年中国重组蛋白药物市场集中度</w:t>
      </w:r>
    </w:p>
    <w:p>
      <w:pPr>
        <w:spacing w:before="75" w:after="0"/>
      </w:pPr>
      <w:r>
        <w:rPr/>
        <w:t xml:space="preserve">图表：重组蛋白药物行业竞争格局矩阵</w:t>
      </w:r>
    </w:p>
    <w:p>
      <w:pPr>
        <w:spacing w:before="75" w:after="0"/>
      </w:pPr>
      <w:r>
        <w:rPr/>
        <w:t xml:space="preserve">图表：重组蛋白药物成本结构与降本路径</w:t>
      </w:r>
    </w:p>
    <w:p>
      <w:pPr>
        <w:spacing w:before="75" w:after="0"/>
      </w:pPr>
      <w:r>
        <w:rPr/>
        <w:t xml:space="preserve">图表：重点品种价格变动与医保谈判</w:t>
      </w:r>
    </w:p>
    <w:p>
      <w:pPr>
        <w:spacing w:before="75" w:after="0"/>
      </w:pPr>
      <w:r>
        <w:rPr/>
        <w:t xml:space="preserve">图表：重组蛋白药物细分领域投资风险评估</w:t>
      </w:r>
    </w:p>
    <w:p>
      <w:pPr>
        <w:spacing w:before="75" w:after="0"/>
      </w:pPr>
      <w:r>
        <w:rPr/>
        <w:t xml:space="preserve">图表：2026-2031年重组蛋白药物投资价值矩阵</w:t>
      </w:r>
    </w:p>
    <w:p>
      <w:pPr>
        <w:spacing w:before="75" w:after="0"/>
      </w:pPr>
      <w:r>
        <w:rPr/>
        <w:t xml:space="preserve">图表：重组蛋白药物技术演进与产业发展路线图</w:t>
      </w:r>
    </w:p>
    <w:p>
      <w:pPr>
        <w:spacing w:before="75" w:after="0"/>
      </w:pPr>
      <w:r>
        <w:rPr/>
        <w:t xml:space="preserve">图表：2026-2031年中国重组蛋白药物行业核心指标预测汇总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2026-2031年中国组蛋白药物市场发展现状分析及投资前景预测报告</dc:title>
  <dc:description>2026-2031年中国组蛋白药物市场发展现状分析及投资前景预测报告</dc:description>
  <dc:subject>2026-2031年中国组蛋白药物市场发展现状分析及投资前景预测报告</dc:subject>
  <cp:keywords>研究报告</cp:keywords>
  <cp:category>研究报告</cp:category>
  <cp:lastModifiedBy>北京中道泰和信息咨询有限公司</cp:lastModifiedBy>
  <dcterms:created xsi:type="dcterms:W3CDTF">2026-03-31T10:54:33+08:00</dcterms:created>
  <dcterms:modified xsi:type="dcterms:W3CDTF">2026-03-31T10:54:33+08:00</dcterms:modified>
</cp:coreProperties>
</file>

<file path=docProps/custom.xml><?xml version="1.0" encoding="utf-8"?>
<Properties xmlns="http://schemas.openxmlformats.org/officeDocument/2006/custom-properties" xmlns:vt="http://schemas.openxmlformats.org/officeDocument/2006/docPropsVTypes"/>
</file>