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2026-2031年中国体育赛事行业深度调研与发展趋势预测报告</w:t>
      </w:r>
    </w:p>
    <w:p>
      <w:pPr>
        <w:spacing w:after="150"/>
      </w:pPr>
      <w:r>
        <w:rPr>
          <w:b w:val="1"/>
          <w:bCs w:val="1"/>
        </w:rPr>
        <w:t xml:space="preserve">报告简介</w:t>
      </w:r>
    </w:p>
    <w:p>
      <w:pPr>
        <w:spacing w:after="150"/>
      </w:pPr>
      <w:r>
        <w:rPr/>
        <w:t xml:space="preserve">体育赛事行业作为体育产业的塔尖与文体旅融合发展的核心引擎，是彰显国家文化软实力、激发全民健身热情及拉动城市消费的重要战略性产业。本报告所研究的体育赛事行业，是指以体育竞赛表演为核心，涵盖赛事IP运营、版权分销、票务营销、赞助招商、媒体传播、衍生开发及场馆服务等环节的综合性产业生态，包括职业联赛、综合性运动会、单项锦标赛、群众性赛事及商业表演赛等多元形态。该行业横跨体育管理、传媒娱乐、市场营销、城市规划及数字技术等多个领域，具有社会影响力大、经济带动效应强、资源集聚度高、时效性与不确定性并存等典型特征。随着健康中国战略深化、消费升级趋势显现及数字技术渗透，体育赛事已从单纯的竞技表演向城市营销、文化体验及社交消费综合体演进，其产业价值正从门票与赞助收入向IP资产运营、粉丝经济及城市品牌溢价深度延伸。</w:t>
      </w:r>
    </w:p>
    <w:p>
      <w:pPr>
        <w:spacing w:after="150"/>
      </w:pPr>
      <w:r>
        <w:rPr/>
        <w:t xml:space="preserve">当前中国体育赛事产业正处于从\"政府主导\"向\"市场驱动\"转型、从\"赛事引进\"向\"原创IP培育\"升级的关键培育期。经过多年发展，我国已形成以中超、CBA为代表的职业联赛体系，成功举办了奥运会、亚运会、大运会等国际综合性赛事，马拉松、电竞等商业赛事蓬勃发展，部分本土赛事IP在区域市场形成影响力，数字票务、赛事直播及社交媒体互动等新业态快速成长。展望\"十五五\"时期，中国体育赛事行业将迎来体育强国建设加速与消费结构升级共振的战略窗口。政策环境维度，随着体育强国建设纲要深入实施及赛事审批制度改革深化，社会力量办赛活力将进一步释放，职业体育联盟实体化改革有望取得实质性进展;技术赋能维度，5G+8K超高清直播、元宇宙沉浸式观赛及数字藏品(NFT)等新技术应用将重塑赛事内容生产与消费体验，推动赛事IP数字化资产化;业态融合维度，体育赛事与文化旅游、商业零售及城市更新的结合将更加紧密，\"一日比赛、多日停留\"的赛事经济模式将向\"跟着赛事去旅行\"的深度体验升级;消费拓展维度，女性体育、银发体育、户外探险及虚拟体育等新兴细分市场的赛事供给将更加丰富，满足多元化、个性化参与需求。</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体育赛事行业研究单位等公布和提供的大量资料。报告对我国体育赛事行业的供需状况、发展现状、子行业发展变化等进行了分析，重点分析了国内外体育赛事行业的发展现状、如何面对行业的发展挑战、行业的发展建议、行业竞争力，以及行业的投资分析和趋势预测等等。报告还综合了体育赛事行业的整体发展动态，对行业在产品方面提供了参考建议和具体解决办法。报告对于体育赛事产品生产企业、经销商、行业管理部门以及拟进入该行业的投资者具有重要的参考价值，对于研究我国体育赛事行业发展规律、提高企业的运营效率、促进企业的发展壮大有学术和实践的双重意义。 本报告也可以用于专精特新“小巨人”申请申报。</w:t>
      </w:r>
    </w:p>
    <w:p>
      <w:pPr>
        <w:spacing w:after="150"/>
      </w:pPr>
      <w:r>
        <w:rPr>
          <w:b w:val="1"/>
          <w:bCs w:val="1"/>
        </w:rPr>
        <w:t xml:space="preserve">报告目录</w:t>
      </w:r>
    </w:p>
    <w:p>
      <w:pPr>
        <w:spacing w:before="75" w:after="0"/>
      </w:pPr>
      <w:r>
        <w:rPr>
          <w:b w:val="1"/>
          <w:bCs w:val="1"/>
        </w:rPr>
        <w:t xml:space="preserve">第一章 体育赛事行业概述</w:t>
      </w:r>
    </w:p>
    <w:p>
      <w:pPr>
        <w:spacing w:before="75" w:after="0"/>
      </w:pPr>
      <w:r>
        <w:rPr/>
        <w:t xml:space="preserve">第一节 体育赛事的定义与内涵</w:t>
      </w:r>
    </w:p>
    <w:p>
      <w:pPr>
        <w:spacing w:before="75" w:after="0"/>
      </w:pPr>
      <w:r>
        <w:rPr/>
        <w:t xml:space="preserve">一、体育赛事的基本概念界定</w:t>
      </w:r>
    </w:p>
    <w:p>
      <w:pPr>
        <w:spacing w:before="75" w:after="0"/>
      </w:pPr>
      <w:r>
        <w:rPr/>
        <w:t xml:space="preserve">二、体育赛事的核心要素与特征</w:t>
      </w:r>
    </w:p>
    <w:p>
      <w:pPr>
        <w:spacing w:before="75" w:after="0"/>
      </w:pPr>
      <w:r>
        <w:rPr/>
        <w:t xml:space="preserve">三、体育赛事与体育产业的关联</w:t>
      </w:r>
    </w:p>
    <w:p>
      <w:pPr>
        <w:spacing w:before="75" w:after="0"/>
      </w:pPr>
      <w:r>
        <w:rPr/>
        <w:t xml:space="preserve">第二节 体育赛事的主要分类</w:t>
      </w:r>
    </w:p>
    <w:p>
      <w:pPr>
        <w:spacing w:before="75" w:after="0"/>
      </w:pPr>
      <w:r>
        <w:rPr/>
        <w:t xml:space="preserve">一、按规模等级分类：国际顶级、国家级、省级、市级、商业赛事</w:t>
      </w:r>
    </w:p>
    <w:p>
      <w:pPr>
        <w:spacing w:before="75" w:after="0"/>
      </w:pPr>
      <w:r>
        <w:rPr/>
        <w:t xml:space="preserve">二、按项目类型分类：球类、田径、水上、冰雪、电竞、综合赛事</w:t>
      </w:r>
    </w:p>
    <w:p>
      <w:pPr>
        <w:spacing w:before="75" w:after="0"/>
      </w:pPr>
      <w:r>
        <w:rPr/>
        <w:t xml:space="preserve">三、按运营模式分类：政府主办、企业运营、协会主导、商业联盟</w:t>
      </w:r>
    </w:p>
    <w:p>
      <w:pPr>
        <w:spacing w:before="75" w:after="0"/>
      </w:pPr>
      <w:r>
        <w:rPr/>
        <w:t xml:space="preserve">第三节 体育赛事产业链结构</w:t>
      </w:r>
    </w:p>
    <w:p>
      <w:pPr>
        <w:spacing w:before="75" w:after="0"/>
      </w:pPr>
      <w:r>
        <w:rPr/>
        <w:t xml:space="preserve">一、上游：赛事ip、运动员/俱乐部、场馆设施、技术支持</w:t>
      </w:r>
    </w:p>
    <w:p>
      <w:pPr>
        <w:spacing w:before="75" w:after="0"/>
      </w:pPr>
      <w:r>
        <w:rPr/>
        <w:t xml:space="preserve">二、中游：赛事组织、运营执行、媒体制作、商业开发</w:t>
      </w:r>
    </w:p>
    <w:p>
      <w:pPr>
        <w:spacing w:before="75" w:after="0"/>
      </w:pPr>
      <w:r>
        <w:rPr/>
        <w:t xml:space="preserve">三、下游：观众消费、版权分销、赞助广告、衍生品、旅游服务</w:t>
      </w:r>
    </w:p>
    <w:p>
      <w:pPr>
        <w:spacing w:before="75" w:after="0"/>
      </w:pPr>
      <w:r>
        <w:rPr>
          <w:b w:val="1"/>
          <w:bCs w:val="1"/>
        </w:rPr>
        <w:t xml:space="preserve">第二章 全球体育赛事市场发展现状</w:t>
      </w:r>
    </w:p>
    <w:p>
      <w:pPr>
        <w:spacing w:before="75" w:after="0"/>
      </w:pPr>
      <w:r>
        <w:rPr/>
        <w:t xml:space="preserve">第一节 全球体育赛事市场规模分析</w:t>
      </w:r>
    </w:p>
    <w:p>
      <w:pPr>
        <w:spacing w:before="75" w:after="0"/>
      </w:pPr>
      <w:r>
        <w:rPr/>
        <w:t xml:space="preserve">一、2023-2025年全球赛事经济规模</w:t>
      </w:r>
    </w:p>
    <w:p>
      <w:pPr>
        <w:spacing w:before="75" w:after="0"/>
      </w:pPr>
      <w:r>
        <w:rPr/>
        <w:t xml:space="preserve">二、赛事收入结构：门票、版权、赞助、衍生品</w:t>
      </w:r>
    </w:p>
    <w:p>
      <w:pPr>
        <w:spacing w:before="75" w:after="0"/>
      </w:pPr>
      <w:r>
        <w:rPr/>
        <w:t xml:space="preserve">三、2026-2031年全球市场增长预测</w:t>
      </w:r>
    </w:p>
    <w:p>
      <w:pPr>
        <w:spacing w:before="75" w:after="0"/>
      </w:pPr>
      <w:r>
        <w:rPr/>
        <w:t xml:space="preserve">第二节 全球体育赛事技术演进趋势</w:t>
      </w:r>
    </w:p>
    <w:p>
      <w:pPr>
        <w:spacing w:before="75" w:after="0"/>
      </w:pPr>
      <w:r>
        <w:rPr/>
        <w:t xml:space="preserve">一、数字化转播与沉浸式体验</w:t>
      </w:r>
    </w:p>
    <w:p>
      <w:pPr>
        <w:spacing w:before="75" w:after="0"/>
      </w:pPr>
      <w:r>
        <w:rPr/>
        <w:t xml:space="preserve">二、数据分析与智能决策</w:t>
      </w:r>
    </w:p>
    <w:p>
      <w:pPr>
        <w:spacing w:before="75" w:after="0"/>
      </w:pPr>
      <w:r>
        <w:rPr/>
        <w:t xml:space="preserve">三、虚拟赛事与电竞融合</w:t>
      </w:r>
    </w:p>
    <w:p>
      <w:pPr>
        <w:spacing w:before="75" w:after="0"/>
      </w:pPr>
      <w:r>
        <w:rPr/>
        <w:t xml:space="preserve">第三节 全球产业格局与区域特征</w:t>
      </w:r>
    </w:p>
    <w:p>
      <w:pPr>
        <w:spacing w:before="75" w:after="0"/>
      </w:pPr>
      <w:r>
        <w:rPr/>
        <w:t xml:space="preserve">一、欧美成熟赛事体系与商业生态</w:t>
      </w:r>
    </w:p>
    <w:p>
      <w:pPr>
        <w:spacing w:before="75" w:after="0"/>
      </w:pPr>
      <w:r>
        <w:rPr/>
        <w:t xml:space="preserve">二、亚太新兴市场快速崛起</w:t>
      </w:r>
    </w:p>
    <w:p>
      <w:pPr>
        <w:spacing w:before="75" w:after="0"/>
      </w:pPr>
      <w:r>
        <w:rPr/>
        <w:t xml:space="preserve">三、中东资本入局与赛事争夺</w:t>
      </w:r>
    </w:p>
    <w:p>
      <w:pPr>
        <w:spacing w:before="75" w:after="0"/>
      </w:pPr>
      <w:r>
        <w:rPr>
          <w:b w:val="1"/>
          <w:bCs w:val="1"/>
        </w:rPr>
        <w:t xml:space="preserve">第三章 中国体育赛事行业发展环境</w:t>
      </w:r>
    </w:p>
    <w:p>
      <w:pPr>
        <w:spacing w:before="75" w:after="0"/>
      </w:pPr>
      <w:r>
        <w:rPr/>
        <w:t xml:space="preserve">第一节 体育强国战略环境</w:t>
      </w:r>
    </w:p>
    <w:p>
      <w:pPr>
        <w:spacing w:before="75" w:after="0"/>
      </w:pPr>
      <w:r>
        <w:rPr/>
        <w:t xml:space="preserve">一、全民健身与竞技体育协调发展</w:t>
      </w:r>
    </w:p>
    <w:p>
      <w:pPr>
        <w:spacing w:before="75" w:after="0"/>
      </w:pPr>
      <w:r>
        <w:rPr/>
        <w:t xml:space="preserve">二、体育产业发展规划目标</w:t>
      </w:r>
    </w:p>
    <w:p>
      <w:pPr>
        <w:spacing w:before="75" w:after="0"/>
      </w:pPr>
      <w:r>
        <w:rPr/>
        <w:t xml:space="preserve">三、双奥遗产与后奥运效应</w:t>
      </w:r>
    </w:p>
    <w:p>
      <w:pPr>
        <w:spacing w:before="75" w:after="0"/>
      </w:pPr>
      <w:r>
        <w:rPr/>
        <w:t xml:space="preserve">第二节 消费升级与人口环境</w:t>
      </w:r>
    </w:p>
    <w:p>
      <w:pPr>
        <w:spacing w:before="75" w:after="0"/>
      </w:pPr>
      <w:r>
        <w:rPr/>
        <w:t xml:space="preserve">一、居民体育消费支出增长</w:t>
      </w:r>
    </w:p>
    <w:p>
      <w:pPr>
        <w:spacing w:before="75" w:after="0"/>
      </w:pPr>
      <w:r>
        <w:rPr/>
        <w:t xml:space="preserve">二、z世代与女性体育消费崛起</w:t>
      </w:r>
    </w:p>
    <w:p>
      <w:pPr>
        <w:spacing w:before="75" w:after="0"/>
      </w:pPr>
      <w:r>
        <w:rPr/>
        <w:t xml:space="preserve">三、老龄化与银发体育需求</w:t>
      </w:r>
    </w:p>
    <w:p>
      <w:pPr>
        <w:spacing w:before="75" w:after="0"/>
      </w:pPr>
      <w:r>
        <w:rPr/>
        <w:t xml:space="preserve">第三节 科技赋能与媒体环境</w:t>
      </w:r>
    </w:p>
    <w:p>
      <w:pPr>
        <w:spacing w:before="75" w:after="0"/>
      </w:pPr>
      <w:r>
        <w:rPr/>
        <w:t xml:space="preserve">一、5g/8k与超高清转播</w:t>
      </w:r>
    </w:p>
    <w:p>
      <w:pPr>
        <w:spacing w:before="75" w:after="0"/>
      </w:pPr>
      <w:r>
        <w:rPr/>
        <w:t xml:space="preserve">二、流媒体与短视频平台</w:t>
      </w:r>
    </w:p>
    <w:p>
      <w:pPr>
        <w:spacing w:before="75" w:after="0"/>
      </w:pPr>
      <w:r>
        <w:rPr/>
        <w:t xml:space="preserve">三、社交媒体与粉丝运营</w:t>
      </w:r>
    </w:p>
    <w:p>
      <w:pPr>
        <w:spacing w:before="75" w:after="0"/>
      </w:pPr>
      <w:r>
        <w:rPr>
          <w:b w:val="1"/>
          <w:bCs w:val="1"/>
        </w:rPr>
        <w:t xml:space="preserve">第四章 中国体育赛事市场供需分析</w:t>
      </w:r>
    </w:p>
    <w:p>
      <w:pPr>
        <w:spacing w:before="75" w:after="0"/>
      </w:pPr>
      <w:r>
        <w:rPr/>
        <w:t xml:space="preserve">第一节 市场需求结构分析</w:t>
      </w:r>
    </w:p>
    <w:p>
      <w:pPr>
        <w:spacing w:before="75" w:after="0"/>
      </w:pPr>
      <w:r>
        <w:rPr/>
        <w:t xml:space="preserve">一、现场观赛需求</w:t>
      </w:r>
    </w:p>
    <w:p>
      <w:pPr>
        <w:spacing w:before="75" w:after="0"/>
      </w:pPr>
      <w:r>
        <w:rPr/>
        <w:t xml:space="preserve">二、媒体收视与数字消费</w:t>
      </w:r>
    </w:p>
    <w:p>
      <w:pPr>
        <w:spacing w:before="75" w:after="0"/>
      </w:pPr>
      <w:r>
        <w:rPr/>
        <w:t xml:space="preserve">三、参与型赛事需求</w:t>
      </w:r>
    </w:p>
    <w:p>
      <w:pPr>
        <w:spacing w:before="75" w:after="0"/>
      </w:pPr>
      <w:r>
        <w:rPr/>
        <w:t xml:space="preserve">四、体育旅游与衍生消费</w:t>
      </w:r>
    </w:p>
    <w:p>
      <w:pPr>
        <w:spacing w:before="75" w:after="0"/>
      </w:pPr>
      <w:r>
        <w:rPr/>
        <w:t xml:space="preserve">第二节 市场供给能力分析</w:t>
      </w:r>
    </w:p>
    <w:p>
      <w:pPr>
        <w:spacing w:before="75" w:after="0"/>
      </w:pPr>
      <w:r>
        <w:rPr/>
        <w:t xml:space="preserve">一、职业联赛体系完善度</w:t>
      </w:r>
    </w:p>
    <w:p>
      <w:pPr>
        <w:spacing w:before="75" w:after="0"/>
      </w:pPr>
      <w:r>
        <w:rPr/>
        <w:t xml:space="preserve">二、自主品牌赛事培育</w:t>
      </w:r>
    </w:p>
    <w:p>
      <w:pPr>
        <w:spacing w:before="75" w:after="0"/>
      </w:pPr>
      <w:r>
        <w:rPr/>
        <w:t xml:space="preserve">三、国际赛事引进与申办</w:t>
      </w:r>
    </w:p>
    <w:p>
      <w:pPr>
        <w:spacing w:before="75" w:after="0"/>
      </w:pPr>
      <w:r>
        <w:rPr/>
        <w:t xml:space="preserve">第三节 供需匹配与缺口分析</w:t>
      </w:r>
    </w:p>
    <w:p>
      <w:pPr>
        <w:spacing w:before="75" w:after="0"/>
      </w:pPr>
      <w:r>
        <w:rPr/>
        <w:t xml:space="preserve">一、优质赛事ip供给不足</w:t>
      </w:r>
    </w:p>
    <w:p>
      <w:pPr>
        <w:spacing w:before="75" w:after="0"/>
      </w:pPr>
      <w:r>
        <w:rPr/>
        <w:t xml:space="preserve">二、区域赛事发展不均衡</w:t>
      </w:r>
    </w:p>
    <w:p>
      <w:pPr>
        <w:spacing w:before="75" w:after="0"/>
      </w:pPr>
      <w:r>
        <w:rPr/>
        <w:t xml:space="preserve">三、赛事运营专业化程度</w:t>
      </w:r>
    </w:p>
    <w:p>
      <w:pPr>
        <w:spacing w:before="75" w:after="0"/>
      </w:pPr>
      <w:r>
        <w:rPr>
          <w:b w:val="1"/>
          <w:bCs w:val="1"/>
        </w:rPr>
        <w:t xml:space="preserve">第五章 中国体育赛事市场规模与增长预测</w:t>
      </w:r>
    </w:p>
    <w:p>
      <w:pPr>
        <w:spacing w:before="75" w:after="0"/>
      </w:pPr>
      <w:r>
        <w:rPr/>
        <w:t xml:space="preserve">第一节 2023-2025年市场规模回顾</w:t>
      </w:r>
    </w:p>
    <w:p>
      <w:pPr>
        <w:spacing w:before="75" w:after="0"/>
      </w:pPr>
      <w:r>
        <w:rPr/>
        <w:t xml:space="preserve">一、整体赛事经济规模</w:t>
      </w:r>
    </w:p>
    <w:p>
      <w:pPr>
        <w:spacing w:before="75" w:after="0"/>
      </w:pPr>
      <w:r>
        <w:rPr/>
        <w:t xml:space="preserve">二、核心赛事收入结构</w:t>
      </w:r>
    </w:p>
    <w:p>
      <w:pPr>
        <w:spacing w:before="75" w:after="0"/>
      </w:pPr>
      <w:r>
        <w:rPr/>
        <w:t xml:space="preserve">三、间接经济拉动效应</w:t>
      </w:r>
    </w:p>
    <w:p>
      <w:pPr>
        <w:spacing w:before="75" w:after="0"/>
      </w:pPr>
      <w:r>
        <w:rPr/>
        <w:t xml:space="preserve">第二节 2026-2031年市场规模预测</w:t>
      </w:r>
    </w:p>
    <w:p>
      <w:pPr>
        <w:spacing w:before="75" w:after="0"/>
      </w:pPr>
      <w:r>
        <w:rPr/>
        <w:t xml:space="preserve">一、直接赛事收入预测</w:t>
      </w:r>
    </w:p>
    <w:p>
      <w:pPr>
        <w:spacing w:before="75" w:after="0"/>
      </w:pPr>
      <w:r>
        <w:rPr/>
        <w:t xml:space="preserve">二、衍生经济价值预测</w:t>
      </w:r>
    </w:p>
    <w:p>
      <w:pPr>
        <w:spacing w:before="75" w:after="0"/>
      </w:pPr>
      <w:r>
        <w:rPr/>
        <w:t xml:space="preserve">三、区域市场增长潜力</w:t>
      </w:r>
    </w:p>
    <w:p>
      <w:pPr>
        <w:spacing w:before="75" w:after="0"/>
      </w:pPr>
      <w:r>
        <w:rPr/>
        <w:t xml:space="preserve">第三节 市场增长驱动因素</w:t>
      </w:r>
    </w:p>
    <w:p>
      <w:pPr>
        <w:spacing w:before="75" w:after="0"/>
      </w:pPr>
      <w:r>
        <w:rPr/>
        <w:t xml:space="preserve">一、政策红利持续释放</w:t>
      </w:r>
    </w:p>
    <w:p>
      <w:pPr>
        <w:spacing w:before="75" w:after="0"/>
      </w:pPr>
      <w:r>
        <w:rPr/>
        <w:t xml:space="preserve">二、消费意愿与能力双升</w:t>
      </w:r>
    </w:p>
    <w:p>
      <w:pPr>
        <w:spacing w:before="75" w:after="0"/>
      </w:pPr>
      <w:r>
        <w:rPr/>
        <w:t xml:space="preserve">三、科技赋能体验升级</w:t>
      </w:r>
    </w:p>
    <w:p>
      <w:pPr>
        <w:spacing w:before="75" w:after="0"/>
      </w:pPr>
      <w:r>
        <w:rPr>
          <w:b w:val="1"/>
          <w:bCs w:val="1"/>
        </w:rPr>
        <w:t xml:space="preserve">第六章 职业体育赛事市场分析</w:t>
      </w:r>
    </w:p>
    <w:p>
      <w:pPr>
        <w:spacing w:before="75" w:after="0"/>
      </w:pPr>
      <w:r>
        <w:rPr/>
        <w:t xml:space="preserve">第一节 足球职业联赛</w:t>
      </w:r>
    </w:p>
    <w:p>
      <w:pPr>
        <w:spacing w:before="75" w:after="0"/>
      </w:pPr>
      <w:r>
        <w:rPr/>
        <w:t xml:space="preserve">一、中超联赛运营现状</w:t>
      </w:r>
    </w:p>
    <w:p>
      <w:pPr>
        <w:spacing w:before="75" w:after="0"/>
      </w:pPr>
      <w:r>
        <w:rPr/>
        <w:t xml:space="preserve">二、中甲、中乙联赛体系</w:t>
      </w:r>
    </w:p>
    <w:p>
      <w:pPr>
        <w:spacing w:before="75" w:after="0"/>
      </w:pPr>
      <w:r>
        <w:rPr/>
        <w:t xml:space="preserve">三、女足联赛与青训体系</w:t>
      </w:r>
    </w:p>
    <w:p>
      <w:pPr>
        <w:spacing w:before="75" w:after="0"/>
      </w:pPr>
      <w:r>
        <w:rPr/>
        <w:t xml:space="preserve">第二节 篮球职业联赛</w:t>
      </w:r>
    </w:p>
    <w:p>
      <w:pPr>
        <w:spacing w:before="75" w:after="0"/>
      </w:pPr>
      <w:r>
        <w:rPr/>
        <w:t xml:space="preserve">一、cba联赛商业价值</w:t>
      </w:r>
    </w:p>
    <w:p>
      <w:pPr>
        <w:spacing w:before="75" w:after="0"/>
      </w:pPr>
      <w:r>
        <w:rPr/>
        <w:t xml:space="preserve">二、nbl与三人篮球</w:t>
      </w:r>
    </w:p>
    <w:p>
      <w:pPr>
        <w:spacing w:before="75" w:after="0"/>
      </w:pPr>
      <w:r>
        <w:rPr/>
        <w:t xml:space="preserve">三、wcba与女篮发展</w:t>
      </w:r>
    </w:p>
    <w:p>
      <w:pPr>
        <w:spacing w:before="75" w:after="0"/>
      </w:pPr>
      <w:r>
        <w:rPr/>
        <w:t xml:space="preserve">第三节 排球与乒羽职业赛事</w:t>
      </w:r>
    </w:p>
    <w:p>
      <w:pPr>
        <w:spacing w:before="75" w:after="0"/>
      </w:pPr>
      <w:r>
        <w:rPr/>
        <w:t xml:space="preserve">一、中国排球超级联赛</w:t>
      </w:r>
    </w:p>
    <w:p>
      <w:pPr>
        <w:spacing w:before="75" w:after="0"/>
      </w:pPr>
      <w:r>
        <w:rPr/>
        <w:t xml:space="preserve">二、乒超联赛与羽超联赛</w:t>
      </w:r>
    </w:p>
    <w:p>
      <w:pPr>
        <w:spacing w:before="75" w:after="0"/>
      </w:pPr>
      <w:r>
        <w:rPr/>
        <w:t xml:space="preserve">三、小众职业联赛探索</w:t>
      </w:r>
    </w:p>
    <w:p>
      <w:pPr>
        <w:spacing w:before="75" w:after="0"/>
      </w:pPr>
      <w:r>
        <w:rPr/>
        <w:t xml:space="preserve">第四节 电竞职业联赛</w:t>
      </w:r>
    </w:p>
    <w:p>
      <w:pPr>
        <w:spacing w:before="75" w:after="0"/>
      </w:pPr>
      <w:r>
        <w:rPr/>
        <w:t xml:space="preserve">一、英雄联盟lpl</w:t>
      </w:r>
    </w:p>
    <w:p>
      <w:pPr>
        <w:spacing w:before="75" w:after="0"/>
      </w:pPr>
      <w:r>
        <w:rPr/>
        <w:t xml:space="preserve">二、王者荣耀kpl</w:t>
      </w:r>
    </w:p>
    <w:p>
      <w:pPr>
        <w:spacing w:before="75" w:after="0"/>
      </w:pPr>
      <w:r>
        <w:rPr/>
        <w:t xml:space="preserve">三、电竞入亚与规范化</w:t>
      </w:r>
    </w:p>
    <w:p>
      <w:pPr>
        <w:spacing w:before="75" w:after="0"/>
      </w:pPr>
      <w:r>
        <w:rPr>
          <w:b w:val="1"/>
          <w:bCs w:val="1"/>
        </w:rPr>
        <w:t xml:space="preserve">第七章 国际赛事引进与申办市场分析</w:t>
      </w:r>
    </w:p>
    <w:p>
      <w:pPr>
        <w:spacing w:before="75" w:after="0"/>
      </w:pPr>
      <w:r>
        <w:rPr/>
        <w:t xml:space="preserve">第一节 国际顶级赛事引进</w:t>
      </w:r>
    </w:p>
    <w:p>
      <w:pPr>
        <w:spacing w:before="75" w:after="0"/>
      </w:pPr>
      <w:r>
        <w:rPr/>
        <w:t xml:space="preserve">一、网球大师赛与公开赛</w:t>
      </w:r>
    </w:p>
    <w:p>
      <w:pPr>
        <w:spacing w:before="75" w:after="0"/>
      </w:pPr>
      <w:r>
        <w:rPr/>
        <w:t xml:space="preserve">二、f1与赛车赛事</w:t>
      </w:r>
    </w:p>
    <w:p>
      <w:pPr>
        <w:spacing w:before="75" w:after="0"/>
      </w:pPr>
      <w:r>
        <w:rPr/>
        <w:t xml:space="preserve">三、高尔夫与马术赛事</w:t>
      </w:r>
    </w:p>
    <w:p>
      <w:pPr>
        <w:spacing w:before="75" w:after="0"/>
      </w:pPr>
      <w:r>
        <w:rPr/>
        <w:t xml:space="preserve">第二节 国际综合性赛事申办</w:t>
      </w:r>
    </w:p>
    <w:p>
      <w:pPr>
        <w:spacing w:before="75" w:after="0"/>
      </w:pPr>
      <w:r>
        <w:rPr/>
        <w:t xml:space="preserve">一、亚运会、大运会经验</w:t>
      </w:r>
    </w:p>
    <w:p>
      <w:pPr>
        <w:spacing w:before="75" w:after="0"/>
      </w:pPr>
      <w:r>
        <w:rPr/>
        <w:t xml:space="preserve">二、奥运会申办可行性</w:t>
      </w:r>
    </w:p>
    <w:p>
      <w:pPr>
        <w:spacing w:before="75" w:after="0"/>
      </w:pPr>
      <w:r>
        <w:rPr/>
        <w:t xml:space="preserve">三、区域性综合赛事</w:t>
      </w:r>
    </w:p>
    <w:p>
      <w:pPr>
        <w:spacing w:before="75" w:after="0"/>
      </w:pPr>
      <w:r>
        <w:rPr/>
        <w:t xml:space="preserve">第三节 国际赛事本土化运营</w:t>
      </w:r>
    </w:p>
    <w:p>
      <w:pPr>
        <w:spacing w:before="75" w:after="0"/>
      </w:pPr>
      <w:r>
        <w:rPr/>
        <w:t xml:space="preserve">一、赛事品牌与本土融合</w:t>
      </w:r>
    </w:p>
    <w:p>
      <w:pPr>
        <w:spacing w:before="75" w:after="0"/>
      </w:pPr>
      <w:r>
        <w:rPr/>
        <w:t xml:space="preserve">二、商业开发与文化输出</w:t>
      </w:r>
    </w:p>
    <w:p>
      <w:pPr>
        <w:spacing w:before="75" w:after="0"/>
      </w:pPr>
      <w:r>
        <w:rPr/>
        <w:t xml:space="preserve">三、遗产利用与可持续发展</w:t>
      </w:r>
    </w:p>
    <w:p>
      <w:pPr>
        <w:spacing w:before="75" w:after="0"/>
      </w:pPr>
      <w:r>
        <w:rPr>
          <w:b w:val="1"/>
          <w:bCs w:val="1"/>
        </w:rPr>
        <w:t xml:space="preserve">第八章 自主品牌赛事市场分析</w:t>
      </w:r>
    </w:p>
    <w:p>
      <w:pPr>
        <w:spacing w:before="75" w:after="0"/>
      </w:pPr>
      <w:r>
        <w:rPr/>
        <w:t xml:space="preserve">第一节 马拉松赛事</w:t>
      </w:r>
    </w:p>
    <w:p>
      <w:pPr>
        <w:spacing w:before="75" w:after="0"/>
      </w:pPr>
      <w:r>
        <w:rPr/>
        <w:t xml:space="preserve">一、城市马拉松井喷</w:t>
      </w:r>
    </w:p>
    <w:p>
      <w:pPr>
        <w:spacing w:before="75" w:after="0"/>
      </w:pPr>
      <w:r>
        <w:rPr/>
        <w:t xml:space="preserve">二、赛事品质与认证</w:t>
      </w:r>
    </w:p>
    <w:p>
      <w:pPr>
        <w:spacing w:before="75" w:after="0"/>
      </w:pPr>
      <w:r>
        <w:rPr/>
        <w:t xml:space="preserve">三、商业运营与文旅融合</w:t>
      </w:r>
    </w:p>
    <w:p>
      <w:pPr>
        <w:spacing w:before="75" w:after="0"/>
      </w:pPr>
      <w:r>
        <w:rPr/>
        <w:t xml:space="preserve">第二节 越野跑与铁人三项</w:t>
      </w:r>
    </w:p>
    <w:p>
      <w:pPr>
        <w:spacing w:before="75" w:after="0"/>
      </w:pPr>
      <w:r>
        <w:rPr/>
        <w:t xml:space="preserve">一、越野跑赛事规范</w:t>
      </w:r>
    </w:p>
    <w:p>
      <w:pPr>
        <w:spacing w:before="75" w:after="0"/>
      </w:pPr>
      <w:r>
        <w:rPr/>
        <w:t xml:space="preserve">二、铁人三项赛事体系</w:t>
      </w:r>
    </w:p>
    <w:p>
      <w:pPr>
        <w:spacing w:before="75" w:after="0"/>
      </w:pPr>
      <w:r>
        <w:rPr/>
        <w:t xml:space="preserve">三、户外赛事安全管控</w:t>
      </w:r>
    </w:p>
    <w:p>
      <w:pPr>
        <w:spacing w:before="75" w:after="0"/>
      </w:pPr>
      <w:r>
        <w:rPr/>
        <w:t xml:space="preserve">第三节 新兴时尚体育赛事</w:t>
      </w:r>
    </w:p>
    <w:p>
      <w:pPr>
        <w:spacing w:before="75" w:after="0"/>
      </w:pPr>
      <w:r>
        <w:rPr/>
        <w:t xml:space="preserve">一、飞盘、腰旗橄榄球</w:t>
      </w:r>
    </w:p>
    <w:p>
      <w:pPr>
        <w:spacing w:before="75" w:after="0"/>
      </w:pPr>
      <w:r>
        <w:rPr/>
        <w:t xml:space="preserve">二、桨板、冲浪、滑雪</w:t>
      </w:r>
    </w:p>
    <w:p>
      <w:pPr>
        <w:spacing w:before="75" w:after="0"/>
      </w:pPr>
      <w:r>
        <w:rPr/>
        <w:t xml:space="preserve">三、街舞、滑板、攀岩</w:t>
      </w:r>
    </w:p>
    <w:p>
      <w:pPr>
        <w:spacing w:before="75" w:after="0"/>
      </w:pPr>
      <w:r>
        <w:rPr>
          <w:b w:val="1"/>
          <w:bCs w:val="1"/>
        </w:rPr>
        <w:t xml:space="preserve">第九章 群众参与型赛事市场分析</w:t>
      </w:r>
    </w:p>
    <w:p>
      <w:pPr>
        <w:spacing w:before="75" w:after="0"/>
      </w:pPr>
      <w:r>
        <w:rPr/>
        <w:t xml:space="preserve">第一节 社区与业余联赛</w:t>
      </w:r>
    </w:p>
    <w:p>
      <w:pPr>
        <w:spacing w:before="75" w:after="0"/>
      </w:pPr>
      <w:r>
        <w:rPr/>
        <w:t xml:space="preserve">一、企业联赛与社区联赛</w:t>
      </w:r>
    </w:p>
    <w:p>
      <w:pPr>
        <w:spacing w:before="75" w:after="0"/>
      </w:pPr>
      <w:r>
        <w:rPr/>
        <w:t xml:space="preserve">二、业余足球与篮球联赛</w:t>
      </w:r>
    </w:p>
    <w:p>
      <w:pPr>
        <w:spacing w:before="75" w:after="0"/>
      </w:pPr>
      <w:r>
        <w:rPr/>
        <w:t xml:space="preserve">三、全民健身赛事活动</w:t>
      </w:r>
    </w:p>
    <w:p>
      <w:pPr>
        <w:spacing w:before="75" w:after="0"/>
      </w:pPr>
      <w:r>
        <w:rPr/>
        <w:t xml:space="preserve">第二节 校园体育赛事</w:t>
      </w:r>
    </w:p>
    <w:p>
      <w:pPr>
        <w:spacing w:before="75" w:after="0"/>
      </w:pPr>
      <w:r>
        <w:rPr/>
        <w:t xml:space="preserve">一、大学生联赛体系</w:t>
      </w:r>
    </w:p>
    <w:p>
      <w:pPr>
        <w:spacing w:before="75" w:after="0"/>
      </w:pPr>
      <w:r>
        <w:rPr/>
        <w:t xml:space="preserve">二、中学生赛事与青训衔接</w:t>
      </w:r>
    </w:p>
    <w:p>
      <w:pPr>
        <w:spacing w:before="75" w:after="0"/>
      </w:pPr>
      <w:r>
        <w:rPr/>
        <w:t xml:space="preserve">三、体教融合深化</w:t>
      </w:r>
    </w:p>
    <w:p>
      <w:pPr>
        <w:spacing w:before="75" w:after="0"/>
      </w:pPr>
      <w:r>
        <w:rPr/>
        <w:t xml:space="preserve">第三节 老年与特殊群体赛事</w:t>
      </w:r>
    </w:p>
    <w:p>
      <w:pPr>
        <w:spacing w:before="75" w:after="0"/>
      </w:pPr>
      <w:r>
        <w:rPr/>
        <w:t xml:space="preserve">一、老年人体育赛事</w:t>
      </w:r>
    </w:p>
    <w:p>
      <w:pPr>
        <w:spacing w:before="75" w:after="0"/>
      </w:pPr>
      <w:r>
        <w:rPr/>
        <w:t xml:space="preserve">二、残疾人体育赛事</w:t>
      </w:r>
    </w:p>
    <w:p>
      <w:pPr>
        <w:spacing w:before="75" w:after="0"/>
      </w:pPr>
      <w:r>
        <w:rPr/>
        <w:t xml:space="preserve">三、特奥与残奥推广</w:t>
      </w:r>
    </w:p>
    <w:p>
      <w:pPr>
        <w:spacing w:before="75" w:after="0"/>
      </w:pPr>
      <w:r>
        <w:rPr>
          <w:b w:val="1"/>
          <w:bCs w:val="1"/>
        </w:rPr>
        <w:t xml:space="preserve">第十章 体育赛事运营与商业模式</w:t>
      </w:r>
    </w:p>
    <w:p>
      <w:pPr>
        <w:spacing w:before="75" w:after="0"/>
      </w:pPr>
      <w:r>
        <w:rPr/>
        <w:t xml:space="preserve">第一节 赛事运营核心能力</w:t>
      </w:r>
    </w:p>
    <w:p>
      <w:pPr>
        <w:spacing w:before="75" w:after="0"/>
      </w:pPr>
      <w:r>
        <w:rPr/>
        <w:t xml:space="preserve">一、竞赛组织与运动员服务</w:t>
      </w:r>
    </w:p>
    <w:p>
      <w:pPr>
        <w:spacing w:before="75" w:after="0"/>
      </w:pPr>
      <w:r>
        <w:rPr/>
        <w:t xml:space="preserve">二、场馆运营与观众体验</w:t>
      </w:r>
    </w:p>
    <w:p>
      <w:pPr>
        <w:spacing w:before="75" w:after="0"/>
      </w:pPr>
      <w:r>
        <w:rPr/>
        <w:t xml:space="preserve">三、安全保障与风险管理</w:t>
      </w:r>
    </w:p>
    <w:p>
      <w:pPr>
        <w:spacing w:before="75" w:after="0"/>
      </w:pPr>
      <w:r>
        <w:rPr/>
        <w:t xml:space="preserve">第二节 商业开发模式</w:t>
      </w:r>
    </w:p>
    <w:p>
      <w:pPr>
        <w:spacing w:before="75" w:after="0"/>
      </w:pPr>
      <w:r>
        <w:rPr/>
        <w:t xml:space="preserve">一、版权分销与媒体运营</w:t>
      </w:r>
    </w:p>
    <w:p>
      <w:pPr>
        <w:spacing w:before="75" w:after="0"/>
      </w:pPr>
      <w:r>
        <w:rPr/>
        <w:t xml:space="preserve">二、赞助体系与品牌合作</w:t>
      </w:r>
    </w:p>
    <w:p>
      <w:pPr>
        <w:spacing w:before="75" w:after="0"/>
      </w:pPr>
      <w:r>
        <w:rPr/>
        <w:t xml:space="preserve">三、票务运营与会员体系</w:t>
      </w:r>
    </w:p>
    <w:p>
      <w:pPr>
        <w:spacing w:before="75" w:after="0"/>
      </w:pPr>
      <w:r>
        <w:rPr/>
        <w:t xml:space="preserve">第三节 衍生经济开发</w:t>
      </w:r>
    </w:p>
    <w:p>
      <w:pPr>
        <w:spacing w:before="75" w:after="0"/>
      </w:pPr>
      <w:r>
        <w:rPr/>
        <w:t xml:space="preserve">一、体育旅游与赛事目的地</w:t>
      </w:r>
    </w:p>
    <w:p>
      <w:pPr>
        <w:spacing w:before="75" w:after="0"/>
      </w:pPr>
      <w:r>
        <w:rPr/>
        <w:t xml:space="preserve">二、衍生品与授权商品</w:t>
      </w:r>
    </w:p>
    <w:p>
      <w:pPr>
        <w:spacing w:before="75" w:after="0"/>
      </w:pPr>
      <w:r>
        <w:rPr/>
        <w:t xml:space="preserve">三、数字藏品与虚拟权益</w:t>
      </w:r>
    </w:p>
    <w:p>
      <w:pPr>
        <w:spacing w:before="75" w:after="0"/>
      </w:pPr>
      <w:r>
        <w:rPr>
          <w:b w:val="1"/>
          <w:bCs w:val="1"/>
        </w:rPr>
        <w:t xml:space="preserve">第十一章 体育赛事数字化与科技应用</w:t>
      </w:r>
    </w:p>
    <w:p>
      <w:pPr>
        <w:spacing w:before="75" w:after="0"/>
      </w:pPr>
      <w:r>
        <w:rPr/>
        <w:t xml:space="preserve">第一节 智慧场馆与观赛体验</w:t>
      </w:r>
    </w:p>
    <w:p>
      <w:pPr>
        <w:spacing w:before="75" w:after="0"/>
      </w:pPr>
      <w:r>
        <w:rPr/>
        <w:t xml:space="preserve">一、5g/8k超高清转播</w:t>
      </w:r>
    </w:p>
    <w:p>
      <w:pPr>
        <w:spacing w:before="75" w:after="0"/>
      </w:pPr>
      <w:r>
        <w:rPr/>
        <w:t xml:space="preserve">二、vr/ar沉浸式观赛</w:t>
      </w:r>
    </w:p>
    <w:p>
      <w:pPr>
        <w:spacing w:before="75" w:after="0"/>
      </w:pPr>
      <w:r>
        <w:rPr/>
        <w:t xml:space="preserve">三、智能座椅与无感通行</w:t>
      </w:r>
    </w:p>
    <w:p>
      <w:pPr>
        <w:spacing w:before="75" w:after="0"/>
      </w:pPr>
      <w:r>
        <w:rPr/>
        <w:t xml:space="preserve">第二节 数据智能与竞赛管理</w:t>
      </w:r>
    </w:p>
    <w:p>
      <w:pPr>
        <w:spacing w:before="75" w:after="0"/>
      </w:pPr>
      <w:r>
        <w:rPr/>
        <w:t xml:space="preserve">一、运动员数据分析</w:t>
      </w:r>
    </w:p>
    <w:p>
      <w:pPr>
        <w:spacing w:before="75" w:after="0"/>
      </w:pPr>
      <w:r>
        <w:rPr/>
        <w:t xml:space="preserve">二、赛事运营数据中台</w:t>
      </w:r>
    </w:p>
    <w:p>
      <w:pPr>
        <w:spacing w:before="75" w:after="0"/>
      </w:pPr>
      <w:r>
        <w:rPr/>
        <w:t xml:space="preserve">三、智能裁判与辅助决策</w:t>
      </w:r>
    </w:p>
    <w:p>
      <w:pPr>
        <w:spacing w:before="75" w:after="0"/>
      </w:pPr>
      <w:r>
        <w:rPr/>
        <w:t xml:space="preserve">第三节 数字赛事与虚拟体育</w:t>
      </w:r>
    </w:p>
    <w:p>
      <w:pPr>
        <w:spacing w:before="75" w:after="0"/>
      </w:pPr>
      <w:r>
        <w:rPr/>
        <w:t xml:space="preserve">一、虚拟马拉松与线上赛</w:t>
      </w:r>
    </w:p>
    <w:p>
      <w:pPr>
        <w:spacing w:before="75" w:after="0"/>
      </w:pPr>
      <w:r>
        <w:rPr/>
        <w:t xml:space="preserve">二、元宇宙赛事空间</w:t>
      </w:r>
    </w:p>
    <w:p>
      <w:pPr>
        <w:spacing w:before="75" w:after="0"/>
      </w:pPr>
      <w:r>
        <w:rPr/>
        <w:t xml:space="preserve">三、电竞与虚拟体育融合</w:t>
      </w:r>
    </w:p>
    <w:p>
      <w:pPr>
        <w:spacing w:before="75" w:after="0"/>
      </w:pPr>
      <w:r>
        <w:rPr>
          <w:b w:val="1"/>
          <w:bCs w:val="1"/>
        </w:rPr>
        <w:t xml:space="preserve">第十二章 体育赛事行业竞争格局</w:t>
      </w:r>
    </w:p>
    <w:p>
      <w:pPr>
        <w:spacing w:before="75" w:after="0"/>
      </w:pPr>
      <w:r>
        <w:rPr/>
        <w:t xml:space="preserve">第一节 行业竞争态势分析</w:t>
      </w:r>
    </w:p>
    <w:p>
      <w:pPr>
        <w:spacing w:before="75" w:after="0"/>
      </w:pPr>
      <w:r>
        <w:rPr/>
        <w:t xml:space="preserve">一、赛事运营企业梯队</w:t>
      </w:r>
    </w:p>
    <w:p>
      <w:pPr>
        <w:spacing w:before="75" w:after="0"/>
      </w:pPr>
      <w:r>
        <w:rPr/>
        <w:t xml:space="preserve">二、区域赛事集团崛起</w:t>
      </w:r>
    </w:p>
    <w:p>
      <w:pPr>
        <w:spacing w:before="75" w:after="0"/>
      </w:pPr>
      <w:r>
        <w:rPr/>
        <w:t xml:space="preserve">三、国际赛事机构布局</w:t>
      </w:r>
    </w:p>
    <w:p>
      <w:pPr>
        <w:spacing w:before="75" w:after="0"/>
      </w:pPr>
      <w:r>
        <w:rPr/>
        <w:t xml:space="preserve">第二节 国内主要企业竞争力</w:t>
      </w:r>
    </w:p>
    <w:p>
      <w:pPr>
        <w:spacing w:before="75" w:after="0"/>
      </w:pPr>
      <w:r>
        <w:rPr/>
        <w:t xml:space="preserve">一、综合性体育集团</w:t>
      </w:r>
    </w:p>
    <w:p>
      <w:pPr>
        <w:spacing w:before="75" w:after="0"/>
      </w:pPr>
      <w:r>
        <w:rPr/>
        <w:t xml:space="preserve">二、垂直赛事运营商</w:t>
      </w:r>
    </w:p>
    <w:p>
      <w:pPr>
        <w:spacing w:before="75" w:after="0"/>
      </w:pPr>
      <w:r>
        <w:rPr/>
        <w:t xml:space="preserve">三、新兴赛事创业公司</w:t>
      </w:r>
    </w:p>
    <w:p>
      <w:pPr>
        <w:spacing w:before="75" w:after="0"/>
      </w:pPr>
      <w:r>
        <w:rPr/>
        <w:t xml:space="preserve">第三节 国际竞争与合作</w:t>
      </w:r>
    </w:p>
    <w:p>
      <w:pPr>
        <w:spacing w:before="75" w:after="0"/>
      </w:pPr>
      <w:r>
        <w:rPr/>
        <w:t xml:space="preserve">一、国际体育组织合作</w:t>
      </w:r>
    </w:p>
    <w:p>
      <w:pPr>
        <w:spacing w:before="75" w:after="0"/>
      </w:pPr>
      <w:r>
        <w:rPr/>
        <w:t xml:space="preserve">二、赛事ip引进与输出</w:t>
      </w:r>
    </w:p>
    <w:p>
      <w:pPr>
        <w:spacing w:before="75" w:after="0"/>
      </w:pPr>
      <w:r>
        <w:rPr/>
        <w:t xml:space="preserve">三、跨境赛事运营</w:t>
      </w:r>
    </w:p>
    <w:p>
      <w:pPr>
        <w:spacing w:before="75" w:after="0"/>
      </w:pPr>
      <w:r>
        <w:rPr>
          <w:b w:val="1"/>
          <w:bCs w:val="1"/>
        </w:rPr>
        <w:t xml:space="preserve">第十三章 体育赛事成本与收益分析</w:t>
      </w:r>
    </w:p>
    <w:p>
      <w:pPr>
        <w:spacing w:before="75" w:after="0"/>
      </w:pPr>
      <w:r>
        <w:rPr/>
        <w:t xml:space="preserve">第一节 赛事成本结构</w:t>
      </w:r>
    </w:p>
    <w:p>
      <w:pPr>
        <w:spacing w:before="75" w:after="0"/>
      </w:pPr>
      <w:r>
        <w:rPr/>
        <w:t xml:space="preserve">一、场馆租赁与改造成本</w:t>
      </w:r>
    </w:p>
    <w:p>
      <w:pPr>
        <w:spacing w:before="75" w:after="0"/>
      </w:pPr>
      <w:r>
        <w:rPr/>
        <w:t xml:space="preserve">二、运动员与竞赛成本</w:t>
      </w:r>
    </w:p>
    <w:p>
      <w:pPr>
        <w:spacing w:before="75" w:after="0"/>
      </w:pPr>
      <w:r>
        <w:rPr/>
        <w:t xml:space="preserve">三、运营与营销成本</w:t>
      </w:r>
    </w:p>
    <w:p>
      <w:pPr>
        <w:spacing w:before="75" w:after="0"/>
      </w:pPr>
      <w:r>
        <w:rPr/>
        <w:t xml:space="preserve">第二节 收益来源与结构</w:t>
      </w:r>
    </w:p>
    <w:p>
      <w:pPr>
        <w:spacing w:before="75" w:after="0"/>
      </w:pPr>
      <w:r>
        <w:rPr/>
        <w:t xml:space="preserve">一、版权与媒体收入</w:t>
      </w:r>
    </w:p>
    <w:p>
      <w:pPr>
        <w:spacing w:before="75" w:after="0"/>
      </w:pPr>
      <w:r>
        <w:rPr/>
        <w:t xml:space="preserve">二、赞助与广告收入</w:t>
      </w:r>
    </w:p>
    <w:p>
      <w:pPr>
        <w:spacing w:before="75" w:after="0"/>
      </w:pPr>
      <w:r>
        <w:rPr/>
        <w:t xml:space="preserve">三、票务与衍生品收入</w:t>
      </w:r>
    </w:p>
    <w:p>
      <w:pPr>
        <w:spacing w:before="75" w:after="0"/>
      </w:pPr>
      <w:r>
        <w:rPr/>
        <w:t xml:space="preserve">第三节 盈利模式与可持续性</w:t>
      </w:r>
    </w:p>
    <w:p>
      <w:pPr>
        <w:spacing w:before="75" w:after="0"/>
      </w:pPr>
      <w:r>
        <w:rPr/>
        <w:t xml:space="preserve">一、政府补贴与市场化平衡</w:t>
      </w:r>
    </w:p>
    <w:p>
      <w:pPr>
        <w:spacing w:before="75" w:after="0"/>
      </w:pPr>
      <w:r>
        <w:rPr/>
        <w:t xml:space="preserve">二、赛事品牌长期培育</w:t>
      </w:r>
    </w:p>
    <w:p>
      <w:pPr>
        <w:spacing w:before="75" w:after="0"/>
      </w:pPr>
      <w:r>
        <w:rPr/>
        <w:t xml:space="preserve">三、多元化收入结构</w:t>
      </w:r>
    </w:p>
    <w:p>
      <w:pPr>
        <w:spacing w:before="75" w:after="0"/>
      </w:pPr>
      <w:r>
        <w:rPr>
          <w:b w:val="1"/>
          <w:bCs w:val="1"/>
        </w:rPr>
        <w:t xml:space="preserve">第十四章 体育赛事行业风险与投资机会</w:t>
      </w:r>
    </w:p>
    <w:p>
      <w:pPr>
        <w:spacing w:before="75" w:after="0"/>
      </w:pPr>
      <w:r>
        <w:rPr/>
        <w:t xml:space="preserve">第一节 行业风险分析</w:t>
      </w:r>
    </w:p>
    <w:p>
      <w:pPr>
        <w:spacing w:before="75" w:after="0"/>
      </w:pPr>
      <w:r>
        <w:rPr/>
        <w:t xml:space="preserve">一、政策与审批风险</w:t>
      </w:r>
    </w:p>
    <w:p>
      <w:pPr>
        <w:spacing w:before="75" w:after="0"/>
      </w:pPr>
      <w:r>
        <w:rPr/>
        <w:t xml:space="preserve">二、安全与舆情风险</w:t>
      </w:r>
    </w:p>
    <w:p>
      <w:pPr>
        <w:spacing w:before="75" w:after="0"/>
      </w:pPr>
      <w:r>
        <w:rPr/>
        <w:t xml:space="preserve">三、商业回报不确定性</w:t>
      </w:r>
    </w:p>
    <w:p>
      <w:pPr>
        <w:spacing w:before="75" w:after="0"/>
      </w:pPr>
      <w:r>
        <w:rPr/>
        <w:t xml:space="preserve">第二节 投资机会分析</w:t>
      </w:r>
    </w:p>
    <w:p>
      <w:pPr>
        <w:spacing w:before="75" w:after="0"/>
      </w:pPr>
      <w:r>
        <w:rPr/>
        <w:t xml:space="preserve">一、职业联赛商业化</w:t>
      </w:r>
    </w:p>
    <w:p>
      <w:pPr>
        <w:spacing w:before="75" w:after="0"/>
      </w:pPr>
      <w:r>
        <w:rPr/>
        <w:t xml:space="preserve">二、自主品牌赛事ip</w:t>
      </w:r>
    </w:p>
    <w:p>
      <w:pPr>
        <w:spacing w:before="75" w:after="0"/>
      </w:pPr>
      <w:r>
        <w:rPr/>
        <w:t xml:space="preserve">三、体育科技与服务</w:t>
      </w:r>
    </w:p>
    <w:p>
      <w:pPr>
        <w:spacing w:before="75" w:after="0"/>
      </w:pPr>
      <w:r>
        <w:rPr/>
        <w:t xml:space="preserve">第三节 投资价值评估</w:t>
      </w:r>
    </w:p>
    <w:p>
      <w:pPr>
        <w:spacing w:before="75" w:after="0"/>
      </w:pPr>
      <w:r>
        <w:rPr/>
        <w:t xml:space="preserve">一、赛事ip估值方法</w:t>
      </w:r>
    </w:p>
    <w:p>
      <w:pPr>
        <w:spacing w:before="75" w:after="0"/>
      </w:pPr>
      <w:r>
        <w:rPr/>
        <w:t xml:space="preserve">二、运营企业价值评估</w:t>
      </w:r>
    </w:p>
    <w:p>
      <w:pPr>
        <w:spacing w:before="75" w:after="0"/>
      </w:pPr>
      <w:r>
        <w:rPr/>
        <w:t xml:space="preserve">三、并购与整合机会</w:t>
      </w:r>
    </w:p>
    <w:p>
      <w:pPr>
        <w:spacing w:before="75" w:after="0"/>
      </w:pPr>
      <w:r>
        <w:rPr>
          <w:b w:val="1"/>
          <w:bCs w:val="1"/>
        </w:rPr>
        <w:t xml:space="preserve">第十五章 2026-2031年体育赛事行业发展趋势与建议</w:t>
      </w:r>
    </w:p>
    <w:p>
      <w:pPr>
        <w:spacing w:before="75" w:after="0"/>
      </w:pPr>
      <w:r>
        <w:rPr/>
        <w:t xml:space="preserve">第一节 技术发展趋势</w:t>
      </w:r>
    </w:p>
    <w:p>
      <w:pPr>
        <w:spacing w:before="75" w:after="0"/>
      </w:pPr>
      <w:r>
        <w:rPr/>
        <w:t xml:space="preserve">一、ai与元宇宙深度融合</w:t>
      </w:r>
    </w:p>
    <w:p>
      <w:pPr>
        <w:spacing w:before="75" w:after="0"/>
      </w:pPr>
      <w:r>
        <w:rPr/>
        <w:t xml:space="preserve">二、绿色低碳赛事</w:t>
      </w:r>
    </w:p>
    <w:p>
      <w:pPr>
        <w:spacing w:before="75" w:after="0"/>
      </w:pPr>
      <w:r>
        <w:rPr/>
        <w:t xml:space="preserve">三、个性化与社交化</w:t>
      </w:r>
    </w:p>
    <w:p>
      <w:pPr>
        <w:spacing w:before="75" w:after="0"/>
      </w:pPr>
      <w:r>
        <w:rPr/>
        <w:t xml:space="preserve">第二节 市场发展趋势</w:t>
      </w:r>
    </w:p>
    <w:p>
      <w:pPr>
        <w:spacing w:before="75" w:after="0"/>
      </w:pPr>
      <w:r>
        <w:rPr/>
        <w:t xml:space="preserve">一、职业联赛体系成熟</w:t>
      </w:r>
    </w:p>
    <w:p>
      <w:pPr>
        <w:spacing w:before="75" w:after="0"/>
      </w:pPr>
      <w:r>
        <w:rPr/>
        <w:t xml:space="preserve">二、群众赛事品质提升</w:t>
      </w:r>
    </w:p>
    <w:p>
      <w:pPr>
        <w:spacing w:before="75" w:after="0"/>
      </w:pPr>
      <w:r>
        <w:rPr/>
        <w:t xml:space="preserve">三、体育消费场景拓展</w:t>
      </w:r>
    </w:p>
    <w:p>
      <w:pPr>
        <w:spacing w:before="75" w:after="0"/>
      </w:pPr>
      <w:r>
        <w:rPr/>
        <w:t xml:space="preserve">第三节 战略建议</w:t>
      </w:r>
    </w:p>
    <w:p>
      <w:pPr>
        <w:spacing w:before="75" w:after="0"/>
      </w:pPr>
      <w:r>
        <w:rPr/>
        <w:t xml:space="preserve">一、对赛事运营方的建议</w:t>
      </w:r>
    </w:p>
    <w:p>
      <w:pPr>
        <w:spacing w:before="75" w:after="0"/>
      </w:pPr>
      <w:r>
        <w:rPr/>
        <w:t xml:space="preserve">二、对城市与政府的建议</w:t>
      </w:r>
    </w:p>
    <w:p>
      <w:pPr>
        <w:spacing w:before="75" w:after="0"/>
      </w:pPr>
      <w:r>
        <w:rPr/>
        <w:t xml:space="preserve">三、对投资者的建议</w:t>
      </w:r>
    </w:p>
    <w:p>
      <w:pPr>
        <w:spacing w:before="75" w:after="0"/>
      </w:pPr>
      <w:r>
        <w:rPr>
          <w:b w:val="1"/>
          <w:bCs w:val="1"/>
        </w:rPr>
        <w:t xml:space="preserve">图表目录</w:t>
      </w:r>
    </w:p>
    <w:p>
      <w:pPr>
        <w:spacing w:before="75" w:after="0"/>
      </w:pPr>
      <w:r>
        <w:rPr/>
        <w:t xml:space="preserve">图表：体育赛事分类体系与特征</w:t>
      </w:r>
    </w:p>
    <w:p>
      <w:pPr>
        <w:spacing w:before="75" w:after="0"/>
      </w:pPr>
      <w:r>
        <w:rPr/>
        <w:t xml:space="preserve">图表：体育赛事产业链价值分布</w:t>
      </w:r>
    </w:p>
    <w:p>
      <w:pPr>
        <w:spacing w:before="75" w:after="0"/>
      </w:pPr>
      <w:r>
        <w:rPr/>
        <w:t xml:space="preserve">图表：2023-2025年全球体育赛事经济规模</w:t>
      </w:r>
    </w:p>
    <w:p>
      <w:pPr>
        <w:spacing w:before="75" w:after="0"/>
      </w:pPr>
      <w:r>
        <w:rPr/>
        <w:t xml:space="preserve">图表：全球顶级赛事收入结构对比</w:t>
      </w:r>
    </w:p>
    <w:p>
      <w:pPr>
        <w:spacing w:before="75" w:after="0"/>
      </w:pPr>
      <w:r>
        <w:rPr/>
        <w:t xml:space="preserve">图表：2026-2031年全球体育赛事市场预测</w:t>
      </w:r>
    </w:p>
    <w:p>
      <w:pPr>
        <w:spacing w:before="75" w:after="0"/>
      </w:pPr>
      <w:r>
        <w:rPr/>
        <w:t xml:space="preserve">图表：主要国家体育消费占gdp比重</w:t>
      </w:r>
    </w:p>
    <w:p>
      <w:pPr>
        <w:spacing w:before="75" w:after="0"/>
      </w:pPr>
      <w:r>
        <w:rPr/>
        <w:t xml:space="preserve">图表：中国体育产业发展规划核心指标</w:t>
      </w:r>
    </w:p>
    <w:p>
      <w:pPr>
        <w:spacing w:before="75" w:after="0"/>
      </w:pPr>
      <w:r>
        <w:rPr/>
        <w:t xml:space="preserve">图表：居民体育消费支出结构变化</w:t>
      </w:r>
    </w:p>
    <w:p>
      <w:pPr>
        <w:spacing w:before="75" w:after="0"/>
      </w:pPr>
      <w:r>
        <w:rPr/>
        <w:t xml:space="preserve">图表：2025年中国体育赛事需求结构</w:t>
      </w:r>
    </w:p>
    <w:p>
      <w:pPr>
        <w:spacing w:before="75" w:after="0"/>
      </w:pPr>
      <w:r>
        <w:rPr/>
        <w:t xml:space="preserve">图表：现场观赛与媒体消费偏好</w:t>
      </w:r>
    </w:p>
    <w:p>
      <w:pPr>
        <w:spacing w:before="75" w:after="0"/>
      </w:pPr>
      <w:r>
        <w:rPr/>
        <w:t xml:space="preserve">图表：国际顶级赛事在华举办情况</w:t>
      </w:r>
    </w:p>
    <w:p>
      <w:pPr>
        <w:spacing w:before="75" w:after="0"/>
      </w:pPr>
      <w:r>
        <w:rPr/>
        <w:t xml:space="preserve">图表：2023-2025年中国体育赛事经济规模</w:t>
      </w:r>
    </w:p>
    <w:p>
      <w:pPr>
        <w:spacing w:before="75" w:after="0"/>
      </w:pPr>
      <w:r>
        <w:rPr/>
        <w:t xml:space="preserve">图表：2026-2031年中国体育赛事市场预测</w:t>
      </w:r>
    </w:p>
    <w:p>
      <w:pPr>
        <w:spacing w:before="75" w:after="0"/>
      </w:pPr>
      <w:r>
        <w:rPr/>
        <w:t xml:space="preserve">图表：2026-2031年细分赛事类型增长预测</w:t>
      </w:r>
    </w:p>
    <w:p>
      <w:pPr>
        <w:spacing w:before="75" w:after="0"/>
      </w:pPr>
      <w:r>
        <w:rPr/>
        <w:t xml:space="preserve">图表：中超、cba等职业联赛商业价值</w:t>
      </w:r>
    </w:p>
    <w:p>
      <w:pPr>
        <w:spacing w:before="75" w:after="0"/>
      </w:pPr>
      <w:r>
        <w:rPr/>
        <w:t xml:space="preserve">图表：电竞赛事观众规模与商业化</w:t>
      </w:r>
    </w:p>
    <w:p>
      <w:pPr>
        <w:spacing w:before="75" w:after="0"/>
      </w:pPr>
      <w:r>
        <w:rPr/>
        <w:t xml:space="preserve">图表：小众职业联赛运营挑战</w:t>
      </w:r>
    </w:p>
    <w:p>
      <w:pPr>
        <w:spacing w:before="75" w:after="0"/>
      </w:pPr>
      <w:r>
        <w:rPr/>
        <w:t xml:space="preserve">图表：国际赛事引进与申办评估矩阵</w:t>
      </w:r>
    </w:p>
    <w:p>
      <w:pPr>
        <w:spacing w:before="75" w:after="0"/>
      </w:pPr>
      <w:r>
        <w:rPr/>
        <w:t xml:space="preserve">图表：主要城市国际赛事举办统计</w:t>
      </w:r>
    </w:p>
    <w:p>
      <w:pPr>
        <w:spacing w:before="75" w:after="0"/>
      </w:pPr>
      <w:r>
        <w:rPr/>
        <w:t xml:space="preserve">图表：马拉松赛事数量与认证情况</w:t>
      </w:r>
    </w:p>
    <w:p>
      <w:pPr>
        <w:spacing w:before="75" w:after="0"/>
      </w:pPr>
      <w:r>
        <w:rPr/>
        <w:t xml:space="preserve">图表：新兴时尚体育赛事参与度</w:t>
      </w:r>
    </w:p>
    <w:p>
      <w:pPr>
        <w:spacing w:before="75" w:after="0"/>
      </w:pPr>
      <w:r>
        <w:rPr/>
        <w:t xml:space="preserve">图表：全民健身赛事活动参与人次</w:t>
      </w:r>
    </w:p>
    <w:p>
      <w:pPr>
        <w:spacing w:before="75" w:after="0"/>
      </w:pPr>
      <w:r>
        <w:rPr/>
        <w:t xml:space="preserve">图表：校园体育赛事体系完善度</w:t>
      </w:r>
    </w:p>
    <w:p>
      <w:pPr>
        <w:spacing w:before="75" w:after="0"/>
      </w:pPr>
      <w:r>
        <w:rPr/>
        <w:t xml:space="preserve">图表：体育赛事商业开发收入结构</w:t>
      </w:r>
    </w:p>
    <w:p>
      <w:pPr>
        <w:spacing w:before="75" w:after="0"/>
      </w:pPr>
      <w:r>
        <w:rPr/>
        <w:t xml:space="preserve">图表：体育旅游与赛事目的地融合案例</w:t>
      </w:r>
    </w:p>
    <w:p>
      <w:pPr>
        <w:spacing w:before="75" w:after="0"/>
      </w:pPr>
      <w:r>
        <w:rPr/>
        <w:t xml:space="preserve">图表：智慧场馆技术应用成熟度</w:t>
      </w:r>
    </w:p>
    <w:p>
      <w:pPr>
        <w:spacing w:before="75" w:after="0"/>
      </w:pPr>
      <w:r>
        <w:rPr/>
        <w:t xml:space="preserve">图表：虚拟赛事与数字藏品发展</w:t>
      </w:r>
    </w:p>
    <w:p>
      <w:pPr>
        <w:spacing w:before="75" w:after="0"/>
      </w:pPr>
      <w:r>
        <w:rPr/>
        <w:t xml:space="preserve">图表：2025年中国体育赛事运营市场集中度</w:t>
      </w:r>
    </w:p>
    <w:p>
      <w:pPr>
        <w:spacing w:before="75" w:after="0"/>
      </w:pPr>
      <w:r>
        <w:rPr/>
        <w:t xml:space="preserve">图表：体育赛事行业竞争格局矩阵</w:t>
      </w:r>
    </w:p>
    <w:p>
      <w:pPr>
        <w:spacing w:before="75" w:after="0"/>
      </w:pPr>
      <w:r>
        <w:rPr/>
        <w:t xml:space="preserve">图表：典型赛事成本收益结构</w:t>
      </w:r>
    </w:p>
    <w:p>
      <w:pPr>
        <w:spacing w:before="75" w:after="0"/>
      </w:pPr>
      <w:r>
        <w:rPr/>
        <w:t xml:space="preserve">图表：不同规模赛事盈利模式对比</w:t>
      </w:r>
    </w:p>
    <w:p>
      <w:pPr>
        <w:spacing w:before="75" w:after="0"/>
      </w:pPr>
      <w:r>
        <w:rPr/>
        <w:t xml:space="preserve">图表：体育赛事细分领域投资风险评估</w:t>
      </w:r>
    </w:p>
    <w:p>
      <w:pPr>
        <w:spacing w:before="75" w:after="0"/>
      </w:pPr>
      <w:r>
        <w:rPr/>
        <w:t xml:space="preserve">图表：2026-2031年体育赛事投资价值矩阵</w:t>
      </w:r>
    </w:p>
    <w:p>
      <w:pPr>
        <w:spacing w:before="75" w:after="0"/>
      </w:pPr>
      <w:r>
        <w:rPr/>
        <w:t xml:space="preserve">图表：体育赛事技术演进与生态发展路线图</w:t>
      </w:r>
    </w:p>
    <w:p>
      <w:pPr>
        <w:spacing w:before="75" w:after="0"/>
      </w:pPr>
      <w:r>
        <w:rPr/>
        <w:t xml:space="preserve">图表：2026-2031年中国体育赛事行业核心指标预测汇总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本文地址：https://www.51baogao.cn/baogao/20260328/4066988.shtml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60328/4066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2026-2031年中国体育赛事行业深度调研与发展趋势预测报告</dc:title>
  <dc:description>2026-2031年中国体育赛事行业深度调研与发展趋势预测报告</dc:description>
  <dc:subject>2026-2031年中国体育赛事行业深度调研与发展趋势预测报告</dc:subject>
  <cp:keywords>研究报告</cp:keywords>
  <cp:category>研究报告</cp:category>
  <cp:lastModifiedBy>北京中道泰和信息咨询有限公司</cp:lastModifiedBy>
  <dcterms:created xsi:type="dcterms:W3CDTF">2026-03-31T10:54:37+08:00</dcterms:created>
  <dcterms:modified xsi:type="dcterms:W3CDTF">2026-03-31T10:54:37+08:00</dcterms:modified>
</cp:coreProperties>
</file>

<file path=docProps/custom.xml><?xml version="1.0" encoding="utf-8"?>
<Properties xmlns="http://schemas.openxmlformats.org/officeDocument/2006/custom-properties" xmlns:vt="http://schemas.openxmlformats.org/officeDocument/2006/docPropsVTypes"/>
</file>