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2026-2031年中国基因检测行业全景调研及发展前景预测报告</w:t>
      </w:r>
    </w:p>
    <w:p>
      <w:pPr>
        <w:spacing w:after="150"/>
      </w:pPr>
      <w:r>
        <w:rPr>
          <w:b w:val="1"/>
          <w:bCs w:val="1"/>
        </w:rPr>
        <w:t xml:space="preserve">报告简介</w:t>
      </w:r>
    </w:p>
    <w:p>
      <w:pPr>
        <w:spacing w:after="150"/>
      </w:pPr>
      <w:r>
        <w:rPr/>
        <w:t xml:space="preserve">基因检测行业作为精准医疗与生命科学的交汇前沿，是驱动医学模式从\"经验治疗\"向\"精准干预\"转型的战略性新兴产业。本报告所研究的基因检测行业，是指通过分子生物学技术对DNA、RNA或表观遗传信息进行提取、测序、分析以获取个体遗传特征、疾病风险或药物反应信息的综合性技术服务产业，涵盖临床诊断检测(肿瘤伴随诊断、遗传病筛查、病原微生物检测)、生育健康检测(无创产前检测、胚胎植入前遗传学检测)、消费级基因检测及科研服务等多个细分领域。该行业横跨基因组学、生物信息学、高通量测序技术、分子诊断及人工智能等多个高技术领域，具有技术迭代极快、数据资产价值高、监管敏感性强、伦理边界复杂等典型特征。随着人类基因组计划完成及测序成本指数级下降，基因检测已从科研工具快速演进为临床常规手段，其产业价值正从单一检测服务向数据驱动的健康管理、药物研发及保险决策深度延伸。</w:t>
      </w:r>
    </w:p>
    <w:p>
      <w:pPr>
        <w:spacing w:after="150"/>
      </w:pPr>
      <w:r>
        <w:rPr/>
        <w:t xml:space="preserve">当前中国基因检测产业正处于从\"技术驱动\"向\"临床价值验证\"转型、从\"野蛮生长\"向\"规范发展\"调整的关键阶段。经过多年发展，我国已在无创产前检测、肿瘤伴随诊断等特定领域形成规模化临床应用，诞生了一批具备国际竞争力的企业，在测序仪国产化、生信算法优化及数据库建设方面取得突破，部分产品获得国际认证并进入海外市场。展望\"十五五\"时期，中国基因检测行业将迎来技术成熟度跃升与支付体系完善的双重战略机遇。技术演进维度，第三代单分子测序技术的临床应用、AI驱动的变异解读与报告生成、以及多组学数据整合分析平台的成熟，将推动检测从\"单一基因\"向\"系统生物学\"范式跃迁，从辅助诊断向早筛早诊及预后监测延伸;临床渗透维度，随着肿瘤精准治疗渗透率提升、罕见病诊疗体系建设加速及药物基因组学指导合理用药的推广，临床级基因检测的刚需属性将更加凸显;产业整合维度，具备核心技术平台、CAP/CLIA国际认证及医院渠道深度覆盖的头部企业将通过并购整合提升市场集中度，形成\"仪器-试剂-服务-数据\"的闭环生态;监管科学维度，随着LDT(临床实验室自建项目)试点推进及伴随诊断试剂注册路径优化，行业创新活力与合规经营将实现更好平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检测行业研究单位等公布和提供的大量资料。报告对我国基因检测行业的供需状况、发展现状、子行业发展变化等进行了分析，重点分析了国内外基因检测行业的发展现状、如何面对行业的发展挑战、行业的发展建议、行业竞争力，以及行业的投资分析和趋势预测等等。报告还综合了基因检测行业的整体发展动态，对行业在产品方面提供了参考建议和具体解决办法。报告对于基因检测产品生产企业、经销商、行业管理部门以及拟进入该行业的投资者具有重要的参考价值，对于研究我国基因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基因检测行业概述与发展环境分析</w:t>
      </w:r>
    </w:p>
    <w:p>
      <w:pPr>
        <w:spacing w:before="75" w:after="0"/>
      </w:pPr>
      <w:r>
        <w:rPr/>
        <w:t xml:space="preserve">第一节 行业定义与范畴界定</w:t>
      </w:r>
    </w:p>
    <w:p>
      <w:pPr>
        <w:spacing w:before="75" w:after="0"/>
      </w:pPr>
      <w:r>
        <w:rPr/>
        <w:t xml:space="preserve">一、基因检测技术的基本概念与分类体系</w:t>
      </w:r>
    </w:p>
    <w:p>
      <w:pPr>
        <w:spacing w:before="75" w:after="0"/>
      </w:pPr>
      <w:r>
        <w:rPr/>
        <w:t xml:space="preserve">二、产业链结构：上游设备试剂、中游服务、下游应用</w:t>
      </w:r>
    </w:p>
    <w:p>
      <w:pPr>
        <w:spacing w:before="75" w:after="0"/>
      </w:pPr>
      <w:r>
        <w:rPr/>
        <w:t xml:space="preserve">三、行业边界与关联产业辨析</w:t>
      </w:r>
    </w:p>
    <w:p>
      <w:pPr>
        <w:spacing w:before="75" w:after="0"/>
      </w:pPr>
      <w:r>
        <w:rPr/>
        <w:t xml:space="preserve">第二节 全球基因检测市场发展格局</w:t>
      </w:r>
    </w:p>
    <w:p>
      <w:pPr>
        <w:spacing w:before="75" w:after="0"/>
      </w:pPr>
      <w:r>
        <w:rPr/>
        <w:t xml:space="preserve">一、2025年全球市场规模与区域分布</w:t>
      </w:r>
    </w:p>
    <w:p>
      <w:pPr>
        <w:spacing w:before="75" w:after="0"/>
      </w:pPr>
      <w:r>
        <w:rPr/>
        <w:t xml:space="preserve">二、北美、欧洲、亚太市场成熟度对比</w:t>
      </w:r>
    </w:p>
    <w:p>
      <w:pPr>
        <w:spacing w:before="75" w:after="0"/>
      </w:pPr>
      <w:r>
        <w:rPr/>
        <w:t xml:space="preserve">三、国际技术路线与商业模式演进趋势</w:t>
      </w:r>
    </w:p>
    <w:p>
      <w:pPr>
        <w:spacing w:before="75" w:after="0"/>
      </w:pPr>
      <w:r>
        <w:rPr/>
        <w:t xml:space="preserve">第三节 中国基因检测行业发展历程</w:t>
      </w:r>
    </w:p>
    <w:p>
      <w:pPr>
        <w:spacing w:before="75" w:after="0"/>
      </w:pPr>
      <w:r>
        <w:rPr/>
        <w:t xml:space="preserve">一、技术引进与科研积累阶段(2010-2015)</w:t>
      </w:r>
    </w:p>
    <w:p>
      <w:pPr>
        <w:spacing w:before="75" w:after="0"/>
      </w:pPr>
      <w:r>
        <w:rPr/>
        <w:t xml:space="preserve">二、临床应用爆发与监管规范阶段(2016-2020)</w:t>
      </w:r>
    </w:p>
    <w:p>
      <w:pPr>
        <w:spacing w:before="75" w:after="0"/>
      </w:pPr>
      <w:r>
        <w:rPr/>
        <w:t xml:space="preserve">三、国产替代与高质量发展阶段(2021-2025)</w:t>
      </w:r>
    </w:p>
    <w:p>
      <w:pPr>
        <w:spacing w:before="75" w:after="0"/>
      </w:pPr>
      <w:r>
        <w:rPr/>
        <w:t xml:space="preserve">四、智能化与普惠化转型阶段(2026-2031)</w:t>
      </w:r>
    </w:p>
    <w:p>
      <w:pPr>
        <w:spacing w:before="75" w:after="0"/>
      </w:pPr>
      <w:r>
        <w:rPr>
          <w:b w:val="1"/>
          <w:bCs w:val="1"/>
        </w:rPr>
        <w:t xml:space="preserve">第二章 中国基因检测市场规模与增长预测</w:t>
      </w:r>
    </w:p>
    <w:p>
      <w:pPr>
        <w:spacing w:before="75" w:after="0"/>
      </w:pPr>
      <w:r>
        <w:rPr/>
        <w:t xml:space="preserve">第一节 整体市场规模分析</w:t>
      </w:r>
    </w:p>
    <w:p>
      <w:pPr>
        <w:spacing w:before="75" w:after="0"/>
      </w:pPr>
      <w:r>
        <w:rPr/>
        <w:t xml:space="preserve">一、2024-2025年市场规模与增长基数</w:t>
      </w:r>
    </w:p>
    <w:p>
      <w:pPr>
        <w:spacing w:before="75" w:after="0"/>
      </w:pPr>
      <w:r>
        <w:rPr/>
        <w:t xml:space="preserve">二、2026-2031年市场规模预测模型</w:t>
      </w:r>
    </w:p>
    <w:p>
      <w:pPr>
        <w:spacing w:before="75" w:after="0"/>
      </w:pPr>
      <w:r>
        <w:rPr/>
        <w:t xml:space="preserve">三、细分市场结构演变趋势</w:t>
      </w:r>
    </w:p>
    <w:p>
      <w:pPr>
        <w:spacing w:before="75" w:after="0"/>
      </w:pPr>
      <w:r>
        <w:rPr/>
        <w:t xml:space="preserve">第二节 市场增长驱动因素量化分析</w:t>
      </w:r>
    </w:p>
    <w:p>
      <w:pPr>
        <w:spacing w:before="75" w:after="0"/>
      </w:pPr>
      <w:r>
        <w:rPr/>
        <w:t xml:space="preserve">一、临床需求释放与适应症拓展贡献度</w:t>
      </w:r>
    </w:p>
    <w:p>
      <w:pPr>
        <w:spacing w:before="75" w:after="0"/>
      </w:pPr>
      <w:r>
        <w:rPr/>
        <w:t xml:space="preserve">二、技术成本下降对渗透率提升的影响</w:t>
      </w:r>
    </w:p>
    <w:p>
      <w:pPr>
        <w:spacing w:before="75" w:after="0"/>
      </w:pPr>
      <w:r>
        <w:rPr/>
        <w:t xml:space="preserve">三、支付体系完善与医保覆盖进展</w:t>
      </w:r>
    </w:p>
    <w:p>
      <w:pPr>
        <w:spacing w:before="75" w:after="0"/>
      </w:pPr>
      <w:r>
        <w:rPr/>
        <w:t xml:space="preserve">第三节 区域市场发展格局</w:t>
      </w:r>
    </w:p>
    <w:p>
      <w:pPr>
        <w:spacing w:before="75" w:after="0"/>
      </w:pPr>
      <w:r>
        <w:rPr/>
        <w:t xml:space="preserve">一、京津冀、长三角、珠三角产业集群分析</w:t>
      </w:r>
    </w:p>
    <w:p>
      <w:pPr>
        <w:spacing w:before="75" w:after="0"/>
      </w:pPr>
      <w:r>
        <w:rPr/>
        <w:t xml:space="preserve">二、中西部地区市场潜力评估</w:t>
      </w:r>
    </w:p>
    <w:p>
      <w:pPr>
        <w:spacing w:before="75" w:after="0"/>
      </w:pPr>
      <w:r>
        <w:rPr/>
        <w:t xml:space="preserve">三、城乡市场渗透率差异与弥合路径</w:t>
      </w:r>
    </w:p>
    <w:p>
      <w:pPr>
        <w:spacing w:before="75" w:after="0"/>
      </w:pPr>
      <w:r>
        <w:rPr>
          <w:b w:val="1"/>
          <w:bCs w:val="1"/>
        </w:rPr>
        <w:t xml:space="preserve">第三章 基因测序技术演进与平台迭代</w:t>
      </w:r>
    </w:p>
    <w:p>
      <w:pPr>
        <w:spacing w:before="75" w:after="0"/>
      </w:pPr>
      <w:r>
        <w:rPr/>
        <w:t xml:space="preserve">第一节 下一代测序技术(ngs)发展现状</w:t>
      </w:r>
    </w:p>
    <w:p>
      <w:pPr>
        <w:spacing w:before="75" w:after="0"/>
      </w:pPr>
      <w:r>
        <w:rPr/>
        <w:t xml:space="preserve">一、2025年全球ngs市场规模与区域格局</w:t>
      </w:r>
    </w:p>
    <w:p>
      <w:pPr>
        <w:spacing w:before="75" w:after="0"/>
      </w:pPr>
      <w:r>
        <w:rPr/>
        <w:t xml:space="preserve">二、短读长测序技术优化与成本曲线</w:t>
      </w:r>
    </w:p>
    <w:p>
      <w:pPr>
        <w:spacing w:before="75" w:after="0"/>
      </w:pPr>
      <w:r>
        <w:rPr/>
        <w:t xml:space="preserve">三、长读长测序技术突破与临床应用拓展</w:t>
      </w:r>
    </w:p>
    <w:p>
      <w:pPr>
        <w:spacing w:before="75" w:after="0"/>
      </w:pPr>
      <w:r>
        <w:rPr/>
        <w:t xml:space="preserve">第二节 单分子测序与纳米孔测序技术</w:t>
      </w:r>
    </w:p>
    <w:p>
      <w:pPr>
        <w:spacing w:before="75" w:after="0"/>
      </w:pPr>
      <w:r>
        <w:rPr/>
        <w:t xml:space="preserve">一、技术原理与性能参数对比</w:t>
      </w:r>
    </w:p>
    <w:p>
      <w:pPr>
        <w:spacing w:before="75" w:after="0"/>
      </w:pPr>
      <w:r>
        <w:rPr/>
        <w:t xml:space="preserve">二、实时测序与便携式应用场景开发</w:t>
      </w:r>
    </w:p>
    <w:p>
      <w:pPr>
        <w:spacing w:before="75" w:after="0"/>
      </w:pPr>
      <w:r>
        <w:rPr/>
        <w:t xml:space="preserve">三、技术成熟度与商业化进程评估</w:t>
      </w:r>
    </w:p>
    <w:p>
      <w:pPr>
        <w:spacing w:before="75" w:after="0"/>
      </w:pPr>
      <w:r>
        <w:rPr/>
        <w:t xml:space="preserve">第三节 测序平台国产化替代进程</w:t>
      </w:r>
    </w:p>
    <w:p>
      <w:pPr>
        <w:spacing w:before="75" w:after="0"/>
      </w:pPr>
      <w:r>
        <w:rPr/>
        <w:t xml:space="preserve">一、2024-2025年国产测序仪市场占有率变化</w:t>
      </w:r>
    </w:p>
    <w:p>
      <w:pPr>
        <w:spacing w:before="75" w:after="0"/>
      </w:pPr>
      <w:r>
        <w:rPr/>
        <w:t xml:space="preserve">二、核心零部件自主化率提升路径</w:t>
      </w:r>
    </w:p>
    <w:p>
      <w:pPr>
        <w:spacing w:before="75" w:after="0"/>
      </w:pPr>
      <w:r>
        <w:rPr/>
        <w:t xml:space="preserve">三、测序试剂与耗材国产替代空间</w:t>
      </w:r>
    </w:p>
    <w:p>
      <w:pPr>
        <w:spacing w:before="75" w:after="0"/>
      </w:pPr>
      <w:r>
        <w:rPr>
          <w:b w:val="1"/>
          <w:bCs w:val="1"/>
        </w:rPr>
        <w:t xml:space="preserve">第四章 临床应用领域市场深度解析</w:t>
      </w:r>
    </w:p>
    <w:p>
      <w:pPr>
        <w:spacing w:before="75" w:after="0"/>
      </w:pPr>
      <w:r>
        <w:rPr/>
        <w:t xml:space="preserve">第一节 肿瘤基因检测市场</w:t>
      </w:r>
    </w:p>
    <w:p>
      <w:pPr>
        <w:spacing w:before="75" w:after="0"/>
      </w:pPr>
      <w:r>
        <w:rPr/>
        <w:t xml:space="preserve">一、2026-2031年伴随诊断市场规模与增长预测</w:t>
      </w:r>
    </w:p>
    <w:p>
      <w:pPr>
        <w:spacing w:before="75" w:after="0"/>
      </w:pPr>
      <w:r>
        <w:rPr/>
        <w:t xml:space="preserve">二、肿瘤早筛早诊技术应用与商业化进展</w:t>
      </w:r>
    </w:p>
    <w:p>
      <w:pPr>
        <w:spacing w:before="75" w:after="0"/>
      </w:pPr>
      <w:r>
        <w:rPr/>
        <w:t xml:space="preserve">三、微小残留病灶(mrd)监测市场潜力</w:t>
      </w:r>
    </w:p>
    <w:p>
      <w:pPr>
        <w:spacing w:before="75" w:after="0"/>
      </w:pPr>
      <w:r>
        <w:rPr/>
        <w:t xml:space="preserve">四、多基因panel检测与全外显子组临床应用</w:t>
      </w:r>
    </w:p>
    <w:p>
      <w:pPr>
        <w:spacing w:before="75" w:after="0"/>
      </w:pPr>
      <w:r>
        <w:rPr/>
        <w:t xml:space="preserve">第二节 无创产前检测(nipt)市场</w:t>
      </w:r>
    </w:p>
    <w:p>
      <w:pPr>
        <w:spacing w:before="75" w:after="0"/>
      </w:pPr>
      <w:r>
        <w:rPr/>
        <w:t xml:space="preserve">一、nipt市场渗透率与筛查覆盖率现状</w:t>
      </w:r>
    </w:p>
    <w:p>
      <w:pPr>
        <w:spacing w:before="75" w:after="0"/>
      </w:pPr>
      <w:r>
        <w:rPr/>
        <w:t xml:space="preserve">二、扩展性nipt(nipt plus)技术升级</w:t>
      </w:r>
    </w:p>
    <w:p>
      <w:pPr>
        <w:spacing w:before="75" w:after="0"/>
      </w:pPr>
      <w:r>
        <w:rPr/>
        <w:t xml:space="preserve">三、单基因病无创产前检测技术突破</w:t>
      </w:r>
    </w:p>
    <w:p>
      <w:pPr>
        <w:spacing w:before="75" w:after="0"/>
      </w:pPr>
      <w:r>
        <w:rPr/>
        <w:t xml:space="preserve">四、2026-2031年市场规模预测与增长逻辑</w:t>
      </w:r>
    </w:p>
    <w:p>
      <w:pPr>
        <w:spacing w:before="75" w:after="0"/>
      </w:pPr>
      <w:r>
        <w:rPr/>
        <w:t xml:space="preserve">第三节 遗传病与罕见病基因检测</w:t>
      </w:r>
    </w:p>
    <w:p>
      <w:pPr>
        <w:spacing w:before="75" w:after="0"/>
      </w:pPr>
      <w:r>
        <w:rPr/>
        <w:t xml:space="preserve">一、新生儿筛查与遗传代谢病检测市场</w:t>
      </w:r>
    </w:p>
    <w:p>
      <w:pPr>
        <w:spacing w:before="75" w:after="0"/>
      </w:pPr>
      <w:r>
        <w:rPr/>
        <w:t xml:space="preserve">二、罕见病诊断率提升与检测需求释放</w:t>
      </w:r>
    </w:p>
    <w:p>
      <w:pPr>
        <w:spacing w:before="75" w:after="0"/>
      </w:pPr>
      <w:r>
        <w:rPr/>
        <w:t xml:space="preserve">三、携带者筛查市场教育与普及路径</w:t>
      </w:r>
    </w:p>
    <w:p>
      <w:pPr>
        <w:spacing w:before="75" w:after="0"/>
      </w:pPr>
      <w:r>
        <w:rPr>
          <w:b w:val="1"/>
          <w:bCs w:val="1"/>
        </w:rPr>
        <w:t xml:space="preserve">第五章 液体活检技术发展与肿瘤早筛市场</w:t>
      </w:r>
    </w:p>
    <w:p>
      <w:pPr>
        <w:spacing w:before="75" w:after="0"/>
      </w:pPr>
      <w:r>
        <w:rPr/>
        <w:t xml:space="preserve">第一节 液体活检技术体系分析</w:t>
      </w:r>
    </w:p>
    <w:p>
      <w:pPr>
        <w:spacing w:before="75" w:after="0"/>
      </w:pPr>
      <w:r>
        <w:rPr/>
        <w:t xml:space="preserve">一、循环肿瘤dna(ctdna)检测技术优化</w:t>
      </w:r>
    </w:p>
    <w:p>
      <w:pPr>
        <w:spacing w:before="75" w:after="0"/>
      </w:pPr>
      <w:r>
        <w:rPr/>
        <w:t xml:space="preserve">二、循环肿瘤细胞(ctc)捕获与分析方法</w:t>
      </w:r>
    </w:p>
    <w:p>
      <w:pPr>
        <w:spacing w:before="75" w:after="0"/>
      </w:pPr>
      <w:r>
        <w:rPr/>
        <w:t xml:space="preserve">三、外泌体与血小板等新型标志物研究进展</w:t>
      </w:r>
    </w:p>
    <w:p>
      <w:pPr>
        <w:spacing w:before="75" w:after="0"/>
      </w:pPr>
      <w:r>
        <w:rPr/>
        <w:t xml:space="preserve">第二节 肿瘤早筛早诊市场</w:t>
      </w:r>
    </w:p>
    <w:p>
      <w:pPr>
        <w:spacing w:before="75" w:after="0"/>
      </w:pPr>
      <w:r>
        <w:rPr/>
        <w:t xml:space="preserve">一、单癌种与多癌种早筛技术路线对比</w:t>
      </w:r>
    </w:p>
    <w:p>
      <w:pPr>
        <w:spacing w:before="75" w:after="0"/>
      </w:pPr>
      <w:r>
        <w:rPr/>
        <w:t xml:space="preserve">二、2026-2031年早筛市场规模预测</w:t>
      </w:r>
    </w:p>
    <w:p>
      <w:pPr>
        <w:spacing w:before="75" w:after="0"/>
      </w:pPr>
      <w:r>
        <w:rPr/>
        <w:t xml:space="preserve">三、早筛产品注册审批与临床验证要求</w:t>
      </w:r>
    </w:p>
    <w:p>
      <w:pPr>
        <w:spacing w:before="75" w:after="0"/>
      </w:pPr>
      <w:r>
        <w:rPr/>
        <w:t xml:space="preserve">四、支付模式创新与商业化落地挑战</w:t>
      </w:r>
    </w:p>
    <w:p>
      <w:pPr>
        <w:spacing w:before="75" w:after="0"/>
      </w:pPr>
      <w:r>
        <w:rPr/>
        <w:t xml:space="preserve">第三节 治疗监测与复发预警应用</w:t>
      </w:r>
    </w:p>
    <w:p>
      <w:pPr>
        <w:spacing w:before="75" w:after="0"/>
      </w:pPr>
      <w:r>
        <w:rPr/>
        <w:t xml:space="preserve">一、疗效评估与耐药监测临床价值</w:t>
      </w:r>
    </w:p>
    <w:p>
      <w:pPr>
        <w:spacing w:before="75" w:after="0"/>
      </w:pPr>
      <w:r>
        <w:rPr/>
        <w:t xml:space="preserve">二、术后复发监测市场开发策略</w:t>
      </w:r>
    </w:p>
    <w:p>
      <w:pPr>
        <w:spacing w:before="75" w:after="0"/>
      </w:pPr>
      <w:r>
        <w:rPr/>
        <w:t xml:space="preserve">三、与影像学、病理学联合应用模式</w:t>
      </w:r>
    </w:p>
    <w:p>
      <w:pPr>
        <w:spacing w:before="75" w:after="0"/>
      </w:pPr>
      <w:r>
        <w:rPr>
          <w:b w:val="1"/>
          <w:bCs w:val="1"/>
        </w:rPr>
        <w:t xml:space="preserve">第六章 生育健康与遗传咨询市场</w:t>
      </w:r>
    </w:p>
    <w:p>
      <w:pPr>
        <w:spacing w:before="75" w:after="0"/>
      </w:pPr>
      <w:r>
        <w:rPr/>
        <w:t xml:space="preserve">第一节 辅助生殖基因检测市场</w:t>
      </w:r>
    </w:p>
    <w:p>
      <w:pPr>
        <w:spacing w:before="75" w:after="0"/>
      </w:pPr>
      <w:r>
        <w:rPr/>
        <w:t xml:space="preserve">一、胚胎植入前遗传学检测(pgt)应用现状</w:t>
      </w:r>
    </w:p>
    <w:p>
      <w:pPr>
        <w:spacing w:before="75" w:after="0"/>
      </w:pPr>
      <w:r>
        <w:rPr/>
        <w:t xml:space="preserve">二、不孕不育基因检测与精准诊疗</w:t>
      </w:r>
    </w:p>
    <w:p>
      <w:pPr>
        <w:spacing w:before="75" w:after="0"/>
      </w:pPr>
      <w:r>
        <w:rPr/>
        <w:t xml:space="preserve">三、2026-2031年辅助生殖基因检测市场预测</w:t>
      </w:r>
    </w:p>
    <w:p>
      <w:pPr>
        <w:spacing w:before="75" w:after="0"/>
      </w:pPr>
      <w:r>
        <w:rPr/>
        <w:t xml:space="preserve">第二节 遗传咨询体系构建</w:t>
      </w:r>
    </w:p>
    <w:p>
      <w:pPr>
        <w:spacing w:before="75" w:after="0"/>
      </w:pPr>
      <w:r>
        <w:rPr/>
        <w:t xml:space="preserve">一、遗传咨询师队伍建设与规范化</w:t>
      </w:r>
    </w:p>
    <w:p>
      <w:pPr>
        <w:spacing w:before="75" w:after="0"/>
      </w:pPr>
      <w:r>
        <w:rPr/>
        <w:t xml:space="preserve">二、检测前后咨询标准化流程</w:t>
      </w:r>
    </w:p>
    <w:p>
      <w:pPr>
        <w:spacing w:before="75" w:after="0"/>
      </w:pPr>
      <w:r>
        <w:rPr/>
        <w:t xml:space="preserve">三、远程遗传咨询与ai辅助决策系统</w:t>
      </w:r>
    </w:p>
    <w:p>
      <w:pPr>
        <w:spacing w:before="75" w:after="0"/>
      </w:pPr>
      <w:r>
        <w:rPr/>
        <w:t xml:space="preserve">第三节 携带者筛查与优生优育</w:t>
      </w:r>
    </w:p>
    <w:p>
      <w:pPr>
        <w:spacing w:before="75" w:after="0"/>
      </w:pPr>
      <w:r>
        <w:rPr/>
        <w:t xml:space="preserve">一、扩展性携带者筛查(ecs)市场教育</w:t>
      </w:r>
    </w:p>
    <w:p>
      <w:pPr>
        <w:spacing w:before="75" w:after="0"/>
      </w:pPr>
      <w:r>
        <w:rPr/>
        <w:t xml:space="preserve">二、近亲婚配高发区域筛查策略</w:t>
      </w:r>
    </w:p>
    <w:p>
      <w:pPr>
        <w:spacing w:before="75" w:after="0"/>
      </w:pPr>
      <w:r>
        <w:rPr/>
        <w:t xml:space="preserve">三、生育健康全周期管理服务模式</w:t>
      </w:r>
    </w:p>
    <w:p>
      <w:pPr>
        <w:spacing w:before="75" w:after="0"/>
      </w:pPr>
      <w:r>
        <w:rPr>
          <w:b w:val="1"/>
          <w:bCs w:val="1"/>
        </w:rPr>
        <w:t xml:space="preserve">第七章 药物基因组学与精准用药</w:t>
      </w:r>
    </w:p>
    <w:p>
      <w:pPr>
        <w:spacing w:before="75" w:after="0"/>
      </w:pPr>
      <w:r>
        <w:rPr/>
        <w:t xml:space="preserve">第一节 药物基因组学检测市场</w:t>
      </w:r>
    </w:p>
    <w:p>
      <w:pPr>
        <w:spacing w:before="75" w:after="0"/>
      </w:pPr>
      <w:r>
        <w:rPr/>
        <w:t xml:space="preserve">一、心血管药物基因检测应用现状</w:t>
      </w:r>
    </w:p>
    <w:p>
      <w:pPr>
        <w:spacing w:before="75" w:after="0"/>
      </w:pPr>
      <w:r>
        <w:rPr/>
        <w:t xml:space="preserve">二、精神类药物与镇痛药物基因检测</w:t>
      </w:r>
    </w:p>
    <w:p>
      <w:pPr>
        <w:spacing w:before="75" w:after="0"/>
      </w:pPr>
      <w:r>
        <w:rPr/>
        <w:t xml:space="preserve">三、药物不良反应预测与剂量优化</w:t>
      </w:r>
    </w:p>
    <w:p>
      <w:pPr>
        <w:spacing w:before="75" w:after="0"/>
      </w:pPr>
      <w:r>
        <w:rPr/>
        <w:t xml:space="preserve">第二节 伴随诊断与靶向治疗</w:t>
      </w:r>
    </w:p>
    <w:p>
      <w:pPr>
        <w:spacing w:before="75" w:after="0"/>
      </w:pPr>
      <w:r>
        <w:rPr/>
        <w:t xml:space="preserve">一、egfr、alk等经典靶点检测市场</w:t>
      </w:r>
    </w:p>
    <w:p>
      <w:pPr>
        <w:spacing w:before="75" w:after="0"/>
      </w:pPr>
      <w:r>
        <w:rPr/>
        <w:t xml:space="preserve">二、pd-l1、tmb等免疫治疗标志物检测</w:t>
      </w:r>
    </w:p>
    <w:p>
      <w:pPr>
        <w:spacing w:before="75" w:after="0"/>
      </w:pPr>
      <w:r>
        <w:rPr/>
        <w:t xml:space="preserve">三、新兴靶点发现与检测panel升级</w:t>
      </w:r>
    </w:p>
    <w:p>
      <w:pPr>
        <w:spacing w:before="75" w:after="0"/>
      </w:pPr>
      <w:r>
        <w:rPr/>
        <w:t xml:space="preserve">第三节 个体化用药数据库建设</w:t>
      </w:r>
    </w:p>
    <w:p>
      <w:pPr>
        <w:spacing w:before="75" w:after="0"/>
      </w:pPr>
      <w:r>
        <w:rPr/>
        <w:t xml:space="preserve">一、中国人群药物基因组学数据库</w:t>
      </w:r>
    </w:p>
    <w:p>
      <w:pPr>
        <w:spacing w:before="75" w:after="0"/>
      </w:pPr>
      <w:r>
        <w:rPr/>
        <w:t xml:space="preserve">二、临床决策支持系统集成</w:t>
      </w:r>
    </w:p>
    <w:p>
      <w:pPr>
        <w:spacing w:before="75" w:after="0"/>
      </w:pPr>
      <w:r>
        <w:rPr/>
        <w:t xml:space="preserve">三、药师-医师-检测师协作模式</w:t>
      </w:r>
    </w:p>
    <w:p>
      <w:pPr>
        <w:spacing w:before="75" w:after="0"/>
      </w:pPr>
      <w:r>
        <w:rPr>
          <w:b w:val="1"/>
          <w:bCs w:val="1"/>
        </w:rPr>
        <w:t xml:space="preserve">第八章 病原微生物与感染性疾病检测</w:t>
      </w:r>
    </w:p>
    <w:p>
      <w:pPr>
        <w:spacing w:before="75" w:after="0"/>
      </w:pPr>
      <w:r>
        <w:rPr/>
        <w:t xml:space="preserve">第一节 宏基因组测序(mngs)临床应用</w:t>
      </w:r>
    </w:p>
    <w:p>
      <w:pPr>
        <w:spacing w:before="75" w:after="0"/>
      </w:pPr>
      <w:r>
        <w:rPr/>
        <w:t xml:space="preserve">一、mngs技术原理与检测流程优化</w:t>
      </w:r>
    </w:p>
    <w:p>
      <w:pPr>
        <w:spacing w:before="75" w:after="0"/>
      </w:pPr>
      <w:r>
        <w:rPr/>
        <w:t xml:space="preserve">二、中枢神经系统感染与呼吸系统感染应用</w:t>
      </w:r>
    </w:p>
    <w:p>
      <w:pPr>
        <w:spacing w:before="75" w:after="0"/>
      </w:pPr>
      <w:r>
        <w:rPr/>
        <w:t xml:space="preserve">三、2026-2031年mngs市场规模预测</w:t>
      </w:r>
    </w:p>
    <w:p>
      <w:pPr>
        <w:spacing w:before="75" w:after="0"/>
      </w:pPr>
      <w:r>
        <w:rPr/>
        <w:t xml:space="preserve">第二节 耐药基因检测与院感防控</w:t>
      </w:r>
    </w:p>
    <w:p>
      <w:pPr>
        <w:spacing w:before="75" w:after="0"/>
      </w:pPr>
      <w:r>
        <w:rPr/>
        <w:t xml:space="preserve">一、细菌耐药基因快速检测技术</w:t>
      </w:r>
    </w:p>
    <w:p>
      <w:pPr>
        <w:spacing w:before="75" w:after="0"/>
      </w:pPr>
      <w:r>
        <w:rPr/>
        <w:t xml:space="preserve">二、医院感染暴发溯源与防控</w:t>
      </w:r>
    </w:p>
    <w:p>
      <w:pPr>
        <w:spacing w:before="75" w:after="0"/>
      </w:pPr>
      <w:r>
        <w:rPr/>
        <w:t xml:space="preserve">三、抗生素stewardship与精准用药</w:t>
      </w:r>
    </w:p>
    <w:p>
      <w:pPr>
        <w:spacing w:before="75" w:after="0"/>
      </w:pPr>
      <w:r>
        <w:rPr/>
        <w:t xml:space="preserve">第三节 新发突发传染病监测</w:t>
      </w:r>
    </w:p>
    <w:p>
      <w:pPr>
        <w:spacing w:before="75" w:after="0"/>
      </w:pPr>
      <w:r>
        <w:rPr/>
        <w:t xml:space="preserve">一、未知病原体快速鉴定能力</w:t>
      </w:r>
    </w:p>
    <w:p>
      <w:pPr>
        <w:spacing w:before="75" w:after="0"/>
      </w:pPr>
      <w:r>
        <w:rPr/>
        <w:t xml:space="preserve">二、变异株监测与流行病学追踪</w:t>
      </w:r>
    </w:p>
    <w:p>
      <w:pPr>
        <w:spacing w:before="75" w:after="0"/>
      </w:pPr>
      <w:r>
        <w:rPr/>
        <w:t xml:space="preserve">三、常态化防控体系技术支撑</w:t>
      </w:r>
    </w:p>
    <w:p>
      <w:pPr>
        <w:spacing w:before="75" w:after="0"/>
      </w:pPr>
      <w:r>
        <w:rPr>
          <w:b w:val="1"/>
          <w:bCs w:val="1"/>
        </w:rPr>
        <w:t xml:space="preserve">第九章 消费级基因检测与健康管理</w:t>
      </w:r>
    </w:p>
    <w:p>
      <w:pPr>
        <w:spacing w:before="75" w:after="0"/>
      </w:pPr>
      <w:r>
        <w:rPr/>
        <w:t xml:space="preserve">第一节 直接面向消费者(dtc)基因检测市场</w:t>
      </w:r>
    </w:p>
    <w:p>
      <w:pPr>
        <w:spacing w:before="75" w:after="0"/>
      </w:pPr>
      <w:r>
        <w:rPr/>
        <w:t xml:space="preserve">一、祖源分析与营养代谢检测市场现状</w:t>
      </w:r>
    </w:p>
    <w:p>
      <w:pPr>
        <w:spacing w:before="75" w:after="0"/>
      </w:pPr>
      <w:r>
        <w:rPr/>
        <w:t xml:space="preserve">二、运动基因与皮肤基因检测商业化</w:t>
      </w:r>
    </w:p>
    <w:p>
      <w:pPr>
        <w:spacing w:before="75" w:after="0"/>
      </w:pPr>
      <w:r>
        <w:rPr/>
        <w:t xml:space="preserve">三、dtc市场规范与消费者权益保护</w:t>
      </w:r>
    </w:p>
    <w:p>
      <w:pPr>
        <w:spacing w:before="75" w:after="0"/>
      </w:pPr>
      <w:r>
        <w:rPr/>
        <w:t xml:space="preserve">第二节 企业级健康管理服务</w:t>
      </w:r>
    </w:p>
    <w:p>
      <w:pPr>
        <w:spacing w:before="75" w:after="0"/>
      </w:pPr>
      <w:r>
        <w:rPr/>
        <w:t xml:space="preserve">一、商业保险与基因检测结合模式</w:t>
      </w:r>
    </w:p>
    <w:p>
      <w:pPr>
        <w:spacing w:before="75" w:after="0"/>
      </w:pPr>
      <w:r>
        <w:rPr/>
        <w:t xml:space="preserve">二、企业高管与员工健康管理方案</w:t>
      </w:r>
    </w:p>
    <w:p>
      <w:pPr>
        <w:spacing w:before="75" w:after="0"/>
      </w:pPr>
      <w:r>
        <w:rPr/>
        <w:t xml:space="preserve">三、健康大数据与个性化干预</w:t>
      </w:r>
    </w:p>
    <w:p>
      <w:pPr>
        <w:spacing w:before="75" w:after="0"/>
      </w:pPr>
      <w:r>
        <w:rPr/>
        <w:t xml:space="preserve">第三节 消费级市场发展趋势</w:t>
      </w:r>
    </w:p>
    <w:p>
      <w:pPr>
        <w:spacing w:before="75" w:after="0"/>
      </w:pPr>
      <w:r>
        <w:rPr/>
        <w:t xml:space="preserve">一、从娱乐性向实用性转型路径</w:t>
      </w:r>
    </w:p>
    <w:p>
      <w:pPr>
        <w:spacing w:before="75" w:after="0"/>
      </w:pPr>
      <w:r>
        <w:rPr/>
        <w:t xml:space="preserve">二、数据安全与隐私保护技术</w:t>
      </w:r>
    </w:p>
    <w:p>
      <w:pPr>
        <w:spacing w:before="75" w:after="0"/>
      </w:pPr>
      <w:r>
        <w:rPr/>
        <w:t xml:space="preserve">三、与可穿戴设备数据融合应用</w:t>
      </w:r>
    </w:p>
    <w:p>
      <w:pPr>
        <w:spacing w:before="75" w:after="0"/>
      </w:pPr>
      <w:r>
        <w:rPr>
          <w:b w:val="1"/>
          <w:bCs w:val="1"/>
        </w:rPr>
        <w:t xml:space="preserve">第十章 生物信息学与数据分析产业</w:t>
      </w:r>
    </w:p>
    <w:p>
      <w:pPr>
        <w:spacing w:before="75" w:after="0"/>
      </w:pPr>
      <w:r>
        <w:rPr/>
        <w:t xml:space="preserve">第一节 基因数据存储与计算基础设施</w:t>
      </w:r>
    </w:p>
    <w:p>
      <w:pPr>
        <w:spacing w:before="75" w:after="0"/>
      </w:pPr>
      <w:r>
        <w:rPr/>
        <w:t xml:space="preserve">一、基因数据存储规模与成本趋势</w:t>
      </w:r>
    </w:p>
    <w:p>
      <w:pPr>
        <w:spacing w:before="75" w:after="0"/>
      </w:pPr>
      <w:r>
        <w:rPr/>
        <w:t xml:space="preserve">二、云计算与边缘计算在基因分析中的应用</w:t>
      </w:r>
    </w:p>
    <w:p>
      <w:pPr>
        <w:spacing w:before="75" w:after="0"/>
      </w:pPr>
      <w:r>
        <w:rPr/>
        <w:t xml:space="preserve">三、数据压缩与传输技术优化</w:t>
      </w:r>
    </w:p>
    <w:p>
      <w:pPr>
        <w:spacing w:before="75" w:after="0"/>
      </w:pPr>
      <w:r>
        <w:rPr/>
        <w:t xml:space="preserve">第二节 生物信息学分析软件与算法</w:t>
      </w:r>
    </w:p>
    <w:p>
      <w:pPr>
        <w:spacing w:before="75" w:after="0"/>
      </w:pPr>
      <w:r>
        <w:rPr/>
        <w:t xml:space="preserve">一、变异检测与注释算法精度提升</w:t>
      </w:r>
    </w:p>
    <w:p>
      <w:pPr>
        <w:spacing w:before="75" w:after="0"/>
      </w:pPr>
      <w:r>
        <w:rPr/>
        <w:t xml:space="preserve">二、多组学数据整合分析平台</w:t>
      </w:r>
    </w:p>
    <w:p>
      <w:pPr>
        <w:spacing w:before="75" w:after="0"/>
      </w:pPr>
      <w:r>
        <w:rPr/>
        <w:t xml:space="preserve">三、开源工具与商业软件竞争格局</w:t>
      </w:r>
    </w:p>
    <w:p>
      <w:pPr>
        <w:spacing w:before="75" w:after="0"/>
      </w:pPr>
      <w:r>
        <w:rPr/>
        <w:t xml:space="preserve">第三节 人工智能在基因检测中的应用</w:t>
      </w:r>
    </w:p>
    <w:p>
      <w:pPr>
        <w:spacing w:before="75" w:after="0"/>
      </w:pPr>
      <w:r>
        <w:rPr/>
        <w:t xml:space="preserve">一、深度学习在变异解读中的突破</w:t>
      </w:r>
    </w:p>
    <w:p>
      <w:pPr>
        <w:spacing w:before="75" w:after="0"/>
      </w:pPr>
      <w:r>
        <w:rPr/>
        <w:t xml:space="preserve">二、ai辅助报告生成与临床决策</w:t>
      </w:r>
    </w:p>
    <w:p>
      <w:pPr>
        <w:spacing w:before="75" w:after="0"/>
      </w:pPr>
      <w:r>
        <w:rPr/>
        <w:t xml:space="preserve">三、知识图谱构建与自动化注释</w:t>
      </w:r>
    </w:p>
    <w:p>
      <w:pPr>
        <w:spacing w:before="75" w:after="0"/>
      </w:pPr>
      <w:r>
        <w:rPr>
          <w:b w:val="1"/>
          <w:bCs w:val="1"/>
        </w:rPr>
        <w:t xml:space="preserve">第十一章 基因检测产业链深度解析</w:t>
      </w:r>
    </w:p>
    <w:p>
      <w:pPr>
        <w:spacing w:before="75" w:after="0"/>
      </w:pPr>
      <w:r>
        <w:rPr/>
        <w:t xml:space="preserve">第一节 上游：测序仪与试剂耗材</w:t>
      </w:r>
    </w:p>
    <w:p>
      <w:pPr>
        <w:spacing w:before="75" w:after="0"/>
      </w:pPr>
      <w:r>
        <w:rPr/>
        <w:t xml:space="preserve">一、2025年全球测序仪及耗材市场规模</w:t>
      </w:r>
    </w:p>
    <w:p>
      <w:pPr>
        <w:spacing w:before="75" w:after="0"/>
      </w:pPr>
      <w:r>
        <w:rPr/>
        <w:t xml:space="preserve">二、测序芯片、酶、引物等核心原材料</w:t>
      </w:r>
    </w:p>
    <w:p>
      <w:pPr>
        <w:spacing w:before="75" w:after="0"/>
      </w:pPr>
      <w:r>
        <w:rPr/>
        <w:t xml:space="preserve">三、样本制备与文库构建自动化设备</w:t>
      </w:r>
    </w:p>
    <w:p>
      <w:pPr>
        <w:spacing w:before="75" w:after="0"/>
      </w:pPr>
      <w:r>
        <w:rPr/>
        <w:t xml:space="preserve">第二节 中游：基因检测服务</w:t>
      </w:r>
    </w:p>
    <w:p>
      <w:pPr>
        <w:spacing w:before="75" w:after="0"/>
      </w:pPr>
      <w:r>
        <w:rPr/>
        <w:t xml:space="preserve">一、独立医学实验室(icl)市场格局</w:t>
      </w:r>
    </w:p>
    <w:p>
      <w:pPr>
        <w:spacing w:before="75" w:after="0"/>
      </w:pPr>
      <w:r>
        <w:rPr/>
        <w:t xml:space="preserve">二、医院内部实验室建设与运营</w:t>
      </w:r>
    </w:p>
    <w:p>
      <w:pPr>
        <w:spacing w:before="75" w:after="0"/>
      </w:pPr>
      <w:r>
        <w:rPr/>
        <w:t xml:space="preserve">三、第三方检测服务质量控制体系</w:t>
      </w:r>
    </w:p>
    <w:p>
      <w:pPr>
        <w:spacing w:before="75" w:after="0"/>
      </w:pPr>
      <w:r>
        <w:rPr/>
        <w:t xml:space="preserve">第三节 下游：应用场景与客户群体</w:t>
      </w:r>
    </w:p>
    <w:p>
      <w:pPr>
        <w:spacing w:before="75" w:after="0"/>
      </w:pPr>
      <w:r>
        <w:rPr/>
        <w:t xml:space="preserve">一、三甲医院与基层医疗机构需求差异</w:t>
      </w:r>
    </w:p>
    <w:p>
      <w:pPr>
        <w:spacing w:before="75" w:after="0"/>
      </w:pPr>
      <w:r>
        <w:rPr/>
        <w:t xml:space="preserve">二、科研机构与制药企业服务模式</w:t>
      </w:r>
    </w:p>
    <w:p>
      <w:pPr>
        <w:spacing w:before="75" w:after="0"/>
      </w:pPr>
      <w:r>
        <w:rPr/>
        <w:t xml:space="preserve">三、个人消费者触达渠道优化</w:t>
      </w:r>
    </w:p>
    <w:p>
      <w:pPr>
        <w:spacing w:before="75" w:after="0"/>
      </w:pPr>
      <w:r>
        <w:rPr>
          <w:b w:val="1"/>
          <w:bCs w:val="1"/>
        </w:rPr>
        <w:t xml:space="preserve">第十二章 行业监管体系与标准化建设</w:t>
      </w:r>
    </w:p>
    <w:p>
      <w:pPr>
        <w:spacing w:before="75" w:after="0"/>
      </w:pPr>
      <w:r>
        <w:rPr/>
        <w:t xml:space="preserve">第一节 监管政策演进与合规要求</w:t>
      </w:r>
    </w:p>
    <w:p>
      <w:pPr>
        <w:spacing w:before="75" w:after="0"/>
      </w:pPr>
      <w:r>
        <w:rPr/>
        <w:t xml:space="preserve">一、医疗器械注册与分类管理</w:t>
      </w:r>
    </w:p>
    <w:p>
      <w:pPr>
        <w:spacing w:before="75" w:after="0"/>
      </w:pPr>
      <w:r>
        <w:rPr/>
        <w:t xml:space="preserve">二、ldt模式规范与质量控制</w:t>
      </w:r>
    </w:p>
    <w:p>
      <w:pPr>
        <w:spacing w:before="75" w:after="0"/>
      </w:pPr>
      <w:r>
        <w:rPr/>
        <w:t xml:space="preserve">三、数据安全与跨境传输监管</w:t>
      </w:r>
    </w:p>
    <w:p>
      <w:pPr>
        <w:spacing w:before="75" w:after="0"/>
      </w:pPr>
      <w:r>
        <w:rPr/>
        <w:t xml:space="preserve">第二节 技术标准与质量控制</w:t>
      </w:r>
    </w:p>
    <w:p>
      <w:pPr>
        <w:spacing w:before="75" w:after="0"/>
      </w:pPr>
      <w:r>
        <w:rPr/>
        <w:t xml:space="preserve">一、检测方法学验证与性能确认</w:t>
      </w:r>
    </w:p>
    <w:p>
      <w:pPr>
        <w:spacing w:before="75" w:after="0"/>
      </w:pPr>
      <w:r>
        <w:rPr/>
        <w:t xml:space="preserve">二、室间质评与能力验证体系</w:t>
      </w:r>
    </w:p>
    <w:p>
      <w:pPr>
        <w:spacing w:before="75" w:after="0"/>
      </w:pPr>
      <w:r>
        <w:rPr/>
        <w:t xml:space="preserve">三、参考物质与标准品研制</w:t>
      </w:r>
    </w:p>
    <w:p>
      <w:pPr>
        <w:spacing w:before="75" w:after="0"/>
      </w:pPr>
      <w:r>
        <w:rPr/>
        <w:t xml:space="preserve">第三节 伦理规范与社会治理</w:t>
      </w:r>
    </w:p>
    <w:p>
      <w:pPr>
        <w:spacing w:before="75" w:after="0"/>
      </w:pPr>
      <w:r>
        <w:rPr/>
        <w:t xml:space="preserve">一、基因信息隐私保护与知情同意</w:t>
      </w:r>
    </w:p>
    <w:p>
      <w:pPr>
        <w:spacing w:before="75" w:after="0"/>
      </w:pPr>
      <w:r>
        <w:rPr/>
        <w:t xml:space="preserve">二、基因歧视防范与法律保障</w:t>
      </w:r>
    </w:p>
    <w:p>
      <w:pPr>
        <w:spacing w:before="75" w:after="0"/>
      </w:pPr>
      <w:r>
        <w:rPr/>
        <w:t xml:space="preserve">三、公众科学素养提升与科普教育</w:t>
      </w:r>
    </w:p>
    <w:p>
      <w:pPr>
        <w:spacing w:before="75" w:after="0"/>
      </w:pPr>
      <w:r>
        <w:rPr>
          <w:b w:val="1"/>
          <w:bCs w:val="1"/>
        </w:rPr>
        <w:t xml:space="preserve">第十三章 基因检测行业投融资与并购分析</w:t>
      </w:r>
    </w:p>
    <w:p>
      <w:pPr>
        <w:spacing w:before="75" w:after="0"/>
      </w:pPr>
      <w:r>
        <w:rPr/>
        <w:t xml:space="preserve">第一节 一级市场投融资趋势</w:t>
      </w:r>
    </w:p>
    <w:p>
      <w:pPr>
        <w:spacing w:before="75" w:after="0"/>
      </w:pPr>
      <w:r>
        <w:rPr/>
        <w:t xml:space="preserve">一、2024-2025年基因检测领域融资规模</w:t>
      </w:r>
    </w:p>
    <w:p>
      <w:pPr>
        <w:spacing w:before="75" w:after="0"/>
      </w:pPr>
      <w:r>
        <w:rPr/>
        <w:t xml:space="preserve">二、技术创新型与服务型标的估值逻辑</w:t>
      </w:r>
    </w:p>
    <w:p>
      <w:pPr>
        <w:spacing w:before="75" w:after="0"/>
      </w:pPr>
      <w:r>
        <w:rPr/>
        <w:t xml:space="preserve">三、资本退出路径与ipo窗口分析</w:t>
      </w:r>
    </w:p>
    <w:p>
      <w:pPr>
        <w:spacing w:before="75" w:after="0"/>
      </w:pPr>
      <w:r>
        <w:rPr/>
        <w:t xml:space="preserve">第二节 产业并购与战略整合</w:t>
      </w:r>
    </w:p>
    <w:p>
      <w:pPr>
        <w:spacing w:before="75" w:after="0"/>
      </w:pPr>
      <w:r>
        <w:rPr/>
        <w:t xml:space="preserve">一、国际巨头在华布局与本土企业出海</w:t>
      </w:r>
    </w:p>
    <w:p>
      <w:pPr>
        <w:spacing w:before="75" w:after="0"/>
      </w:pPr>
      <w:r>
        <w:rPr/>
        <w:t xml:space="preserve">二、产业链纵向整合与横向扩张案例</w:t>
      </w:r>
    </w:p>
    <w:p>
      <w:pPr>
        <w:spacing w:before="75" w:after="0"/>
      </w:pPr>
      <w:r>
        <w:rPr/>
        <w:t xml:space="preserve">三、跨界融合：it巨头与医药企业入局</w:t>
      </w:r>
    </w:p>
    <w:p>
      <w:pPr>
        <w:spacing w:before="75" w:after="0"/>
      </w:pPr>
      <w:r>
        <w:rPr/>
        <w:t xml:space="preserve">第三节 商业模式创新与盈利路径</w:t>
      </w:r>
    </w:p>
    <w:p>
      <w:pPr>
        <w:spacing w:before="75" w:after="0"/>
      </w:pPr>
      <w:r>
        <w:rPr/>
        <w:t xml:space="preserve">一、从产品收费向服务订阅转型</w:t>
      </w:r>
    </w:p>
    <w:p>
      <w:pPr>
        <w:spacing w:before="75" w:after="0"/>
      </w:pPr>
      <w:r>
        <w:rPr/>
        <w:t xml:space="preserve">二、数据资产化与二次开发价值</w:t>
      </w:r>
    </w:p>
    <w:p>
      <w:pPr>
        <w:spacing w:before="75" w:after="0"/>
      </w:pPr>
      <w:r>
        <w:rPr/>
        <w:t xml:space="preserve">三、保险支付与按疗效付费探索</w:t>
      </w:r>
    </w:p>
    <w:p>
      <w:pPr>
        <w:spacing w:before="75" w:after="0"/>
      </w:pPr>
      <w:r>
        <w:rPr>
          <w:b w:val="1"/>
          <w:bCs w:val="1"/>
        </w:rPr>
        <w:t xml:space="preserve">第十四章 行业竞争格局与企业战略分析</w:t>
      </w:r>
    </w:p>
    <w:p>
      <w:pPr>
        <w:spacing w:before="75" w:after="0"/>
      </w:pPr>
      <w:r>
        <w:rPr/>
        <w:t xml:space="preserve">第一节 市场竞争结构分析</w:t>
      </w:r>
    </w:p>
    <w:p>
      <w:pPr>
        <w:spacing w:before="75" w:after="0"/>
      </w:pPr>
      <w:r>
        <w:rPr/>
        <w:t xml:space="preserve">一、市场集中度与竞争强度评估</w:t>
      </w:r>
    </w:p>
    <w:p>
      <w:pPr>
        <w:spacing w:before="75" w:after="0"/>
      </w:pPr>
      <w:r>
        <w:rPr/>
        <w:t xml:space="preserve">二、差异化竞争与细分领域深耕</w:t>
      </w:r>
    </w:p>
    <w:p>
      <w:pPr>
        <w:spacing w:before="75" w:after="0"/>
      </w:pPr>
      <w:r>
        <w:rPr/>
        <w:t xml:space="preserve">三、成本领先与技术创新战略选择</w:t>
      </w:r>
    </w:p>
    <w:p>
      <w:pPr>
        <w:spacing w:before="75" w:after="0"/>
      </w:pPr>
      <w:r>
        <w:rPr/>
        <w:t xml:space="preserve">第二节 不同类型企业竞争策略</w:t>
      </w:r>
    </w:p>
    <w:p>
      <w:pPr>
        <w:spacing w:before="75" w:after="0"/>
      </w:pPr>
      <w:r>
        <w:rPr/>
        <w:t xml:space="preserve">一、平台型企业的生态构建策略</w:t>
      </w:r>
    </w:p>
    <w:p>
      <w:pPr>
        <w:spacing w:before="75" w:after="0"/>
      </w:pPr>
      <w:r>
        <w:rPr/>
        <w:t xml:space="preserve">二、垂直领域专业化企业发展路径</w:t>
      </w:r>
    </w:p>
    <w:p>
      <w:pPr>
        <w:spacing w:before="75" w:after="0"/>
      </w:pPr>
      <w:r>
        <w:rPr/>
        <w:t xml:space="preserve">三、初创企业技术突破与生存策略</w:t>
      </w:r>
    </w:p>
    <w:p>
      <w:pPr>
        <w:spacing w:before="75" w:after="0"/>
      </w:pPr>
      <w:r>
        <w:rPr/>
        <w:t xml:space="preserve">第三节 国际合作与竞争</w:t>
      </w:r>
    </w:p>
    <w:p>
      <w:pPr>
        <w:spacing w:before="75" w:after="0"/>
      </w:pPr>
      <w:r>
        <w:rPr/>
        <w:t xml:space="preserve">一、技术引进与自主创新平衡</w:t>
      </w:r>
    </w:p>
    <w:p>
      <w:pPr>
        <w:spacing w:before="75" w:after="0"/>
      </w:pPr>
      <w:r>
        <w:rPr/>
        <w:t xml:space="preserve">二、海外市场拓展与本土化运营</w:t>
      </w:r>
    </w:p>
    <w:p>
      <w:pPr>
        <w:spacing w:before="75" w:after="0"/>
      </w:pPr>
      <w:r>
        <w:rPr/>
        <w:t xml:space="preserve">三、国际标准制定与话语权争夺</w:t>
      </w:r>
    </w:p>
    <w:p>
      <w:pPr>
        <w:spacing w:before="75" w:after="0"/>
      </w:pPr>
      <w:r>
        <w:rPr>
          <w:b w:val="1"/>
          <w:bCs w:val="1"/>
        </w:rPr>
        <w:t xml:space="preserve">第十五章 “十五五”期间行业发展趋势与战略建议</w:t>
      </w:r>
    </w:p>
    <w:p>
      <w:pPr>
        <w:spacing w:before="75" w:after="0"/>
      </w:pPr>
      <w:r>
        <w:rPr/>
        <w:t xml:space="preserve">第一节 2026-2031年技术发展趋势</w:t>
      </w:r>
    </w:p>
    <w:p>
      <w:pPr>
        <w:spacing w:before="75" w:after="0"/>
      </w:pPr>
      <w:r>
        <w:rPr/>
        <w:t xml:space="preserve">一、测序技术向单分子、长读长演进</w:t>
      </w:r>
    </w:p>
    <w:p>
      <w:pPr>
        <w:spacing w:before="75" w:after="0"/>
      </w:pPr>
      <w:r>
        <w:rPr/>
        <w:t xml:space="preserve">二、多组学整合与时空组学技术突破</w:t>
      </w:r>
    </w:p>
    <w:p>
      <w:pPr>
        <w:spacing w:before="75" w:after="0"/>
      </w:pPr>
      <w:r>
        <w:rPr/>
        <w:t xml:space="preserve">三、检测-分析-解读-干预闭环形成</w:t>
      </w:r>
    </w:p>
    <w:p>
      <w:pPr>
        <w:spacing w:before="75" w:after="0"/>
      </w:pPr>
      <w:r>
        <w:rPr/>
        <w:t xml:space="preserve">第二节 应用场景拓展与商业模式创新</w:t>
      </w:r>
    </w:p>
    <w:p>
      <w:pPr>
        <w:spacing w:before="75" w:after="0"/>
      </w:pPr>
      <w:r>
        <w:rPr/>
        <w:t xml:space="preserve">一、从诊断向预防与健康管理延伸</w:t>
      </w:r>
    </w:p>
    <w:p>
      <w:pPr>
        <w:spacing w:before="75" w:after="0"/>
      </w:pPr>
      <w:r>
        <w:rPr/>
        <w:t xml:space="preserve">二、院内检测与院外服务协同</w:t>
      </w:r>
    </w:p>
    <w:p>
      <w:pPr>
        <w:spacing w:before="75" w:after="0"/>
      </w:pPr>
      <w:r>
        <w:rPr/>
        <w:t xml:space="preserve">三、医保支付与商业保险双轮驱动</w:t>
      </w:r>
    </w:p>
    <w:p>
      <w:pPr>
        <w:spacing w:before="75" w:after="0"/>
      </w:pPr>
      <w:r>
        <w:rPr/>
        <w:t xml:space="preserve">第三节 行业发展风险与应对策略</w:t>
      </w:r>
    </w:p>
    <w:p>
      <w:pPr>
        <w:spacing w:before="75" w:after="0"/>
      </w:pPr>
      <w:r>
        <w:rPr/>
        <w:t xml:space="preserve">一、技术迭代风险与研发投入策略</w:t>
      </w:r>
    </w:p>
    <w:p>
      <w:pPr>
        <w:spacing w:before="75" w:after="0"/>
      </w:pPr>
      <w:r>
        <w:rPr/>
        <w:t xml:space="preserve">二、监管政策变化与合规体系建设</w:t>
      </w:r>
    </w:p>
    <w:p>
      <w:pPr>
        <w:spacing w:before="75" w:after="0"/>
      </w:pPr>
      <w:r>
        <w:rPr/>
        <w:t xml:space="preserve">三、数据安全与伦理挑战应对</w:t>
      </w:r>
    </w:p>
    <w:p>
      <w:pPr>
        <w:spacing w:before="75" w:after="0"/>
      </w:pPr>
      <w:r>
        <w:rPr/>
        <w:t xml:space="preserve">第四节 “十五五”规划期战略建议</w:t>
      </w:r>
    </w:p>
    <w:p>
      <w:pPr>
        <w:spacing w:before="75" w:after="0"/>
      </w:pPr>
      <w:r>
        <w:rPr/>
        <w:t xml:space="preserve">一、国家级基因组医学基础设施建设</w:t>
      </w:r>
    </w:p>
    <w:p>
      <w:pPr>
        <w:spacing w:before="75" w:after="0"/>
      </w:pPr>
      <w:r>
        <w:rPr/>
        <w:t xml:space="preserve">二、行业标准与人才培养体系完善</w:t>
      </w:r>
    </w:p>
    <w:p>
      <w:pPr>
        <w:spacing w:before="75" w:after="0"/>
      </w:pPr>
      <w:r>
        <w:rPr/>
        <w:t xml:space="preserve">三、产业集聚与区域协调发展布局</w:t>
      </w:r>
    </w:p>
    <w:p>
      <w:pPr>
        <w:spacing w:before="75" w:after="0"/>
      </w:pPr>
      <w:r>
        <w:rPr>
          <w:b w:val="1"/>
          <w:bCs w:val="1"/>
        </w:rPr>
        <w:t xml:space="preserve">图表目录</w:t>
      </w:r>
    </w:p>
    <w:p>
      <w:pPr>
        <w:spacing w:before="75" w:after="0"/>
      </w:pPr>
      <w:r>
        <w:rPr/>
        <w:t xml:space="preserve">图表：基因检测产业链结构示意图</w:t>
      </w:r>
    </w:p>
    <w:p>
      <w:pPr>
        <w:spacing w:before="75" w:after="0"/>
      </w:pPr>
      <w:r>
        <w:rPr/>
        <w:t xml:space="preserve">图表：2025年全球基因检测市场区域分布</w:t>
      </w:r>
    </w:p>
    <w:p>
      <w:pPr>
        <w:spacing w:before="75" w:after="0"/>
      </w:pPr>
      <w:r>
        <w:rPr/>
        <w:t xml:space="preserve">图表：中国基因检测行业发展阶段划分</w:t>
      </w:r>
    </w:p>
    <w:p>
      <w:pPr>
        <w:spacing w:before="75" w:after="0"/>
      </w:pPr>
      <w:r>
        <w:rPr/>
        <w:t xml:space="preserve">图表：2025年中国基因检测细分市场结构占比</w:t>
      </w:r>
    </w:p>
    <w:p>
      <w:pPr>
        <w:spacing w:before="75" w:after="0"/>
      </w:pPr>
      <w:r>
        <w:rPr/>
        <w:t xml:space="preserve">图表：2026-2031年基因检测市场增长驱动因素贡献度分析</w:t>
      </w:r>
    </w:p>
    <w:p>
      <w:pPr>
        <w:spacing w:before="75" w:after="0"/>
      </w:pPr>
      <w:r>
        <w:rPr/>
        <w:t xml:space="preserve">图表：中国基因检测产业区域布局热力图</w:t>
      </w:r>
    </w:p>
    <w:p>
      <w:pPr>
        <w:spacing w:before="75" w:after="0"/>
      </w:pPr>
      <w:r>
        <w:rPr/>
        <w:t xml:space="preserve">图表：主要测序技术原理与读长对比</w:t>
      </w:r>
    </w:p>
    <w:p>
      <w:pPr>
        <w:spacing w:before="75" w:after="0"/>
      </w:pPr>
      <w:r>
        <w:rPr/>
        <w:t xml:space="preserve">图表：2024-2025年中国测序仪市场品牌占有率变化</w:t>
      </w:r>
    </w:p>
    <w:p>
      <w:pPr>
        <w:spacing w:before="75" w:after="0"/>
      </w:pPr>
      <w:r>
        <w:rPr/>
        <w:t xml:space="preserve">图表：2025年肿瘤基因检测主要应用场景市场占比</w:t>
      </w:r>
    </w:p>
    <w:p>
      <w:pPr>
        <w:spacing w:before="75" w:after="0"/>
      </w:pPr>
      <w:r>
        <w:rPr/>
        <w:t xml:space="preserve">图表：2026-2031年中国nipt市场规模预测</w:t>
      </w:r>
    </w:p>
    <w:p>
      <w:pPr>
        <w:spacing w:before="75" w:after="0"/>
      </w:pPr>
      <w:r>
        <w:rPr/>
        <w:t xml:space="preserve">图表：遗传病基因检测诊断率提升路径</w:t>
      </w:r>
    </w:p>
    <w:p>
      <w:pPr>
        <w:spacing w:before="75" w:after="0"/>
      </w:pPr>
      <w:r>
        <w:rPr/>
        <w:t xml:space="preserve">图表：液体活检主要标志物检测技术对比</w:t>
      </w:r>
    </w:p>
    <w:p>
      <w:pPr>
        <w:spacing w:before="75" w:after="0"/>
      </w:pPr>
      <w:r>
        <w:rPr/>
        <w:t xml:space="preserve">图表：2026-2031年中国肿瘤早筛市场渗透率预测</w:t>
      </w:r>
    </w:p>
    <w:p>
      <w:pPr>
        <w:spacing w:before="75" w:after="0"/>
      </w:pPr>
      <w:r>
        <w:rPr/>
        <w:t xml:space="preserve">图表：2026-2031年辅助生殖基因检测市场规模</w:t>
      </w:r>
    </w:p>
    <w:p>
      <w:pPr>
        <w:spacing w:before="75" w:after="0"/>
      </w:pPr>
      <w:r>
        <w:rPr/>
        <w:t xml:space="preserve">图表：主要药物基因组学检测项目临床开展率</w:t>
      </w:r>
    </w:p>
    <w:p>
      <w:pPr>
        <w:spacing w:before="75" w:after="0"/>
      </w:pPr>
      <w:r>
        <w:rPr/>
        <w:t xml:space="preserve">图表：伴随诊断与靶向药物联合开发模式</w:t>
      </w:r>
    </w:p>
    <w:p>
      <w:pPr>
        <w:spacing w:before="75" w:after="0"/>
      </w:pPr>
      <w:r>
        <w:rPr/>
        <w:t xml:space="preserve">图表：中国人群药物基因组学数据库建设进展</w:t>
      </w:r>
    </w:p>
    <w:p>
      <w:pPr>
        <w:spacing w:before="75" w:after="0"/>
      </w:pPr>
      <w:r>
        <w:rPr/>
        <w:t xml:space="preserve">图表：2026-2031年中国mngs市场规模预测</w:t>
      </w:r>
    </w:p>
    <w:p>
      <w:pPr>
        <w:spacing w:before="75" w:after="0"/>
      </w:pPr>
      <w:r>
        <w:rPr/>
        <w:t xml:space="preserve">图表：mngs与传统培养方法检测性能对比</w:t>
      </w:r>
    </w:p>
    <w:p>
      <w:pPr>
        <w:spacing w:before="75" w:after="0"/>
      </w:pPr>
      <w:r>
        <w:rPr/>
        <w:t xml:space="preserve">图表：主要耐药基因检测靶点覆盖情况</w:t>
      </w:r>
    </w:p>
    <w:p>
      <w:pPr>
        <w:spacing w:before="75" w:after="0"/>
      </w:pPr>
      <w:r>
        <w:rPr/>
        <w:t xml:space="preserve">图表：2025年中国消费级基因检测细分市场结构</w:t>
      </w:r>
    </w:p>
    <w:p>
      <w:pPr>
        <w:spacing w:before="75" w:after="0"/>
      </w:pPr>
      <w:r>
        <w:rPr/>
        <w:t xml:space="preserve">图表：基因检测产业链价值分布与利润率分析</w:t>
      </w:r>
    </w:p>
    <w:p>
      <w:pPr>
        <w:spacing w:before="75" w:after="0"/>
      </w:pPr>
      <w:r>
        <w:rPr/>
        <w:t xml:space="preserve">图表：中国icl市场基因检测业务占比变化</w:t>
      </w:r>
    </w:p>
    <w:p>
      <w:pPr>
        <w:spacing w:before="75" w:after="0"/>
      </w:pPr>
      <w:r>
        <w:rPr/>
        <w:t xml:space="preserve">图表：基因检测产品注册审批流程与时限</w:t>
      </w:r>
    </w:p>
    <w:p>
      <w:pPr>
        <w:spacing w:before="75" w:after="0"/>
      </w:pPr>
      <w:r>
        <w:rPr/>
        <w:t xml:space="preserve">图表：全国室间质评参评实验室数量增长</w:t>
      </w:r>
    </w:p>
    <w:p>
      <w:pPr>
        <w:spacing w:before="75" w:after="0"/>
      </w:pPr>
      <w:r>
        <w:rPr/>
        <w:t xml:space="preserve">图表：基因数据安全管理体系架构</w:t>
      </w:r>
    </w:p>
    <w:p>
      <w:pPr>
        <w:spacing w:before="75" w:after="0"/>
      </w:pPr>
      <w:r>
        <w:rPr/>
        <w:t xml:space="preserve">图表：2024-2025年基因检测领域投融资规模与轮次分布</w:t>
      </w:r>
    </w:p>
    <w:p>
      <w:pPr>
        <w:spacing w:before="75" w:after="0"/>
      </w:pPr>
      <w:r>
        <w:rPr/>
        <w:t xml:space="preserve">图表：基因检测企业估值倍数与可比公司分析</w:t>
      </w:r>
    </w:p>
    <w:p>
      <w:pPr>
        <w:spacing w:before="75" w:after="0"/>
      </w:pPr>
      <w:r>
        <w:rPr/>
        <w:t xml:space="preserve">图表：不同类型企业竞争策略矩阵</w:t>
      </w:r>
    </w:p>
    <w:p>
      <w:pPr>
        <w:spacing w:before="75" w:after="0"/>
      </w:pPr>
      <w:r>
        <w:rPr/>
        <w:t xml:space="preserve">图表：本土企业海外市场收入占比变化</w:t>
      </w:r>
    </w:p>
    <w:p>
      <w:pPr>
        <w:spacing w:before="75" w:after="0"/>
      </w:pPr>
      <w:r>
        <w:rPr/>
        <w:t xml:space="preserve">图表：2026-2031年基因检测技术成熟度曲线预测</w:t>
      </w:r>
    </w:p>
    <w:p>
      <w:pPr>
        <w:spacing w:before="75" w:after="0"/>
      </w:pPr>
      <w:r>
        <w:rPr/>
        <w:t xml:space="preserve">图表：2026-2031年行业风险热力图与应对策略</w:t>
      </w:r>
    </w:p>
    <w:p>
      <w:pPr>
        <w:spacing w:before="75" w:after="0"/>
      </w:pPr>
      <w:r>
        <w:rPr/>
        <w:t xml:space="preserve">图表：基因检测技术分类与主要应用场景对照表</w:t>
      </w:r>
    </w:p>
    <w:p>
      <w:pPr>
        <w:spacing w:before="75" w:after="0"/>
      </w:pPr>
      <w:r>
        <w:rPr/>
        <w:t xml:space="preserve">图表：全球主要国家基因检测市场成熟度评估指标</w:t>
      </w:r>
    </w:p>
    <w:p>
      <w:pPr>
        <w:spacing w:before="75" w:after="0"/>
      </w:pPr>
      <w:r>
        <w:rPr/>
        <w:t xml:space="preserve">图表：2026-2031年基因检测细分市场增长率对比</w:t>
      </w:r>
    </w:p>
    <w:p>
      <w:pPr>
        <w:spacing w:before="75" w:after="0"/>
      </w:pPr>
      <w:r>
        <w:rPr/>
        <w:t xml:space="preserve">图表：国产测序仪拿证情况与商业化进度汇总</w:t>
      </w:r>
    </w:p>
    <w:p>
      <w:pPr>
        <w:spacing w:before="75" w:after="0"/>
      </w:pPr>
      <w:r>
        <w:rPr/>
        <w:t xml:space="preserve">图表：肿瘤基因检测主要癌种市场容量评估表</w:t>
      </w:r>
    </w:p>
    <w:p>
      <w:pPr>
        <w:spacing w:before="75" w:after="0"/>
      </w:pPr>
      <w:r>
        <w:rPr/>
        <w:t xml:space="preserve">图表：液体活检技术检测限与临床性能对比</w:t>
      </w:r>
    </w:p>
    <w:p>
      <w:pPr>
        <w:spacing w:before="75" w:after="0"/>
      </w:pPr>
      <w:r>
        <w:rPr/>
        <w:t xml:space="preserve">图表：主要肿瘤早筛产品研发进度与注册状态</w:t>
      </w:r>
    </w:p>
    <w:p>
      <w:pPr>
        <w:spacing w:before="75" w:after="0"/>
      </w:pPr>
      <w:r>
        <w:rPr/>
        <w:t xml:space="preserve">图表：辅助生殖基因检测项目收费标准与医保覆盖情况</w:t>
      </w:r>
    </w:p>
    <w:p>
      <w:pPr>
        <w:spacing w:before="75" w:after="0"/>
      </w:pPr>
      <w:r>
        <w:rPr/>
        <w:t xml:space="preserve">图表：遗传咨询标准化服务流程与质量控制要点</w:t>
      </w:r>
    </w:p>
    <w:p>
      <w:pPr>
        <w:spacing w:before="75" w:after="0"/>
      </w:pPr>
      <w:r>
        <w:rPr/>
        <w:t xml:space="preserve">图表：常用药物基因检测位点与临床意义汇总</w:t>
      </w:r>
    </w:p>
    <w:p>
      <w:pPr>
        <w:spacing w:before="75" w:after="0"/>
      </w:pPr>
      <w:r>
        <w:rPr/>
        <w:t xml:space="preserve">图表：已获批伴随诊断试剂盒与对应靶向药物清单</w:t>
      </w:r>
    </w:p>
    <w:p>
      <w:pPr>
        <w:spacing w:before="75" w:after="0"/>
      </w:pPr>
      <w:r>
        <w:rPr/>
        <w:t xml:space="preserve">图表：重点耐药基因型与表型对应关系表</w:t>
      </w:r>
    </w:p>
    <w:p>
      <w:pPr>
        <w:spacing w:before="75" w:after="0"/>
      </w:pPr>
      <w:r>
        <w:rPr/>
        <w:t xml:space="preserve">图表：消费级基因检测产品类型与价格带分布</w:t>
      </w:r>
    </w:p>
    <w:p>
      <w:pPr>
        <w:spacing w:before="75" w:after="0"/>
      </w:pPr>
      <w:r>
        <w:rPr/>
        <w:t xml:space="preserve">图表：基因数据存储成本构成与优化路径</w:t>
      </w:r>
    </w:p>
    <w:p>
      <w:pPr>
        <w:spacing w:before="75" w:after="0"/>
      </w:pPr>
      <w:r>
        <w:rPr/>
        <w:t xml:space="preserve">图表：主流生物信息学分析软件功能对比</w:t>
      </w:r>
    </w:p>
    <w:p>
      <w:pPr>
        <w:spacing w:before="75" w:after="0"/>
      </w:pPr>
      <w:r>
        <w:rPr/>
        <w:t xml:space="preserve">图表：测序试剂耗材主要品类与国产化率</w:t>
      </w:r>
    </w:p>
    <w:p>
      <w:pPr>
        <w:spacing w:before="75" w:after="0"/>
      </w:pPr>
      <w:r>
        <w:rPr/>
        <w:t xml:space="preserve">图表：第三方医学实验室基因检测能力评估标准</w:t>
      </w:r>
    </w:p>
    <w:p>
      <w:pPr>
        <w:spacing w:before="75" w:after="0"/>
      </w:pPr>
      <w:r>
        <w:rPr/>
        <w:t xml:space="preserve">图表：基因检测质量控制关键指标与参考标准</w:t>
      </w:r>
    </w:p>
    <w:p>
      <w:pPr>
        <w:spacing w:before="75" w:after="0"/>
      </w:pPr>
      <w:r>
        <w:rPr/>
        <w:t xml:space="preserve">图表：2024-2025年基因检测领域重大投融资事件</w:t>
      </w:r>
    </w:p>
    <w:p>
      <w:pPr>
        <w:spacing w:before="75" w:after="0"/>
      </w:pPr>
      <w:r>
        <w:rPr/>
        <w:t xml:space="preserve">图表：基因检测企业主要商业模式与盈利水平对比</w:t>
      </w:r>
    </w:p>
    <w:p>
      <w:pPr>
        <w:spacing w:before="75" w:after="0"/>
      </w:pPr>
      <w:r>
        <w:rPr/>
        <w:t xml:space="preserve">图表：基因检测行业主要参与者业务布局对比</w:t>
      </w:r>
    </w:p>
    <w:p>
      <w:pPr>
        <w:spacing w:before="75" w:after="0"/>
      </w:pPr>
      <w:r>
        <w:rPr/>
        <w:t xml:space="preserve">图表：细分领域龙头企业核心竞争力评估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2026-2031年中国基因检测行业全景调研及发展前景预测报告</dc:title>
  <dc:description>2026-2031年中国基因检测行业全景调研及发展前景预测报告</dc:description>
  <dc:subject>2026-2031年中国基因检测行业全景调研及发展前景预测报告</dc:subject>
  <cp:keywords>研究报告</cp:keywords>
  <cp:category>研究报告</cp:category>
  <cp:lastModifiedBy>北京中道泰和信息咨询有限公司</cp:lastModifiedBy>
  <dcterms:created xsi:type="dcterms:W3CDTF">2026-03-31T10:54:51+08:00</dcterms:created>
  <dcterms:modified xsi:type="dcterms:W3CDTF">2026-03-31T10:54:51+08:00</dcterms:modified>
</cp:coreProperties>
</file>

<file path=docProps/custom.xml><?xml version="1.0" encoding="utf-8"?>
<Properties xmlns="http://schemas.openxmlformats.org/officeDocument/2006/custom-properties" xmlns:vt="http://schemas.openxmlformats.org/officeDocument/2006/docPropsVTypes"/>
</file>