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2026-2031年中国科创芯片行业深度全景调研及发展趋势预测报告</w:t>
      </w:r>
    </w:p>
    <w:p>
      <w:pPr>
        <w:spacing w:after="150"/>
      </w:pPr>
      <w:r>
        <w:rPr>
          <w:b w:val="1"/>
          <w:bCs w:val="1"/>
        </w:rPr>
        <w:t xml:space="preserve">报告简介</w:t>
      </w:r>
    </w:p>
    <w:p>
      <w:pPr>
        <w:spacing w:after="150"/>
      </w:pPr>
      <w:r>
        <w:rPr/>
        <w:t xml:space="preserve">科创芯片是一个融合资本市场定位与高科技产业属性的复合概念，特指在科创板上市、主营业务覆盖芯片半导体全产业链核心环节的高成长性企业群体，其定义既包含金融市场的制度设计，也体现国家科技战略的产业导向。从资本市场视角看，科创芯片并非一个独立的行业分类，而是基于科创板的设立初衷所形成的特定概念板块。科创板自设立以来，便以“硬科技”为核心定位，重点支持新一代信息技术、高端装备、新材料等战略性新兴产业，而半导体芯片作为信息技术产业的基石，自然成为科创板重点吸纳的领域。</w:t>
      </w:r>
    </w:p>
    <w:p>
      <w:pPr>
        <w:spacing w:after="150"/>
      </w:pPr>
      <w:r>
        <w:rPr/>
        <w:t xml:space="preserve">因此，“科创芯片”首先是一个资本市场概念，它圈定了在科创板上市、符合特定技术门槛与研发强度要求的芯片相关企业，这些企业共同构成了中国半导体产业在资本市场的核心代表。从产业视角看，科创芯片企业深度嵌入全球半导体产业链，业务范围涵盖上游的半导体材料与核心设备、中游的芯片设计与晶圆制造、以及下游的封装测试与系统应用，形成了对全产业链的广泛覆盖。</w:t>
      </w:r>
    </w:p>
    <w:p>
      <w:pPr>
        <w:spacing w:after="150"/>
      </w:pPr>
      <w:r>
        <w:rPr/>
        <w:t xml:space="preserve">这类企业普遍具备高强度的研发投入、自主可控的技术路径以及面向全球竞争的创新能力，是中国突破“卡脖子”技术、实现半导体产业链安全与韧性的重要力量。随着摩尔定律的持续推进与产业分工的不断深化，科创芯片的内涵也在动态演进，不仅包括传统意义上的集成电路制造企业，也吸纳了在AI芯片、量子芯片、存算一体等前沿方向取得突破的创新主体。</w:t>
      </w:r>
    </w:p>
    <w:p>
      <w:pPr>
        <w:spacing w:after="150"/>
      </w:pPr>
      <w:r>
        <w:rPr/>
        <w:t xml:space="preserve">同时，以“科创芯片”为标的的指数产品(如科创芯片指数)应运而生，其成分股筛选机制进一步强化了该概念在技术先进性、产业链完整性与市场代表性方面的综合特征。总体而言，科创芯片的定义超越了单一的技术或金融范畴，它是中国在关键技术领域实现自主可控战略目标下的产物，是资本力量与科技创新深度融合的典型范式，代表着国家对半导体产业未来发展方向的顶层设计与资源倾斜。其发展不仅关乎企业个体的成长，更承载着构建安全、稳定、创新的国家科技生态体系的重大使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科创芯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科创芯片行业概述</w:t>
      </w:r>
    </w:p>
    <w:p>
      <w:pPr>
        <w:spacing w:before="75" w:after="0"/>
      </w:pPr>
      <w:r>
        <w:rPr/>
        <w:t xml:space="preserve">第一节 科创芯片的基本定义与范畴界定</w:t>
      </w:r>
    </w:p>
    <w:p>
      <w:pPr>
        <w:spacing w:before="75" w:after="0"/>
      </w:pPr>
      <w:r>
        <w:rPr/>
        <w:t xml:space="preserve">一、科创芯片的核心内涵与技术特征</w:t>
      </w:r>
    </w:p>
    <w:p>
      <w:pPr>
        <w:spacing w:before="75" w:after="0"/>
      </w:pPr>
      <w:r>
        <w:rPr/>
        <w:t xml:space="preserve">二、与通用芯片、消费类芯片的差异边界</w:t>
      </w:r>
    </w:p>
    <w:p>
      <w:pPr>
        <w:spacing w:before="75" w:after="0"/>
      </w:pPr>
      <w:r>
        <w:rPr/>
        <w:t xml:space="preserve">三、在国家战略科技力量中的功能定位</w:t>
      </w:r>
    </w:p>
    <w:p>
      <w:pPr>
        <w:spacing w:before="75" w:after="0"/>
      </w:pPr>
      <w:r>
        <w:rPr/>
        <w:t xml:space="preserve">第二节 科创芯片产业链结构解析</w:t>
      </w:r>
    </w:p>
    <w:p>
      <w:pPr>
        <w:spacing w:before="75" w:after="0"/>
      </w:pPr>
      <w:r>
        <w:rPr/>
        <w:t xml:space="preserve">一、上游材料与设备支撑环节</w:t>
      </w:r>
    </w:p>
    <w:p>
      <w:pPr>
        <w:spacing w:before="75" w:after="0"/>
      </w:pPr>
      <w:r>
        <w:rPr/>
        <w:t xml:space="preserve">二、中游设计、制造与封测核心环节</w:t>
      </w:r>
    </w:p>
    <w:p>
      <w:pPr>
        <w:spacing w:before="75" w:after="0"/>
      </w:pPr>
      <w:r>
        <w:rPr/>
        <w:t xml:space="preserve">三、下游科研、国防、高端装备应用场景</w:t>
      </w:r>
    </w:p>
    <w:p>
      <w:pPr>
        <w:spacing w:before="75" w:after="0"/>
      </w:pPr>
      <w:r>
        <w:rPr/>
        <w:t xml:space="preserve">第三节 科创芯片主要类型划分</w:t>
      </w:r>
    </w:p>
    <w:p>
      <w:pPr>
        <w:spacing w:before="75" w:after="0"/>
      </w:pPr>
      <w:r>
        <w:rPr/>
        <w:t xml:space="preserve">一、按功能划分</w:t>
      </w:r>
    </w:p>
    <w:p>
      <w:pPr>
        <w:spacing w:before="75" w:after="0"/>
      </w:pPr>
      <w:r>
        <w:rPr/>
        <w:t xml:space="preserve">二、按工艺节点划分</w:t>
      </w:r>
    </w:p>
    <w:p>
      <w:pPr>
        <w:spacing w:before="75" w:after="0"/>
      </w:pPr>
      <w:r>
        <w:rPr/>
        <w:t xml:space="preserve">三、按应用领域划分</w:t>
      </w:r>
    </w:p>
    <w:p>
      <w:pPr>
        <w:spacing w:before="75" w:after="0"/>
      </w:pPr>
      <w:r>
        <w:rPr>
          <w:b w:val="1"/>
          <w:bCs w:val="1"/>
        </w:rPr>
        <w:t xml:space="preserve">第二章 全球科创芯片行业发展现状</w:t>
      </w:r>
    </w:p>
    <w:p>
      <w:pPr>
        <w:spacing w:before="75" w:after="0"/>
      </w:pPr>
      <w:r>
        <w:rPr/>
        <w:t xml:space="preserve">第一节 全球市场格局与技术主导权分布</w:t>
      </w:r>
    </w:p>
    <w:p>
      <w:pPr>
        <w:spacing w:before="75" w:after="0"/>
      </w:pPr>
      <w:r>
        <w:rPr/>
        <w:t xml:space="preserve">一、美国在高端科研芯片领域的绝对优势</w:t>
      </w:r>
    </w:p>
    <w:p>
      <w:pPr>
        <w:spacing w:before="75" w:after="0"/>
      </w:pPr>
      <w:r>
        <w:rPr/>
        <w:t xml:space="preserve">二、欧洲在专用科学计算芯片的深耕</w:t>
      </w:r>
    </w:p>
    <w:p>
      <w:pPr>
        <w:spacing w:before="75" w:after="0"/>
      </w:pPr>
      <w:r>
        <w:rPr/>
        <w:t xml:space="preserve">三、日本与韩国在精密传感与成像芯片的积累</w:t>
      </w:r>
    </w:p>
    <w:p>
      <w:pPr>
        <w:spacing w:before="75" w:after="0"/>
      </w:pPr>
      <w:r>
        <w:rPr/>
        <w:t xml:space="preserve">第二节 全球技术演进与创新方向</w:t>
      </w:r>
    </w:p>
    <w:p>
      <w:pPr>
        <w:spacing w:before="75" w:after="0"/>
      </w:pPr>
      <w:r>
        <w:rPr/>
        <w:t xml:space="preserve">一、异构集成与芯粒(chiplet)架构普及</w:t>
      </w:r>
    </w:p>
    <w:p>
      <w:pPr>
        <w:spacing w:before="75" w:after="0"/>
      </w:pPr>
      <w:r>
        <w:rPr/>
        <w:t xml:space="preserve">二、存算一体与近存计算架构突破</w:t>
      </w:r>
    </w:p>
    <w:p>
      <w:pPr>
        <w:spacing w:before="75" w:after="0"/>
      </w:pPr>
      <w:r>
        <w:rPr/>
        <w:t xml:space="preserve">三、低温cmos与超导芯片原型验证</w:t>
      </w:r>
    </w:p>
    <w:p>
      <w:pPr>
        <w:spacing w:before="75" w:after="0"/>
      </w:pPr>
      <w:r>
        <w:rPr/>
        <w:t xml:space="preserve">第三节 全球供应链安全与出口管制</w:t>
      </w:r>
    </w:p>
    <w:p>
      <w:pPr>
        <w:spacing w:before="75" w:after="0"/>
      </w:pPr>
      <w:r>
        <w:rPr/>
        <w:t xml:space="preserve">一、高端eda工具与ip核封锁升级</w:t>
      </w:r>
    </w:p>
    <w:p>
      <w:pPr>
        <w:spacing w:before="75" w:after="0"/>
      </w:pPr>
      <w:r>
        <w:rPr/>
        <w:t xml:space="preserve">二、先进封装设备出口限制扩大</w:t>
      </w:r>
    </w:p>
    <w:p>
      <w:pPr>
        <w:spacing w:before="75" w:after="0"/>
      </w:pPr>
      <w:r>
        <w:rPr/>
        <w:t xml:space="preserve">三、科研合作项目中的芯片禁用条款</w:t>
      </w:r>
    </w:p>
    <w:p>
      <w:pPr>
        <w:spacing w:before="75" w:after="0"/>
      </w:pPr>
      <w:r>
        <w:rPr>
          <w:b w:val="1"/>
          <w:bCs w:val="1"/>
        </w:rPr>
        <w:t xml:space="preserve">第三章 中国科创芯片行业发展回顾</w:t>
      </w:r>
    </w:p>
    <w:p>
      <w:pPr>
        <w:spacing w:before="75" w:after="0"/>
      </w:pPr>
      <w:r>
        <w:rPr/>
        <w:t xml:space="preserve">第一节 行业发展基础与驱动力</w:t>
      </w:r>
    </w:p>
    <w:p>
      <w:pPr>
        <w:spacing w:before="75" w:after="0"/>
      </w:pPr>
      <w:r>
        <w:rPr/>
        <w:t xml:space="preserve">一、国家重大科技基础设施建设需求</w:t>
      </w:r>
    </w:p>
    <w:p>
      <w:pPr>
        <w:spacing w:before="75" w:after="0"/>
      </w:pPr>
      <w:r>
        <w:rPr/>
        <w:t xml:space="preserve">二、人工智能大模型训练算力缺口</w:t>
      </w:r>
    </w:p>
    <w:p>
      <w:pPr>
        <w:spacing w:before="75" w:after="0"/>
      </w:pPr>
      <w:r>
        <w:rPr/>
        <w:t xml:space="preserve">三、深空探测与高能物理实验牵引</w:t>
      </w:r>
    </w:p>
    <w:p>
      <w:pPr>
        <w:spacing w:before="75" w:after="0"/>
      </w:pPr>
      <w:r>
        <w:rPr/>
        <w:t xml:space="preserve">第二节 市场主体与创新生态构建</w:t>
      </w:r>
    </w:p>
    <w:p>
      <w:pPr>
        <w:spacing w:before="75" w:after="0"/>
      </w:pPr>
      <w:r>
        <w:rPr/>
        <w:t xml:space="preserve">一、高校与科研院所自研芯片项目增多</w:t>
      </w:r>
    </w:p>
    <w:p>
      <w:pPr>
        <w:spacing w:before="75" w:after="0"/>
      </w:pPr>
      <w:r>
        <w:rPr/>
        <w:t xml:space="preserve">二、初创企业聚焦细分科研场景突破</w:t>
      </w:r>
    </w:p>
    <w:p>
      <w:pPr>
        <w:spacing w:before="75" w:after="0"/>
      </w:pPr>
      <w:r>
        <w:rPr/>
        <w:t xml:space="preserve">三、头部科技公司设立专用芯片部门</w:t>
      </w:r>
    </w:p>
    <w:p>
      <w:pPr>
        <w:spacing w:before="75" w:after="0"/>
      </w:pPr>
      <w:r>
        <w:rPr/>
        <w:t xml:space="preserve">第三节 技术成果与产业化进展</w:t>
      </w:r>
    </w:p>
    <w:p>
      <w:pPr>
        <w:spacing w:before="75" w:after="0"/>
      </w:pPr>
      <w:r>
        <w:rPr/>
        <w:t xml:space="preserve">一、国产ai训练芯片性能提升显著</w:t>
      </w:r>
    </w:p>
    <w:p>
      <w:pPr>
        <w:spacing w:before="75" w:after="0"/>
      </w:pPr>
      <w:r>
        <w:rPr/>
        <w:t xml:space="preserve">二、量子测控芯片实现原理验证</w:t>
      </w:r>
    </w:p>
    <w:p>
      <w:pPr>
        <w:spacing w:before="75" w:after="0"/>
      </w:pPr>
      <w:r>
        <w:rPr/>
        <w:t xml:space="preserve">三、科学级图像传感器完成流片</w:t>
      </w:r>
    </w:p>
    <w:p>
      <w:pPr>
        <w:spacing w:before="75" w:after="0"/>
      </w:pPr>
      <w:r>
        <w:rPr>
          <w:b w:val="1"/>
          <w:bCs w:val="1"/>
        </w:rPr>
        <w:t xml:space="preserve">第四章 科创芯片行业政策与制度环境演变</w:t>
      </w:r>
    </w:p>
    <w:p>
      <w:pPr>
        <w:spacing w:before="75" w:after="0"/>
      </w:pPr>
      <w:r>
        <w:rPr/>
        <w:t xml:space="preserve">第一节 国家科技专项支持体系</w:t>
      </w:r>
    </w:p>
    <w:p>
      <w:pPr>
        <w:spacing w:before="75" w:after="0"/>
      </w:pPr>
      <w:r>
        <w:rPr/>
        <w:t xml:space="preserve">一、重点研发计划芯片专项布局</w:t>
      </w:r>
    </w:p>
    <w:p>
      <w:pPr>
        <w:spacing w:before="75" w:after="0"/>
      </w:pPr>
      <w:r>
        <w:rPr/>
        <w:t xml:space="preserve">二、大科学装置配套芯片研制机制</w:t>
      </w:r>
    </w:p>
    <w:p>
      <w:pPr>
        <w:spacing w:before="75" w:after="0"/>
      </w:pPr>
      <w:r>
        <w:rPr/>
        <w:t xml:space="preserve">三、新型举国体制下的协同攻关模式</w:t>
      </w:r>
    </w:p>
    <w:p>
      <w:pPr>
        <w:spacing w:before="75" w:after="0"/>
      </w:pPr>
      <w:r>
        <w:rPr/>
        <w:t xml:space="preserve">第二节 创新容错与知识产权保护</w:t>
      </w:r>
    </w:p>
    <w:p>
      <w:pPr>
        <w:spacing w:before="75" w:after="0"/>
      </w:pPr>
      <w:r>
        <w:rPr/>
        <w:t xml:space="preserve">一、科研芯片试错成本分担机制</w:t>
      </w:r>
    </w:p>
    <w:p>
      <w:pPr>
        <w:spacing w:before="75" w:after="0"/>
      </w:pPr>
      <w:r>
        <w:rPr/>
        <w:t xml:space="preserve">二、开源硬件与ip共享平台建设</w:t>
      </w:r>
    </w:p>
    <w:p>
      <w:pPr>
        <w:spacing w:before="75" w:after="0"/>
      </w:pPr>
      <w:r>
        <w:rPr/>
        <w:t xml:space="preserve">三、专利快速审查与跨境维权通道</w:t>
      </w:r>
    </w:p>
    <w:p>
      <w:pPr>
        <w:spacing w:before="75" w:after="0"/>
      </w:pPr>
      <w:r>
        <w:rPr/>
        <w:t xml:space="preserve">第三节 标准化与测试认证体系</w:t>
      </w:r>
    </w:p>
    <w:p>
      <w:pPr>
        <w:spacing w:before="75" w:after="0"/>
      </w:pPr>
      <w:r>
        <w:rPr/>
        <w:t xml:space="preserve">一、科研芯片可靠性评价标准缺失</w:t>
      </w:r>
    </w:p>
    <w:p>
      <w:pPr>
        <w:spacing w:before="75" w:after="0"/>
      </w:pPr>
      <w:r>
        <w:rPr/>
        <w:t xml:space="preserve">二、第三方测试平台能力不足</w:t>
      </w:r>
    </w:p>
    <w:p>
      <w:pPr>
        <w:spacing w:before="75" w:after="0"/>
      </w:pPr>
      <w:r>
        <w:rPr/>
        <w:t xml:space="preserve">三、军民两用芯片认证流程优化</w:t>
      </w:r>
    </w:p>
    <w:p>
      <w:pPr>
        <w:spacing w:before="75" w:after="0"/>
      </w:pPr>
      <w:r>
        <w:rPr>
          <w:b w:val="1"/>
          <w:bCs w:val="1"/>
        </w:rPr>
        <w:t xml:space="preserve">第五章 科创芯片行业上游支撑体系分析</w:t>
      </w:r>
    </w:p>
    <w:p>
      <w:pPr>
        <w:spacing w:before="75" w:after="0"/>
      </w:pPr>
      <w:r>
        <w:rPr/>
        <w:t xml:space="preserve">第一节 半导体材料与衬底供应</w:t>
      </w:r>
    </w:p>
    <w:p>
      <w:pPr>
        <w:spacing w:before="75" w:after="0"/>
      </w:pPr>
      <w:r>
        <w:rPr/>
        <w:t xml:space="preserve">一、硅基材料纯度与缺陷控制水平</w:t>
      </w:r>
    </w:p>
    <w:p>
      <w:pPr>
        <w:spacing w:before="75" w:after="0"/>
      </w:pPr>
      <w:r>
        <w:rPr/>
        <w:t xml:space="preserve">二、化合物半导体(gaas、sic)适配性</w:t>
      </w:r>
    </w:p>
    <w:p>
      <w:pPr>
        <w:spacing w:before="75" w:after="0"/>
      </w:pPr>
      <w:r>
        <w:rPr/>
        <w:t xml:space="preserve">三、特种封装材料国产化进展</w:t>
      </w:r>
    </w:p>
    <w:p>
      <w:pPr>
        <w:spacing w:before="75" w:after="0"/>
      </w:pPr>
      <w:r>
        <w:rPr/>
        <w:t xml:space="preserve">第二节 核心设备与工具链</w:t>
      </w:r>
    </w:p>
    <w:p>
      <w:pPr>
        <w:spacing w:before="75" w:after="0"/>
      </w:pPr>
      <w:r>
        <w:rPr/>
        <w:t xml:space="preserve">一、eda工具对科研芯片设计支持度</w:t>
      </w:r>
    </w:p>
    <w:p>
      <w:pPr>
        <w:spacing w:before="75" w:after="0"/>
      </w:pPr>
      <w:r>
        <w:rPr/>
        <w:t xml:space="preserve">二、小批量多品种制造设备适配性</w:t>
      </w:r>
    </w:p>
    <w:p>
      <w:pPr>
        <w:spacing w:before="75" w:after="0"/>
      </w:pPr>
      <w:r>
        <w:rPr/>
        <w:t xml:space="preserve">三、低温测试与极端环境验证平台</w:t>
      </w:r>
    </w:p>
    <w:p>
      <w:pPr>
        <w:spacing w:before="75" w:after="0"/>
      </w:pPr>
      <w:r>
        <w:rPr/>
        <w:t xml:space="preserve">第三节 ip核与基础模块库</w:t>
      </w:r>
    </w:p>
    <w:p>
      <w:pPr>
        <w:spacing w:before="75" w:after="0"/>
      </w:pPr>
      <w:r>
        <w:rPr/>
        <w:t xml:space="preserve">一、开源risc-v生态在科研领域渗透</w:t>
      </w:r>
    </w:p>
    <w:p>
      <w:pPr>
        <w:spacing w:before="75" w:after="0"/>
      </w:pPr>
      <w:r>
        <w:rPr/>
        <w:t xml:space="preserve">二、专用模拟/混合信号ip积累薄弱</w:t>
      </w:r>
    </w:p>
    <w:p>
      <w:pPr>
        <w:spacing w:before="75" w:after="0"/>
      </w:pPr>
      <w:r>
        <w:rPr/>
        <w:t xml:space="preserve">三、安全可信根模块自主开发进展</w:t>
      </w:r>
    </w:p>
    <w:p>
      <w:pPr>
        <w:spacing w:before="75" w:after="0"/>
      </w:pPr>
      <w:r>
        <w:rPr>
          <w:b w:val="1"/>
          <w:bCs w:val="1"/>
        </w:rPr>
        <w:t xml:space="preserve">第六章 科创芯片行业中游制造体系分析</w:t>
      </w:r>
    </w:p>
    <w:p>
      <w:pPr>
        <w:spacing w:before="75" w:after="0"/>
      </w:pPr>
      <w:r>
        <w:rPr/>
        <w:t xml:space="preserve">第一节 芯片设计能力演进</w:t>
      </w:r>
    </w:p>
    <w:p>
      <w:pPr>
        <w:spacing w:before="75" w:after="0"/>
      </w:pPr>
      <w:r>
        <w:rPr/>
        <w:t xml:space="preserve">一、系统级架构创新能力提升</w:t>
      </w:r>
    </w:p>
    <w:p>
      <w:pPr>
        <w:spacing w:before="75" w:after="0"/>
      </w:pPr>
      <w:r>
        <w:rPr/>
        <w:t xml:space="preserve">二、跨学科融合设计人才储备</w:t>
      </w:r>
    </w:p>
    <w:p>
      <w:pPr>
        <w:spacing w:before="75" w:after="0"/>
      </w:pPr>
      <w:r>
        <w:rPr/>
        <w:t xml:space="preserve">三、敏捷开发与快速迭代机制建立</w:t>
      </w:r>
    </w:p>
    <w:p>
      <w:pPr>
        <w:spacing w:before="75" w:after="0"/>
      </w:pPr>
      <w:r>
        <w:rPr/>
        <w:t xml:space="preserve">第二节 制造工艺与产线适配</w:t>
      </w:r>
    </w:p>
    <w:p>
      <w:pPr>
        <w:spacing w:before="75" w:after="0"/>
      </w:pPr>
      <w:r>
        <w:rPr/>
        <w:t xml:space="preserve">一、成熟制程特色工艺平台建设</w:t>
      </w:r>
    </w:p>
    <w:p>
      <w:pPr>
        <w:spacing w:before="75" w:after="0"/>
      </w:pPr>
      <w:r>
        <w:rPr/>
        <w:t xml:space="preserve">二、小批量柔性制造服务模式</w:t>
      </w:r>
    </w:p>
    <w:p>
      <w:pPr>
        <w:spacing w:before="75" w:after="0"/>
      </w:pPr>
      <w:r>
        <w:rPr/>
        <w:t xml:space="preserve">三、先进封装对异构集成支撑</w:t>
      </w:r>
    </w:p>
    <w:p>
      <w:pPr>
        <w:spacing w:before="75" w:after="0"/>
      </w:pPr>
      <w:r>
        <w:rPr/>
        <w:t xml:space="preserve">第三节 封装测试与可靠性保障</w:t>
      </w:r>
    </w:p>
    <w:p>
      <w:pPr>
        <w:spacing w:before="75" w:after="0"/>
      </w:pPr>
      <w:r>
        <w:rPr/>
        <w:t xml:space="preserve">一、多芯片异构集成封装技术</w:t>
      </w:r>
    </w:p>
    <w:p>
      <w:pPr>
        <w:spacing w:before="75" w:after="0"/>
      </w:pPr>
      <w:r>
        <w:rPr/>
        <w:t xml:space="preserve">二、极端环境(高低温、辐射)测试能力</w:t>
      </w:r>
    </w:p>
    <w:p>
      <w:pPr>
        <w:spacing w:before="75" w:after="0"/>
      </w:pPr>
      <w:r>
        <w:rPr/>
        <w:t xml:space="preserve">三、长期运行稳定性验证体系</w:t>
      </w:r>
    </w:p>
    <w:p>
      <w:pPr>
        <w:spacing w:before="75" w:after="0"/>
      </w:pPr>
      <w:r>
        <w:rPr>
          <w:b w:val="1"/>
          <w:bCs w:val="1"/>
        </w:rPr>
        <w:t xml:space="preserve">第七章 科创芯片行业下游应用领域分析</w:t>
      </w:r>
    </w:p>
    <w:p>
      <w:pPr>
        <w:spacing w:before="75" w:after="0"/>
      </w:pPr>
      <w:r>
        <w:rPr/>
        <w:t xml:space="preserve">第一节 大科学装置与基础研究</w:t>
      </w:r>
    </w:p>
    <w:p>
      <w:pPr>
        <w:spacing w:before="75" w:after="0"/>
      </w:pPr>
      <w:r>
        <w:rPr/>
        <w:t xml:space="preserve">一、粒子对撞机前端读出芯片</w:t>
      </w:r>
    </w:p>
    <w:p>
      <w:pPr>
        <w:spacing w:before="75" w:after="0"/>
      </w:pPr>
      <w:r>
        <w:rPr/>
        <w:t xml:space="preserve">二、射电望远镜信号处理芯片</w:t>
      </w:r>
    </w:p>
    <w:p>
      <w:pPr>
        <w:spacing w:before="75" w:after="0"/>
      </w:pPr>
      <w:r>
        <w:rPr/>
        <w:t xml:space="preserve">三、同步辐射光源控制芯片</w:t>
      </w:r>
    </w:p>
    <w:p>
      <w:pPr>
        <w:spacing w:before="75" w:after="0"/>
      </w:pPr>
      <w:r>
        <w:rPr/>
        <w:t xml:space="preserve">第二节 人工智能与大模型训练</w:t>
      </w:r>
    </w:p>
    <w:p>
      <w:pPr>
        <w:spacing w:before="75" w:after="0"/>
      </w:pPr>
      <w:r>
        <w:rPr/>
        <w:t xml:space="preserve">一、国产ai加速芯片集群部署</w:t>
      </w:r>
    </w:p>
    <w:p>
      <w:pPr>
        <w:spacing w:before="75" w:after="0"/>
      </w:pPr>
      <w:r>
        <w:rPr/>
        <w:t xml:space="preserve">二、稀疏计算与动态精度支持</w:t>
      </w:r>
    </w:p>
    <w:p>
      <w:pPr>
        <w:spacing w:before="75" w:after="0"/>
      </w:pPr>
      <w:r>
        <w:rPr/>
        <w:t xml:space="preserve">三、能效比与互联带宽优化</w:t>
      </w:r>
    </w:p>
    <w:p>
      <w:pPr>
        <w:spacing w:before="75" w:after="0"/>
      </w:pPr>
      <w:r>
        <w:rPr/>
        <w:t xml:space="preserve">第三节 国防与航空航天特种应用</w:t>
      </w:r>
    </w:p>
    <w:p>
      <w:pPr>
        <w:spacing w:before="75" w:after="0"/>
      </w:pPr>
      <w:r>
        <w:rPr/>
        <w:t xml:space="preserve">一、星载智能处理芯片抗辐照设计</w:t>
      </w:r>
    </w:p>
    <w:p>
      <w:pPr>
        <w:spacing w:before="75" w:after="0"/>
      </w:pPr>
      <w:r>
        <w:rPr/>
        <w:t xml:space="preserve">二、雷达与电子战专用信号处理</w:t>
      </w:r>
    </w:p>
    <w:p>
      <w:pPr>
        <w:spacing w:before="75" w:after="0"/>
      </w:pPr>
      <w:r>
        <w:rPr/>
        <w:t xml:space="preserve">三、无人系统边缘智能芯片集成</w:t>
      </w:r>
    </w:p>
    <w:p>
      <w:pPr>
        <w:spacing w:before="75" w:after="0"/>
      </w:pPr>
      <w:r>
        <w:rPr>
          <w:b w:val="1"/>
          <w:bCs w:val="1"/>
        </w:rPr>
        <w:t xml:space="preserve">第八章 科创芯片行业商业模式与盈利结构</w:t>
      </w:r>
    </w:p>
    <w:p>
      <w:pPr>
        <w:spacing w:before="75" w:after="0"/>
      </w:pPr>
      <w:r>
        <w:rPr/>
        <w:t xml:space="preserve">第一节 收入来源构成特点</w:t>
      </w:r>
    </w:p>
    <w:p>
      <w:pPr>
        <w:spacing w:before="75" w:after="0"/>
      </w:pPr>
      <w:r>
        <w:rPr/>
        <w:t xml:space="preserve">一、政府科研项目经费为主导</w:t>
      </w:r>
    </w:p>
    <w:p>
      <w:pPr>
        <w:spacing w:before="75" w:after="0"/>
      </w:pPr>
      <w:r>
        <w:rPr/>
        <w:t xml:space="preserve">二、定制化开发服务逐步增长</w:t>
      </w:r>
    </w:p>
    <w:p>
      <w:pPr>
        <w:spacing w:before="75" w:after="0"/>
      </w:pPr>
      <w:r>
        <w:rPr/>
        <w:t xml:space="preserve">三、技术授权与ip输出探索初期</w:t>
      </w:r>
    </w:p>
    <w:p>
      <w:pPr>
        <w:spacing w:before="75" w:after="0"/>
      </w:pPr>
      <w:r>
        <w:rPr/>
        <w:t xml:space="preserve">第二节 成本结构与投入周期</w:t>
      </w:r>
    </w:p>
    <w:p>
      <w:pPr>
        <w:spacing w:before="75" w:after="0"/>
      </w:pPr>
      <w:r>
        <w:rPr/>
        <w:t xml:space="preserve">一、研发人力成本占比极高</w:t>
      </w:r>
    </w:p>
    <w:p>
      <w:pPr>
        <w:spacing w:before="75" w:after="0"/>
      </w:pPr>
      <w:r>
        <w:rPr/>
        <w:t xml:space="preserve">二、流片与封装试错成本沉重</w:t>
      </w:r>
    </w:p>
    <w:p>
      <w:pPr>
        <w:spacing w:before="75" w:after="0"/>
      </w:pPr>
      <w:r>
        <w:rPr/>
        <w:t xml:space="preserve">三、验证与适配周期长达数年</w:t>
      </w:r>
    </w:p>
    <w:p>
      <w:pPr>
        <w:spacing w:before="75" w:after="0"/>
      </w:pPr>
      <w:r>
        <w:rPr/>
        <w:t xml:space="preserve">第三节 盈利可持续性挑战</w:t>
      </w:r>
    </w:p>
    <w:p>
      <w:pPr>
        <w:spacing w:before="75" w:after="0"/>
      </w:pPr>
      <w:r>
        <w:rPr/>
        <w:t xml:space="preserve">一、市场规模有限难以摊薄成本</w:t>
      </w:r>
    </w:p>
    <w:p>
      <w:pPr>
        <w:spacing w:before="75" w:after="0"/>
      </w:pPr>
      <w:r>
        <w:rPr/>
        <w:t xml:space="preserve">二、技术迭代快导致产品生命周期短</w:t>
      </w:r>
    </w:p>
    <w:p>
      <w:pPr>
        <w:spacing w:before="75" w:after="0"/>
      </w:pPr>
      <w:r>
        <w:rPr/>
        <w:t xml:space="preserve">三、缺乏标准化阻碍规模化复制</w:t>
      </w:r>
    </w:p>
    <w:p>
      <w:pPr>
        <w:spacing w:before="75" w:after="0"/>
      </w:pPr>
      <w:r>
        <w:rPr>
          <w:b w:val="1"/>
          <w:bCs w:val="1"/>
        </w:rPr>
        <w:t xml:space="preserve">第九章 科创芯片行业竞争格局分析</w:t>
      </w:r>
    </w:p>
    <w:p>
      <w:pPr>
        <w:spacing w:before="75" w:after="0"/>
      </w:pPr>
      <w:r>
        <w:rPr/>
        <w:t xml:space="preserve">第一节 国内主要参与主体态势</w:t>
      </w:r>
    </w:p>
    <w:p>
      <w:pPr>
        <w:spacing w:before="75" w:after="0"/>
      </w:pPr>
      <w:r>
        <w:rPr/>
        <w:t xml:space="preserve">一、国家队科研机构技术领先</w:t>
      </w:r>
    </w:p>
    <w:p>
      <w:pPr>
        <w:spacing w:before="75" w:after="0"/>
      </w:pPr>
      <w:r>
        <w:rPr/>
        <w:t xml:space="preserve">二、高校衍生企业创新活跃</w:t>
      </w:r>
    </w:p>
    <w:p>
      <w:pPr>
        <w:spacing w:before="75" w:after="0"/>
      </w:pPr>
      <w:r>
        <w:rPr/>
        <w:t xml:space="preserve">三、商业公司聚焦可转化场景</w:t>
      </w:r>
    </w:p>
    <w:p>
      <w:pPr>
        <w:spacing w:before="75" w:after="0"/>
      </w:pPr>
      <w:r>
        <w:rPr/>
        <w:t xml:space="preserve">第二节 国际竞争与技术封锁压力</w:t>
      </w:r>
    </w:p>
    <w:p>
      <w:pPr>
        <w:spacing w:before="75" w:after="0"/>
      </w:pPr>
      <w:r>
        <w:rPr/>
        <w:t xml:space="preserve">一、高端科研芯片禁运范围扩大</w:t>
      </w:r>
    </w:p>
    <w:p>
      <w:pPr>
        <w:spacing w:before="75" w:after="0"/>
      </w:pPr>
      <w:r>
        <w:rPr/>
        <w:t xml:space="preserve">二、国际学术合作受限加剧</w:t>
      </w:r>
    </w:p>
    <w:p>
      <w:pPr>
        <w:spacing w:before="75" w:after="0"/>
      </w:pPr>
      <w:r>
        <w:rPr/>
        <w:t xml:space="preserve">三、人才交流与设备采购受阻</w:t>
      </w:r>
    </w:p>
    <w:p>
      <w:pPr>
        <w:spacing w:before="75" w:after="0"/>
      </w:pPr>
      <w:r>
        <w:rPr/>
        <w:t xml:space="preserve">第三节 竞争关键要素演变</w:t>
      </w:r>
    </w:p>
    <w:p>
      <w:pPr>
        <w:spacing w:before="75" w:after="0"/>
      </w:pPr>
      <w:r>
        <w:rPr/>
        <w:t xml:space="preserve">一、跨学科系统集成能力</w:t>
      </w:r>
    </w:p>
    <w:p>
      <w:pPr>
        <w:spacing w:before="75" w:after="0"/>
      </w:pPr>
      <w:r>
        <w:rPr/>
        <w:t xml:space="preserve">二、快速原型验证闭环效率</w:t>
      </w:r>
    </w:p>
    <w:p>
      <w:pPr>
        <w:spacing w:before="75" w:after="0"/>
      </w:pPr>
      <w:r>
        <w:rPr/>
        <w:t xml:space="preserve">三、与科研用户深度协同程度</w:t>
      </w:r>
    </w:p>
    <w:p>
      <w:pPr>
        <w:spacing w:before="75" w:after="0"/>
      </w:pPr>
      <w:r>
        <w:rPr>
          <w:b w:val="1"/>
          <w:bCs w:val="1"/>
        </w:rPr>
        <w:t xml:space="preserve">第十章 科创芯片行业swot与pest综合分析</w:t>
      </w:r>
    </w:p>
    <w:p>
      <w:pPr>
        <w:spacing w:before="75" w:after="0"/>
      </w:pPr>
      <w:r>
        <w:rPr/>
        <w:t xml:space="preserve">第一节 swot模型分析</w:t>
      </w:r>
    </w:p>
    <w:p>
      <w:pPr>
        <w:spacing w:before="75" w:after="0"/>
      </w:pPr>
      <w:r>
        <w:rPr/>
        <w:t xml:space="preserve">一、优势：国家战略高度重视、应用场景明确</w:t>
      </w:r>
    </w:p>
    <w:p>
      <w:pPr>
        <w:spacing w:before="75" w:after="0"/>
      </w:pPr>
      <w:r>
        <w:rPr/>
        <w:t xml:space="preserve">二、劣势：基础工具链薄弱、量产能力缺失</w:t>
      </w:r>
    </w:p>
    <w:p>
      <w:pPr>
        <w:spacing w:before="75" w:after="0"/>
      </w:pPr>
      <w:r>
        <w:rPr/>
        <w:t xml:space="preserve">三、机会：新质生产力催生新需求、开源生态崛起</w:t>
      </w:r>
    </w:p>
    <w:p>
      <w:pPr>
        <w:spacing w:before="75" w:after="0"/>
      </w:pPr>
      <w:r>
        <w:rPr/>
        <w:t xml:space="preserve">四、威胁：技术脱钩加速、高端人才流失风险</w:t>
      </w:r>
    </w:p>
    <w:p>
      <w:pPr>
        <w:spacing w:before="75" w:after="0"/>
      </w:pPr>
      <w:r>
        <w:rPr/>
        <w:t xml:space="preserve">第二节 pest宏观环境分析</w:t>
      </w:r>
    </w:p>
    <w:p>
      <w:pPr>
        <w:spacing w:before="75" w:after="0"/>
      </w:pPr>
      <w:r>
        <w:rPr/>
        <w:t xml:space="preserve">一、政治：科技自立自强战略深化</w:t>
      </w:r>
    </w:p>
    <w:p>
      <w:pPr>
        <w:spacing w:before="75" w:after="0"/>
      </w:pPr>
      <w:r>
        <w:rPr/>
        <w:t xml:space="preserve">二、经济：科研投入持续增加但效率待提升</w:t>
      </w:r>
    </w:p>
    <w:p>
      <w:pPr>
        <w:spacing w:before="75" w:after="0"/>
      </w:pPr>
      <w:r>
        <w:rPr/>
        <w:t xml:space="preserve">三、社会：复合型芯片人才极度紧缺</w:t>
      </w:r>
    </w:p>
    <w:p>
      <w:pPr>
        <w:spacing w:before="75" w:after="0"/>
      </w:pPr>
      <w:r>
        <w:rPr/>
        <w:t xml:space="preserve">四、技术：ai for science推动芯片范式变革</w:t>
      </w:r>
    </w:p>
    <w:p>
      <w:pPr>
        <w:spacing w:before="75" w:after="0"/>
      </w:pPr>
      <w:r>
        <w:rPr/>
        <w:t xml:space="preserve">第三节 行业生命周期阶段判断</w:t>
      </w:r>
    </w:p>
    <w:p>
      <w:pPr>
        <w:spacing w:before="75" w:after="0"/>
      </w:pPr>
      <w:r>
        <w:rPr/>
        <w:t xml:space="preserve">一、整体处于导入期向成长期过渡</w:t>
      </w:r>
    </w:p>
    <w:p>
      <w:pPr>
        <w:spacing w:before="75" w:after="0"/>
      </w:pPr>
      <w:r>
        <w:rPr/>
        <w:t xml:space="preserve">二、部分细分领域(如ai训练芯片)进入爆发前期</w:t>
      </w:r>
    </w:p>
    <w:p>
      <w:pPr>
        <w:spacing w:before="75" w:after="0"/>
      </w:pPr>
      <w:r>
        <w:rPr/>
        <w:t xml:space="preserve">三、尚未形成稳定商业闭环</w:t>
      </w:r>
    </w:p>
    <w:p>
      <w:pPr>
        <w:spacing w:before="75" w:after="0"/>
      </w:pPr>
      <w:r>
        <w:rPr>
          <w:b w:val="1"/>
          <w:bCs w:val="1"/>
        </w:rPr>
        <w:t xml:space="preserve">第十一章 科创芯片技术创新与架构演进</w:t>
      </w:r>
    </w:p>
    <w:p>
      <w:pPr>
        <w:spacing w:before="75" w:after="0"/>
      </w:pPr>
      <w:r>
        <w:rPr/>
        <w:t xml:space="preserve">第一节 新型计算架构探索</w:t>
      </w:r>
    </w:p>
    <w:p>
      <w:pPr>
        <w:spacing w:before="75" w:after="0"/>
      </w:pPr>
      <w:r>
        <w:rPr/>
        <w:t xml:space="preserve">一、存内计算与神经形态芯片</w:t>
      </w:r>
    </w:p>
    <w:p>
      <w:pPr>
        <w:spacing w:before="75" w:after="0"/>
      </w:pPr>
      <w:r>
        <w:rPr/>
        <w:t xml:space="preserve">二、光子集成电路集成方案</w:t>
      </w:r>
    </w:p>
    <w:p>
      <w:pPr>
        <w:spacing w:before="75" w:after="0"/>
      </w:pPr>
      <w:r>
        <w:rPr/>
        <w:t xml:space="preserve">三、量子-经典混合控制芯片</w:t>
      </w:r>
    </w:p>
    <w:p>
      <w:pPr>
        <w:spacing w:before="75" w:after="0"/>
      </w:pPr>
      <w:r>
        <w:rPr/>
        <w:t xml:space="preserve">第二节 先进封装与集成技术</w:t>
      </w:r>
    </w:p>
    <w:p>
      <w:pPr>
        <w:spacing w:before="75" w:after="0"/>
      </w:pPr>
      <w:r>
        <w:rPr/>
        <w:t xml:space="preserve">一、2.5d/3d堆叠用于科学计算</w:t>
      </w:r>
    </w:p>
    <w:p>
      <w:pPr>
        <w:spacing w:before="75" w:after="0"/>
      </w:pPr>
      <w:r>
        <w:rPr/>
        <w:t xml:space="preserve">二、硅光共封装降低延迟功耗</w:t>
      </w:r>
    </w:p>
    <w:p>
      <w:pPr>
        <w:spacing w:before="75" w:after="0"/>
      </w:pPr>
      <w:r>
        <w:rPr/>
        <w:t xml:space="preserve">三、低温封装支持量子系统</w:t>
      </w:r>
    </w:p>
    <w:p>
      <w:pPr>
        <w:spacing w:before="75" w:after="0"/>
      </w:pPr>
      <w:r>
        <w:rPr/>
        <w:t xml:space="preserve">第三节 软硬件协同设计范式</w:t>
      </w:r>
    </w:p>
    <w:p>
      <w:pPr>
        <w:spacing w:before="75" w:after="0"/>
      </w:pPr>
      <w:r>
        <w:rPr/>
        <w:t xml:space="preserve">一、领域专用语言(dsl)支持</w:t>
      </w:r>
    </w:p>
    <w:p>
      <w:pPr>
        <w:spacing w:before="75" w:after="0"/>
      </w:pPr>
      <w:r>
        <w:rPr/>
        <w:t xml:space="preserve">二、编译器与运行时系统优化</w:t>
      </w:r>
    </w:p>
    <w:p>
      <w:pPr>
        <w:spacing w:before="75" w:after="0"/>
      </w:pPr>
      <w:r>
        <w:rPr/>
        <w:t xml:space="preserve">三、仿真-硬件联合验证平台</w:t>
      </w:r>
    </w:p>
    <w:p>
      <w:pPr>
        <w:spacing w:before="75" w:after="0"/>
      </w:pPr>
      <w:r>
        <w:rPr>
          <w:b w:val="1"/>
          <w:bCs w:val="1"/>
        </w:rPr>
        <w:t xml:space="preserve">第十二章 科创芯片行业区域发展格局</w:t>
      </w:r>
    </w:p>
    <w:p>
      <w:pPr>
        <w:spacing w:before="75" w:after="0"/>
      </w:pPr>
      <w:r>
        <w:rPr/>
        <w:t xml:space="preserve">第一节 京津冀协同创新高地</w:t>
      </w:r>
    </w:p>
    <w:p>
      <w:pPr>
        <w:spacing w:before="75" w:after="0"/>
      </w:pPr>
      <w:r>
        <w:rPr/>
        <w:t xml:space="preserve">一、北京高校院所密集研发</w:t>
      </w:r>
    </w:p>
    <w:p>
      <w:pPr>
        <w:spacing w:before="75" w:after="0"/>
      </w:pPr>
      <w:r>
        <w:rPr/>
        <w:t xml:space="preserve">二、雄安新区大科学装置集聚</w:t>
      </w:r>
    </w:p>
    <w:p>
      <w:pPr>
        <w:spacing w:before="75" w:after="0"/>
      </w:pPr>
      <w:r>
        <w:rPr/>
        <w:t xml:space="preserve">三、天津制造与测试配套</w:t>
      </w:r>
    </w:p>
    <w:p>
      <w:pPr>
        <w:spacing w:before="75" w:after="0"/>
      </w:pPr>
      <w:r>
        <w:rPr/>
        <w:t xml:space="preserve">第二节 长三角一体化生态</w:t>
      </w:r>
    </w:p>
    <w:p>
      <w:pPr>
        <w:spacing w:before="75" w:after="0"/>
      </w:pPr>
      <w:r>
        <w:rPr/>
        <w:t xml:space="preserve">一、上海张江eda与ip集聚</w:t>
      </w:r>
    </w:p>
    <w:p>
      <w:pPr>
        <w:spacing w:before="75" w:after="0"/>
      </w:pPr>
      <w:r>
        <w:rPr/>
        <w:t xml:space="preserve">二、苏州纳米城特色工艺平台</w:t>
      </w:r>
    </w:p>
    <w:p>
      <w:pPr>
        <w:spacing w:before="75" w:after="0"/>
      </w:pPr>
      <w:r>
        <w:rPr/>
        <w:t xml:space="preserve">三、合肥量子芯片先发优势</w:t>
      </w:r>
    </w:p>
    <w:p>
      <w:pPr>
        <w:spacing w:before="75" w:after="0"/>
      </w:pPr>
      <w:r>
        <w:rPr/>
        <w:t xml:space="preserve">第三节 粤港澳大湾区应用牵引</w:t>
      </w:r>
    </w:p>
    <w:p>
      <w:pPr>
        <w:spacing w:before="75" w:after="0"/>
      </w:pPr>
      <w:r>
        <w:rPr/>
        <w:t xml:space="preserve">一、深圳ai与机器人芯片需求</w:t>
      </w:r>
    </w:p>
    <w:p>
      <w:pPr>
        <w:spacing w:before="75" w:after="0"/>
      </w:pPr>
      <w:r>
        <w:rPr/>
        <w:t xml:space="preserve">二、广州生物医药传感芯片</w:t>
      </w:r>
    </w:p>
    <w:p>
      <w:pPr>
        <w:spacing w:before="75" w:after="0"/>
      </w:pPr>
      <w:r>
        <w:rPr/>
        <w:t xml:space="preserve">三、澳门微电子国际合作窗口</w:t>
      </w:r>
    </w:p>
    <w:p>
      <w:pPr>
        <w:spacing w:before="75" w:after="0"/>
      </w:pPr>
      <w:r>
        <w:rPr>
          <w:b w:val="1"/>
          <w:bCs w:val="1"/>
        </w:rPr>
        <w:t xml:space="preserve">第十三章 科创芯片行业国际化合作路径</w:t>
      </w:r>
    </w:p>
    <w:p>
      <w:pPr>
        <w:spacing w:before="75" w:after="0"/>
      </w:pPr>
      <w:r>
        <w:rPr/>
        <w:t xml:space="preserve">第一节 开源社区与全球协作</w:t>
      </w:r>
    </w:p>
    <w:p>
      <w:pPr>
        <w:spacing w:before="75" w:after="0"/>
      </w:pPr>
      <w:r>
        <w:rPr/>
        <w:t xml:space="preserve">一、risc-v国际基金会参与</w:t>
      </w:r>
    </w:p>
    <w:p>
      <w:pPr>
        <w:spacing w:before="75" w:after="0"/>
      </w:pPr>
      <w:r>
        <w:rPr/>
        <w:t xml:space="preserve">二、openroad等开源eda贡献</w:t>
      </w:r>
    </w:p>
    <w:p>
      <w:pPr>
        <w:spacing w:before="75" w:after="0"/>
      </w:pPr>
      <w:r>
        <w:rPr/>
        <w:t xml:space="preserve">三、国际学术会议技术交流</w:t>
      </w:r>
    </w:p>
    <w:p>
      <w:pPr>
        <w:spacing w:before="75" w:after="0"/>
      </w:pPr>
      <w:r>
        <w:rPr/>
        <w:t xml:space="preserve">第二节 “一带一路”科技合作</w:t>
      </w:r>
    </w:p>
    <w:p>
      <w:pPr>
        <w:spacing w:before="75" w:after="0"/>
      </w:pPr>
      <w:r>
        <w:rPr/>
        <w:t xml:space="preserve">一、联合实验室共建芯片平台</w:t>
      </w:r>
    </w:p>
    <w:p>
      <w:pPr>
        <w:spacing w:before="75" w:after="0"/>
      </w:pPr>
      <w:r>
        <w:rPr/>
        <w:t xml:space="preserve">二、发展中国家科研设备配套</w:t>
      </w:r>
    </w:p>
    <w:p>
      <w:pPr>
        <w:spacing w:before="75" w:after="0"/>
      </w:pPr>
      <w:r>
        <w:rPr/>
        <w:t xml:space="preserve">三、技术培训与能力建设输出</w:t>
      </w:r>
    </w:p>
    <w:p>
      <w:pPr>
        <w:spacing w:before="75" w:after="0"/>
      </w:pPr>
      <w:r>
        <w:rPr/>
        <w:t xml:space="preserve">第三节 出海挑战与合规应对</w:t>
      </w:r>
    </w:p>
    <w:p>
      <w:pPr>
        <w:spacing w:before="75" w:after="0"/>
      </w:pPr>
      <w:r>
        <w:rPr/>
        <w:t xml:space="preserve">一、出口管制合规审查机制</w:t>
      </w:r>
    </w:p>
    <w:p>
      <w:pPr>
        <w:spacing w:before="75" w:after="0"/>
      </w:pPr>
      <w:r>
        <w:rPr/>
        <w:t xml:space="preserve">二、知识产权跨境保护策略</w:t>
      </w:r>
    </w:p>
    <w:p>
      <w:pPr>
        <w:spacing w:before="75" w:after="0"/>
      </w:pPr>
      <w:r>
        <w:rPr/>
        <w:t xml:space="preserve">三、本地化技术支持体系建设</w:t>
      </w:r>
    </w:p>
    <w:p>
      <w:pPr>
        <w:spacing w:before="75" w:after="0"/>
      </w:pPr>
      <w:r>
        <w:rPr>
          <w:b w:val="1"/>
          <w:bCs w:val="1"/>
        </w:rPr>
        <w:t xml:space="preserve">第十四章 2026-2031年中国科创芯片行业发展趋势预测</w:t>
      </w:r>
    </w:p>
    <w:p>
      <w:pPr>
        <w:spacing w:before="75" w:after="0"/>
      </w:pPr>
      <w:r>
        <w:rPr/>
        <w:t xml:space="preserve">第一节 市场规模与结构预测</w:t>
      </w:r>
    </w:p>
    <w:p>
      <w:pPr>
        <w:spacing w:before="75" w:after="0"/>
      </w:pPr>
      <w:r>
        <w:rPr/>
        <w:t xml:space="preserve">一、科研投入驱动需求稳步增长</w:t>
      </w:r>
    </w:p>
    <w:p>
      <w:pPr>
        <w:spacing w:before="75" w:after="0"/>
      </w:pPr>
      <w:r>
        <w:rPr/>
        <w:t xml:space="preserve">二、ai训练芯片占比显著提升</w:t>
      </w:r>
    </w:p>
    <w:p>
      <w:pPr>
        <w:spacing w:before="75" w:after="0"/>
      </w:pPr>
      <w:r>
        <w:rPr/>
        <w:t xml:space="preserve">三、量子与光子芯片进入工程化</w:t>
      </w:r>
    </w:p>
    <w:p>
      <w:pPr>
        <w:spacing w:before="75" w:after="0"/>
      </w:pPr>
      <w:r>
        <w:rPr/>
        <w:t xml:space="preserve">第二节 技术演进方向预测</w:t>
      </w:r>
    </w:p>
    <w:p>
      <w:pPr>
        <w:spacing w:before="75" w:after="0"/>
      </w:pPr>
      <w:r>
        <w:rPr/>
        <w:t xml:space="preserve">一、chiplet成为主流集成方式</w:t>
      </w:r>
    </w:p>
    <w:p>
      <w:pPr>
        <w:spacing w:before="75" w:after="0"/>
      </w:pPr>
      <w:r>
        <w:rPr/>
        <w:t xml:space="preserve">二、ai原生芯片架构普及</w:t>
      </w:r>
    </w:p>
    <w:p>
      <w:pPr>
        <w:spacing w:before="75" w:after="0"/>
      </w:pPr>
      <w:r>
        <w:rPr/>
        <w:t xml:space="preserve">三、绿色低碳设计成为标配</w:t>
      </w:r>
    </w:p>
    <w:p>
      <w:pPr>
        <w:spacing w:before="75" w:after="0"/>
      </w:pPr>
      <w:r>
        <w:rPr/>
        <w:t xml:space="preserve">第三节 产业生态成熟度预测</w:t>
      </w:r>
    </w:p>
    <w:p>
      <w:pPr>
        <w:spacing w:before="75" w:after="0"/>
      </w:pPr>
      <w:r>
        <w:rPr/>
        <w:t xml:space="preserve">一、专用eda工具链初步形成</w:t>
      </w:r>
    </w:p>
    <w:p>
      <w:pPr>
        <w:spacing w:before="75" w:after="0"/>
      </w:pPr>
      <w:r>
        <w:rPr/>
        <w:t xml:space="preserve">二、小批量制造服务平台完善</w:t>
      </w:r>
    </w:p>
    <w:p>
      <w:pPr>
        <w:spacing w:before="75" w:after="0"/>
      </w:pPr>
      <w:r>
        <w:rPr/>
        <w:t xml:space="preserve">三、测试认证标准体系建立</w:t>
      </w:r>
    </w:p>
    <w:p>
      <w:pPr>
        <w:spacing w:before="75" w:after="0"/>
      </w:pPr>
      <w:r>
        <w:rPr>
          <w:b w:val="1"/>
          <w:bCs w:val="1"/>
        </w:rPr>
        <w:t xml:space="preserve">第十五章 2026-2031年科创芯片行业投资机会与战略建议</w:t>
      </w:r>
    </w:p>
    <w:p>
      <w:pPr>
        <w:spacing w:before="75" w:after="0"/>
      </w:pPr>
      <w:r>
        <w:rPr/>
        <w:t xml:space="preserve">第一节 重点细分赛道投资价值</w:t>
      </w:r>
    </w:p>
    <w:p>
      <w:pPr>
        <w:spacing w:before="75" w:after="0"/>
      </w:pPr>
      <w:r>
        <w:rPr/>
        <w:t xml:space="preserve">一、ai科学计算专用加速芯片</w:t>
      </w:r>
    </w:p>
    <w:p>
      <w:pPr>
        <w:spacing w:before="75" w:after="0"/>
      </w:pPr>
      <w:r>
        <w:rPr/>
        <w:t xml:space="preserve">二、量子测控与读出芯片</w:t>
      </w:r>
    </w:p>
    <w:p>
      <w:pPr>
        <w:spacing w:before="75" w:after="0"/>
      </w:pPr>
      <w:r>
        <w:rPr/>
        <w:t xml:space="preserve">三、科学级图像与传感芯片</w:t>
      </w:r>
    </w:p>
    <w:p>
      <w:pPr>
        <w:spacing w:before="75" w:after="0"/>
      </w:pPr>
      <w:r>
        <w:rPr/>
        <w:t xml:space="preserve">第二节 区域与生态布局策略</w:t>
      </w:r>
    </w:p>
    <w:p>
      <w:pPr>
        <w:spacing w:before="75" w:after="0"/>
      </w:pPr>
      <w:r>
        <w:rPr/>
        <w:t xml:space="preserve">一、聚焦大科学装置集聚区</w:t>
      </w:r>
    </w:p>
    <w:p>
      <w:pPr>
        <w:spacing w:before="75" w:after="0"/>
      </w:pPr>
      <w:r>
        <w:rPr/>
        <w:t xml:space="preserve">二、嵌入高校科研创新链条</w:t>
      </w:r>
    </w:p>
    <w:p>
      <w:pPr>
        <w:spacing w:before="75" w:after="0"/>
      </w:pPr>
      <w:r>
        <w:rPr/>
        <w:t xml:space="preserve">三、联合龙头企业共建平台</w:t>
      </w:r>
    </w:p>
    <w:p>
      <w:pPr>
        <w:spacing w:before="75" w:after="0"/>
      </w:pPr>
      <w:r>
        <w:rPr/>
        <w:t xml:space="preserve">第三节 风险防控与可持续发展</w:t>
      </w:r>
    </w:p>
    <w:p>
      <w:pPr>
        <w:spacing w:before="75" w:after="0"/>
      </w:pPr>
      <w:r>
        <w:rPr/>
        <w:t xml:space="preserve">一、规避技术路线选择风险</w:t>
      </w:r>
    </w:p>
    <w:p>
      <w:pPr>
        <w:spacing w:before="75" w:after="0"/>
      </w:pPr>
      <w:r>
        <w:rPr/>
        <w:t xml:space="preserve">二、构建开源可控技术底座</w:t>
      </w:r>
    </w:p>
    <w:p>
      <w:pPr>
        <w:spacing w:before="75" w:after="0"/>
      </w:pPr>
      <w:r>
        <w:rPr/>
        <w:t xml:space="preserve">三、强化人才长期培养机制</w:t>
      </w:r>
    </w:p>
    <w:p>
      <w:pPr>
        <w:spacing w:before="75" w:after="0"/>
      </w:pPr>
      <w:r>
        <w:rPr>
          <w:b w:val="1"/>
          <w:bCs w:val="1"/>
        </w:rPr>
        <w:t xml:space="preserve">第十六章 科创芯片行业可持续发展与社会责任</w:t>
      </w:r>
    </w:p>
    <w:p>
      <w:pPr>
        <w:spacing w:before="75" w:after="0"/>
      </w:pPr>
      <w:r>
        <w:rPr/>
        <w:t xml:space="preserve">第一节 科技伦理与负责任创新</w:t>
      </w:r>
    </w:p>
    <w:p>
      <w:pPr>
        <w:spacing w:before="75" w:after="0"/>
      </w:pPr>
      <w:r>
        <w:rPr/>
        <w:t xml:space="preserve">一、ai芯片偏见与公平性评估</w:t>
      </w:r>
    </w:p>
    <w:p>
      <w:pPr>
        <w:spacing w:before="75" w:after="0"/>
      </w:pPr>
      <w:r>
        <w:rPr/>
        <w:t xml:space="preserve">二、科研数据安全与隐私保护</w:t>
      </w:r>
    </w:p>
    <w:p>
      <w:pPr>
        <w:spacing w:before="75" w:after="0"/>
      </w:pPr>
      <w:r>
        <w:rPr/>
        <w:t xml:space="preserve">三、避免军事滥用治理机制</w:t>
      </w:r>
    </w:p>
    <w:p>
      <w:pPr>
        <w:spacing w:before="75" w:after="0"/>
      </w:pPr>
      <w:r>
        <w:rPr/>
        <w:t xml:space="preserve">第二节 人才培养与知识传承</w:t>
      </w:r>
    </w:p>
    <w:p>
      <w:pPr>
        <w:spacing w:before="75" w:after="0"/>
      </w:pPr>
      <w:r>
        <w:rPr/>
        <w:t xml:space="preserve">一、跨学科芯片工程师培养</w:t>
      </w:r>
    </w:p>
    <w:p>
      <w:pPr>
        <w:spacing w:before="75" w:after="0"/>
      </w:pPr>
      <w:r>
        <w:rPr/>
        <w:t xml:space="preserve">二、科研芯片设计开源课程</w:t>
      </w:r>
    </w:p>
    <w:p>
      <w:pPr>
        <w:spacing w:before="75" w:after="0"/>
      </w:pPr>
      <w:r>
        <w:rPr/>
        <w:t xml:space="preserve">三、青年科学家芯片赋能计划</w:t>
      </w:r>
    </w:p>
    <w:p>
      <w:pPr>
        <w:spacing w:before="75" w:after="0"/>
      </w:pPr>
      <w:r>
        <w:rPr/>
        <w:t xml:space="preserve">第三节 绿色制造与资源节约</w:t>
      </w:r>
    </w:p>
    <w:p>
      <w:pPr>
        <w:spacing w:before="75" w:after="0"/>
      </w:pPr>
      <w:r>
        <w:rPr/>
        <w:t xml:space="preserve">一、低功耗设计减少碳足迹</w:t>
      </w:r>
    </w:p>
    <w:p>
      <w:pPr>
        <w:spacing w:before="75" w:after="0"/>
      </w:pPr>
      <w:r>
        <w:rPr/>
        <w:t xml:space="preserve">二、小批量制造废料回收利用</w:t>
      </w:r>
    </w:p>
    <w:p>
      <w:pPr>
        <w:spacing w:before="75" w:after="0"/>
      </w:pPr>
      <w:r>
        <w:rPr/>
        <w:t xml:space="preserve">三、全生命周期环境影响评估</w:t>
      </w:r>
    </w:p>
    <w:p>
      <w:pPr>
        <w:spacing w:before="75" w:after="0"/>
      </w:pPr>
      <w:r>
        <w:rPr>
          <w:b w:val="1"/>
          <w:bCs w:val="1"/>
        </w:rPr>
        <w:t xml:space="preserve">图表目录</w:t>
      </w:r>
    </w:p>
    <w:p>
      <w:pPr>
        <w:spacing w:before="75" w:after="0"/>
      </w:pPr>
      <w:r>
        <w:rPr/>
        <w:t xml:space="preserve">图表：2023-2025年全球化科芯片市场规模及增长率</w:t>
      </w:r>
    </w:p>
    <w:p>
      <w:pPr>
        <w:spacing w:before="75" w:after="0"/>
      </w:pPr>
      <w:r>
        <w:rPr/>
        <w:t xml:space="preserve">图表：2023-2025年全球科研ai芯片出货量</w:t>
      </w:r>
    </w:p>
    <w:p>
      <w:pPr>
        <w:spacing w:before="75" w:after="0"/>
      </w:pPr>
      <w:r>
        <w:rPr/>
        <w:t xml:space="preserve">图表：2023-2025年全球量子控制芯片研发项目数</w:t>
      </w:r>
    </w:p>
    <w:p>
      <w:pPr>
        <w:spacing w:before="75" w:after="0"/>
      </w:pPr>
      <w:r>
        <w:rPr/>
        <w:t xml:space="preserve">图表：2023-2025年全球科学级图像传感器市场规模</w:t>
      </w:r>
    </w:p>
    <w:p>
      <w:pPr>
        <w:spacing w:before="75" w:after="0"/>
      </w:pPr>
      <w:r>
        <w:rPr/>
        <w:t xml:space="preserve">图表：2023-2025年全球chiplet在科研芯片应用比例</w:t>
      </w:r>
    </w:p>
    <w:p>
      <w:pPr>
        <w:spacing w:before="75" w:after="0"/>
      </w:pPr>
      <w:r>
        <w:rPr/>
        <w:t xml:space="preserve">图表：2023-2025年全球科研芯片eda工具使用分布</w:t>
      </w:r>
    </w:p>
    <w:p>
      <w:pPr>
        <w:spacing w:before="75" w:after="0"/>
      </w:pPr>
      <w:r>
        <w:rPr/>
        <w:t xml:space="preserve">图表：2023-2025年全球科研芯片先进封装采用率</w:t>
      </w:r>
    </w:p>
    <w:p>
      <w:pPr>
        <w:spacing w:before="75" w:after="0"/>
      </w:pPr>
      <w:r>
        <w:rPr/>
        <w:t xml:space="preserve">图表：2023-2025年全球科研芯片平均研发周期</w:t>
      </w:r>
    </w:p>
    <w:p>
      <w:pPr>
        <w:spacing w:before="75" w:after="0"/>
      </w:pPr>
      <w:r>
        <w:rPr/>
        <w:t xml:space="preserve">图表：2023-2025年中国科创芯片行业市场规模</w:t>
      </w:r>
    </w:p>
    <w:p>
      <w:pPr>
        <w:spacing w:before="75" w:after="0"/>
      </w:pPr>
      <w:r>
        <w:rPr/>
        <w:t xml:space="preserve">图表：2023-2025年中国ai训练芯片国产化率</w:t>
      </w:r>
    </w:p>
    <w:p>
      <w:pPr>
        <w:spacing w:before="75" w:after="0"/>
      </w:pPr>
      <w:r>
        <w:rPr/>
        <w:t xml:space="preserve">图表：2023-2025年中国量子芯片流片次数</w:t>
      </w:r>
    </w:p>
    <w:p>
      <w:pPr>
        <w:spacing w:before="75" w:after="0"/>
      </w:pPr>
      <w:r>
        <w:rPr/>
        <w:t xml:space="preserve">图表：2023-2025年中国科研机构自研芯片项目数</w:t>
      </w:r>
    </w:p>
    <w:p>
      <w:pPr>
        <w:spacing w:before="75" w:after="0"/>
      </w:pPr>
      <w:r>
        <w:rPr/>
        <w:t xml:space="preserve">图表：2023-2025年中国高校芯片设计团队数量</w:t>
      </w:r>
    </w:p>
    <w:p>
      <w:pPr>
        <w:spacing w:before="75" w:after="0"/>
      </w:pPr>
      <w:r>
        <w:rPr/>
        <w:t xml:space="preserve">图表：2023-2025年中国科创芯片初创企业融资额</w:t>
      </w:r>
    </w:p>
    <w:p>
      <w:pPr>
        <w:spacing w:before="75" w:after="0"/>
      </w:pPr>
      <w:r>
        <w:rPr/>
        <w:t xml:space="preserve">图表：2023-2025年中国科研芯片流片工艺节点分布</w:t>
      </w:r>
    </w:p>
    <w:p>
      <w:pPr>
        <w:spacing w:before="75" w:after="0"/>
      </w:pPr>
      <w:r>
        <w:rPr/>
        <w:t xml:space="preserve">图表：2023-2025年中国科研芯片封装类型占比</w:t>
      </w:r>
    </w:p>
    <w:p>
      <w:pPr>
        <w:spacing w:before="75" w:after="0"/>
      </w:pPr>
      <w:r>
        <w:rPr/>
        <w:t xml:space="preserve">图表：2023-2025年中国科研芯片主要应用领域分布</w:t>
      </w:r>
    </w:p>
    <w:p>
      <w:pPr>
        <w:spacing w:before="75" w:after="0"/>
      </w:pPr>
      <w:r>
        <w:rPr/>
        <w:t xml:space="preserve">图表：2023-2025年中国科研芯片研发投入强度</w:t>
      </w:r>
    </w:p>
    <w:p>
      <w:pPr>
        <w:spacing w:before="75" w:after="0"/>
      </w:pPr>
      <w:r>
        <w:rPr/>
        <w:t xml:space="preserve">图表：2023-2025年中国科研芯片专利申请量</w:t>
      </w:r>
    </w:p>
    <w:p>
      <w:pPr>
        <w:spacing w:before="75" w:after="0"/>
      </w:pPr>
      <w:r>
        <w:rPr/>
        <w:t xml:space="preserve">图表：2023-2025年中国科研芯片人才缺口规模</w:t>
      </w:r>
    </w:p>
    <w:p>
      <w:pPr>
        <w:spacing w:before="75" w:after="0"/>
      </w:pPr>
      <w:r>
        <w:rPr/>
        <w:t xml:space="preserve">图表：2023-2025年中国科研芯片进口依赖度</w:t>
      </w:r>
    </w:p>
    <w:p>
      <w:pPr>
        <w:spacing w:before="75" w:after="0"/>
      </w:pPr>
      <w:r>
        <w:rPr/>
        <w:t xml:space="preserve">图表：2023-2025年中国科研芯片国产替代率</w:t>
      </w:r>
    </w:p>
    <w:p>
      <w:pPr>
        <w:spacing w:before="75" w:after="0"/>
      </w:pPr>
      <w:r>
        <w:rPr/>
        <w:t xml:space="preserve">图表：2023-2025年中国科研芯片测试平台数量</w:t>
      </w:r>
    </w:p>
    <w:p>
      <w:pPr>
        <w:spacing w:before="75" w:after="0"/>
      </w:pPr>
      <w:r>
        <w:rPr/>
        <w:t xml:space="preserve">图表：2023-2025年中国科研芯片开源项目数量</w:t>
      </w:r>
    </w:p>
    <w:p>
      <w:pPr>
        <w:spacing w:before="75" w:after="0"/>
      </w:pPr>
      <w:r>
        <w:rPr/>
        <w:t xml:space="preserve">图表：2023-2025年中国科研芯片国际合作项目数</w:t>
      </w:r>
    </w:p>
    <w:p>
      <w:pPr>
        <w:spacing w:before="75" w:after="0"/>
      </w:pPr>
      <w:r>
        <w:rPr/>
        <w:t xml:space="preserve">图表：2026-2031年中国科创芯片行业市场规模预测</w:t>
      </w:r>
    </w:p>
    <w:p>
      <w:pPr>
        <w:spacing w:before="75" w:after="0"/>
      </w:pPr>
      <w:r>
        <w:rPr/>
        <w:t xml:space="preserve">图表：2026-2031年中国ai科研芯片需求量预测</w:t>
      </w:r>
    </w:p>
    <w:p>
      <w:pPr>
        <w:spacing w:before="75" w:after="0"/>
      </w:pPr>
      <w:r>
        <w:rPr/>
        <w:t xml:space="preserve">图表：2026-2031年中国量子芯片工程化进度预测</w:t>
      </w:r>
    </w:p>
    <w:p>
      <w:pPr>
        <w:spacing w:before="75" w:after="0"/>
      </w:pPr>
      <w:r>
        <w:rPr/>
        <w:t xml:space="preserve">图表：202026-2031年中国光子芯片集成度预测</w:t>
      </w:r>
    </w:p>
    <w:p>
      <w:pPr>
        <w:spacing w:before="75" w:after="0"/>
      </w:pPr>
      <w:r>
        <w:rPr/>
        <w:t xml:space="preserve">图表：2026-2031年中国科研芯片chiplet采用率预测</w:t>
      </w:r>
    </w:p>
    <w:p>
      <w:pPr>
        <w:spacing w:before="75" w:after="0"/>
      </w:pPr>
      <w:r>
        <w:rPr/>
        <w:t xml:space="preserve">图表：2026-2031年中国科研芯片先进制程占比预测</w:t>
      </w:r>
    </w:p>
    <w:p>
      <w:pPr>
        <w:spacing w:before="75" w:after="0"/>
      </w:pPr>
      <w:r>
        <w:rPr/>
        <w:t xml:space="preserve">图表：2026-2031年中国科研芯片eda国产化率预测</w:t>
      </w:r>
    </w:p>
    <w:p>
      <w:pPr>
        <w:spacing w:before="75" w:after="0"/>
      </w:pPr>
      <w:r>
        <w:rPr/>
        <w:t xml:space="preserve">图表：2026-2031年中国科研芯片小批量制造平台数预测</w:t>
      </w:r>
    </w:p>
    <w:p>
      <w:pPr>
        <w:spacing w:before="75" w:after="0"/>
      </w:pPr>
      <w:r>
        <w:rPr/>
        <w:t xml:space="preserve">图表：2026-2031年中国科研芯片平均研发周期预测</w:t>
      </w:r>
    </w:p>
    <w:p>
      <w:pPr>
        <w:spacing w:before="75" w:after="0"/>
      </w:pPr>
      <w:r>
        <w:rPr/>
        <w:t xml:space="preserve">图表：2026-2031年中国科研芯片人才供给量预测</w:t>
      </w:r>
    </w:p>
    <w:p>
      <w:pPr>
        <w:spacing w:before="75" w:after="0"/>
      </w:pPr>
      <w:r>
        <w:rPr/>
        <w:t xml:space="preserve">图表：2026-2031年中国科研芯片进口依赖度预测</w:t>
      </w:r>
    </w:p>
    <w:p>
      <w:pPr>
        <w:spacing w:before="75" w:after="0"/>
      </w:pPr>
      <w:r>
        <w:rPr/>
        <w:t xml:space="preserve">图表：2026-2031年中国科研芯片绿色设计普及率预测</w:t>
      </w:r>
    </w:p>
    <w:p>
      <w:pPr>
        <w:spacing w:before="75" w:after="0"/>
      </w:pPr>
      <w:r>
        <w:rPr/>
        <w:t xml:space="preserve">图表：2026-2031年全球化科芯片市场规模预测</w:t>
      </w:r>
    </w:p>
    <w:p>
      <w:pPr>
        <w:spacing w:before="75" w:after="0"/>
      </w:pPr>
      <w:r>
        <w:rPr/>
        <w:t xml:space="preserve">图表：2026-2031年全球ai科研芯片性能提升预测</w:t>
      </w:r>
    </w:p>
    <w:p>
      <w:pPr>
        <w:spacing w:before="75" w:after="0"/>
      </w:pPr>
      <w:r>
        <w:rPr/>
        <w:t xml:space="preserve">图表：2026-2031年全球量子芯片商业化时间表预测</w:t>
      </w:r>
    </w:p>
    <w:p>
      <w:pPr>
        <w:spacing w:before="75" w:after="0"/>
      </w:pPr>
      <w:r>
        <w:rPr/>
        <w:t xml:space="preserve">图表：2026-2031年全球科研芯片开源生态成熟度预测</w:t>
      </w:r>
    </w:p>
    <w:p>
      <w:pPr>
        <w:spacing w:before="75" w:after="0"/>
      </w:pPr>
      <w:r>
        <w:rPr/>
        <w:t xml:space="preserve">图表：2026-2031年“一带一路”科研芯片合作项目预测</w:t>
      </w:r>
    </w:p>
    <w:p>
      <w:pPr>
        <w:spacing w:before="75" w:after="0"/>
      </w:pPr>
      <w:r>
        <w:rPr/>
        <w:t xml:space="preserve">图表：2026-2031年中国科研芯片esg评级趋势预测</w:t>
      </w:r>
    </w:p>
    <w:p>
      <w:pPr>
        <w:spacing w:before="75" w:after="0"/>
      </w:pPr>
      <w:r>
        <w:rPr/>
        <w:t xml:space="preserve">图表：2026-2031年中国科研芯片碳足迹强度预测</w:t>
      </w:r>
    </w:p>
    <w:p>
      <w:pPr>
        <w:spacing w:before="75" w:after="0"/>
      </w:pPr>
      <w:r>
        <w:rPr/>
        <w:t xml:space="preserve">图表：2026-2031年中国科研芯片专利质量指数预测</w:t>
      </w:r>
    </w:p>
    <w:p>
      <w:pPr>
        <w:spacing w:before="75" w:after="0"/>
      </w:pPr>
      <w:r>
        <w:rPr/>
        <w:t xml:space="preserve">图表：2026-2031年中国科研芯片初创企业存活率预测</w:t>
      </w:r>
    </w:p>
    <w:p>
      <w:pPr>
        <w:spacing w:before="75" w:after="0"/>
      </w:pPr>
      <w:r>
        <w:rPr/>
        <w:t xml:space="preserve">图表：2026-2031年中国科研芯片国际标准参与度预测</w:t>
      </w:r>
    </w:p>
    <w:p>
      <w:pPr>
        <w:spacing w:before="75" w:after="0"/>
      </w:pPr>
      <w:r>
        <w:rPr/>
        <w:t xml:space="preserve">图表：2026-2031年中国科研芯片全生命周期成本预测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2026-2031年中国科创芯片行业深度全景调研及发展趋势预测报告</dc:title>
  <dc:description>2026-2031年中国科创芯片行业深度全景调研及发展趋势预测报告</dc:description>
  <dc:subject>2026-2031年中国科创芯片行业深度全景调研及发展趋势预测报告</dc:subject>
  <cp:keywords>研究报告</cp:keywords>
  <cp:category>研究报告</cp:category>
  <cp:lastModifiedBy>北京中道泰和信息咨询有限公司</cp:lastModifiedBy>
  <dcterms:created xsi:type="dcterms:W3CDTF">2026-03-31T11:01:15+08:00</dcterms:created>
  <dcterms:modified xsi:type="dcterms:W3CDTF">2026-03-31T11:01:15+08:00</dcterms:modified>
</cp:coreProperties>
</file>

<file path=docProps/custom.xml><?xml version="1.0" encoding="utf-8"?>
<Properties xmlns="http://schemas.openxmlformats.org/officeDocument/2006/custom-properties" xmlns:vt="http://schemas.openxmlformats.org/officeDocument/2006/docPropsVTypes"/>
</file>