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2026-2031年中国智慧农场行业全景调研及发展战略咨询研究报告</w:t>
      </w:r>
    </w:p>
    <w:p>
      <w:pPr>
        <w:spacing w:after="150"/>
      </w:pPr>
      <w:r>
        <w:rPr>
          <w:b w:val="1"/>
          <w:bCs w:val="1"/>
        </w:rPr>
        <w:t xml:space="preserve">报告简介</w:t>
      </w:r>
    </w:p>
    <w:p>
      <w:pPr>
        <w:spacing w:after="150"/>
      </w:pPr>
      <w:r>
        <w:rPr/>
        <w:t xml:space="preserve">智慧农场是一种依托物联网、大数据、人工智能、5G和机器人等新一代信息技术，实现农业生产全过程、全空间、全天候智能化、无人化管理的现代化农业模式，其核心在于通过数字化感知、智能化决策、精准化作业与智慧化管理的深度融合，重构传统农业生产方式。</w:t>
      </w:r>
    </w:p>
    <w:p>
      <w:pPr>
        <w:spacing w:after="150"/>
      </w:pPr>
      <w:r>
        <w:rPr/>
        <w:t xml:space="preserve">它以“云网端”架构为基础，利用传感器网络、卫星遥感、无人机等设备构建田间“神经末梢”，实时采集土壤、气象、作物生长状态等多维度数据，并通过云计算与人工智能算法进行建模分析，生成科学决策方案，再由无人驾驶农机、智能灌溉系统、农业机器人等自动化装备执行耕、种、管、收等全环节作业，形成“感知—决策—执行”的闭环控制体系。这种模式打破了传统农业对人力经验的依赖，实现了从“靠天吃饭”到“靠‘云’吃饭”的转变，使农业生产走向数据驱动、精准调控与高效协同。</w:t>
      </w:r>
    </w:p>
    <w:p>
      <w:pPr>
        <w:spacing w:after="150"/>
      </w:pPr>
      <w:r>
        <w:rPr/>
        <w:t xml:space="preserve">智慧农场不仅追求生产效率的提升与成本的降低，更强调资源的可持续利用与生态环境的保护，通过精准施肥、智能浇灌、病虫害智能预警等手段，显著减少化肥、农药与水资源的浪费，推动农业向绿色、低碳、高质量发展转型。同时，它也是农业数字化转型的关键载体，将农业生产纳入可追溯、可量化、可预测的管理体系，提升农产品质量安全与供应链透明度。</w:t>
      </w:r>
    </w:p>
    <w:p>
      <w:pPr>
        <w:spacing w:after="150"/>
      </w:pPr>
      <w:r>
        <w:rPr/>
        <w:t xml:space="preserve">随着人工智能技术的演进，智慧农场正从“少人化”向“无人化”乃至“自主决策”阶段迈进，未来将向全产业链延伸，涵盖农产品加工、仓储物流、市场销售等环节，构建起高效、智能、韧性的现代农业产业体系。在政策与技术双重驱动下，智慧农场已成为全球农业竞争的新高地，代表着农业4.0时代的发展方向，不仅重塑了“新农人”的工作形态，也为保障国家粮食安全、应对劳动力短缺、实现乡村振兴提供了创新路径与战略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慧农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智慧农场行业发展背景与政策环境分析</w:t>
      </w:r>
    </w:p>
    <w:p>
      <w:pPr>
        <w:spacing w:before="75" w:after="0"/>
      </w:pPr>
      <w:r>
        <w:rPr/>
        <w:t xml:space="preserve">第一节 智慧农场的定义与内涵</w:t>
      </w:r>
    </w:p>
    <w:p>
      <w:pPr>
        <w:spacing w:before="75" w:after="0"/>
      </w:pPr>
      <w:r>
        <w:rPr/>
        <w:t xml:space="preserve">一、智慧农场的核心技术</w:t>
      </w:r>
    </w:p>
    <w:p>
      <w:pPr>
        <w:spacing w:before="75" w:after="0"/>
      </w:pPr>
      <w:r>
        <w:rPr/>
        <w:t xml:space="preserve">二、智慧农场的应用场景</w:t>
      </w:r>
    </w:p>
    <w:p>
      <w:pPr>
        <w:spacing w:before="75" w:after="0"/>
      </w:pPr>
      <w:r>
        <w:rPr/>
        <w:t xml:space="preserve">三、智慧农场与传统农业的对比</w:t>
      </w:r>
    </w:p>
    <w:p>
      <w:pPr>
        <w:spacing w:before="75" w:after="0"/>
      </w:pPr>
      <w:r>
        <w:rPr/>
        <w:t xml:space="preserve">第二节 智慧农场行业政策环境</w:t>
      </w:r>
    </w:p>
    <w:p>
      <w:pPr>
        <w:spacing w:before="75" w:after="0"/>
      </w:pPr>
      <w:r>
        <w:rPr/>
        <w:t xml:space="preserve">一、国家政策支持与战略规划</w:t>
      </w:r>
    </w:p>
    <w:p>
      <w:pPr>
        <w:spacing w:before="75" w:after="0"/>
      </w:pPr>
      <w:r>
        <w:rPr/>
        <w:t xml:space="preserve">二、地方政策与补贴措施</w:t>
      </w:r>
    </w:p>
    <w:p>
      <w:pPr>
        <w:spacing w:before="75" w:after="0"/>
      </w:pPr>
      <w:r>
        <w:rPr/>
        <w:t xml:space="preserve">三、政策对智慧农场发展的推动作用</w:t>
      </w:r>
    </w:p>
    <w:p>
      <w:pPr>
        <w:spacing w:before="75" w:after="0"/>
      </w:pPr>
      <w:r>
        <w:rPr>
          <w:b w:val="1"/>
          <w:bCs w:val="1"/>
        </w:rPr>
        <w:t xml:space="preserve">第二章 2023-2025年智慧农场行业现状分析</w:t>
      </w:r>
    </w:p>
    <w:p>
      <w:pPr>
        <w:spacing w:before="75" w:after="0"/>
      </w:pPr>
      <w:r>
        <w:rPr/>
        <w:t xml:space="preserve">第一节 智慧农场市场规模与增长</w:t>
      </w:r>
    </w:p>
    <w:p>
      <w:pPr>
        <w:spacing w:before="75" w:after="0"/>
      </w:pPr>
      <w:r>
        <w:rPr/>
        <w:t xml:space="preserve">一、2023年全球智慧农场市场规模</w:t>
      </w:r>
    </w:p>
    <w:p>
      <w:pPr>
        <w:spacing w:before="75" w:after="0"/>
      </w:pPr>
      <w:r>
        <w:rPr/>
        <w:t xml:space="preserve">二、2024年中国智慧农场市场规模</w:t>
      </w:r>
    </w:p>
    <w:p>
      <w:pPr>
        <w:spacing w:before="75" w:after="0"/>
      </w:pPr>
      <w:r>
        <w:rPr/>
        <w:t xml:space="preserve">三、2025年市场增长趋势</w:t>
      </w:r>
    </w:p>
    <w:p>
      <w:pPr>
        <w:spacing w:before="75" w:after="0"/>
      </w:pPr>
      <w:r>
        <w:rPr/>
        <w:t xml:space="preserve">第二节 智慧农场技术应用现状</w:t>
      </w:r>
    </w:p>
    <w:p>
      <w:pPr>
        <w:spacing w:before="75" w:after="0"/>
      </w:pPr>
      <w:r>
        <w:rPr/>
        <w:t xml:space="preserve">一、物联网技术应用</w:t>
      </w:r>
    </w:p>
    <w:p>
      <w:pPr>
        <w:spacing w:before="75" w:after="0"/>
      </w:pPr>
      <w:r>
        <w:rPr/>
        <w:t xml:space="preserve">二、大数据与人工智能技术应用</w:t>
      </w:r>
    </w:p>
    <w:p>
      <w:pPr>
        <w:spacing w:before="75" w:after="0"/>
      </w:pPr>
      <w:r>
        <w:rPr/>
        <w:t xml:space="preserve">三、智能设备与自动化系统应用</w:t>
      </w:r>
    </w:p>
    <w:p>
      <w:pPr>
        <w:spacing w:before="75" w:after="0"/>
      </w:pPr>
      <w:r>
        <w:rPr>
          <w:b w:val="1"/>
          <w:bCs w:val="1"/>
        </w:rPr>
        <w:t xml:space="preserve">第三章 智慧农场行业产业链分析</w:t>
      </w:r>
    </w:p>
    <w:p>
      <w:pPr>
        <w:spacing w:before="75" w:after="0"/>
      </w:pPr>
      <w:r>
        <w:rPr/>
        <w:t xml:space="preserve">第一节 智慧农场产业链结构</w:t>
      </w:r>
    </w:p>
    <w:p>
      <w:pPr>
        <w:spacing w:before="75" w:after="0"/>
      </w:pPr>
      <w:r>
        <w:rPr/>
        <w:t xml:space="preserve">一、上游：硬件与软件供应商</w:t>
      </w:r>
    </w:p>
    <w:p>
      <w:pPr>
        <w:spacing w:before="75" w:after="0"/>
      </w:pPr>
      <w:r>
        <w:rPr/>
        <w:t xml:space="preserve">二、中游：智慧农场系统集成商</w:t>
      </w:r>
    </w:p>
    <w:p>
      <w:pPr>
        <w:spacing w:before="75" w:after="0"/>
      </w:pPr>
      <w:r>
        <w:rPr/>
        <w:t xml:space="preserve">三、下游：农业种植与养殖企业</w:t>
      </w:r>
    </w:p>
    <w:p>
      <w:pPr>
        <w:spacing w:before="75" w:after="0"/>
      </w:pPr>
      <w:r>
        <w:rPr/>
        <w:t xml:space="preserve">第二节 产业链各环节发展现状</w:t>
      </w:r>
    </w:p>
    <w:p>
      <w:pPr>
        <w:spacing w:before="75" w:after="0"/>
      </w:pPr>
      <w:r>
        <w:rPr/>
        <w:t xml:space="preserve">一、上游技术创新与成本控制</w:t>
      </w:r>
    </w:p>
    <w:p>
      <w:pPr>
        <w:spacing w:before="75" w:after="0"/>
      </w:pPr>
      <w:r>
        <w:rPr/>
        <w:t xml:space="preserve">二、中游系统集成与服务优化</w:t>
      </w:r>
    </w:p>
    <w:p>
      <w:pPr>
        <w:spacing w:before="75" w:after="0"/>
      </w:pPr>
      <w:r>
        <w:rPr/>
        <w:t xml:space="preserve">三、下游应用需求与市场反馈</w:t>
      </w:r>
    </w:p>
    <w:p>
      <w:pPr>
        <w:spacing w:before="75" w:after="0"/>
      </w:pPr>
      <w:r>
        <w:rPr/>
        <w:t xml:space="preserve">第四章 智慧农场行业竞争格局分析</w:t>
      </w:r>
    </w:p>
    <w:p>
      <w:pPr>
        <w:spacing w:before="75" w:after="0"/>
      </w:pPr>
      <w:r>
        <w:rPr/>
        <w:t xml:space="preserve">第一节 行业竞争结构分析</w:t>
      </w:r>
    </w:p>
    <w:p>
      <w:pPr>
        <w:spacing w:before="75" w:after="0"/>
      </w:pPr>
      <w:r>
        <w:rPr/>
        <w:t xml:space="preserve">一、新进入者威胁</w:t>
      </w:r>
    </w:p>
    <w:p>
      <w:pPr>
        <w:spacing w:before="75" w:after="0"/>
      </w:pPr>
      <w:r>
        <w:rPr/>
        <w:t xml:space="preserve">二、替代品威胁</w:t>
      </w:r>
    </w:p>
    <w:p>
      <w:pPr>
        <w:spacing w:before="75" w:after="0"/>
      </w:pPr>
      <w:r>
        <w:rPr/>
        <w:t xml:space="preserve">三、供应商议价能力</w:t>
      </w:r>
    </w:p>
    <w:p>
      <w:pPr>
        <w:spacing w:before="75" w:after="0"/>
      </w:pPr>
      <w:r>
        <w:rPr/>
        <w:t xml:space="preserve">四、购买者议价能力</w:t>
      </w:r>
    </w:p>
    <w:p>
      <w:pPr>
        <w:spacing w:before="75" w:after="0"/>
      </w:pPr>
      <w:r>
        <w:rPr/>
        <w:t xml:space="preserve">五、现有竞争者的竞争</w:t>
      </w:r>
    </w:p>
    <w:p>
      <w:pPr>
        <w:spacing w:before="75" w:after="0"/>
      </w:pPr>
      <w:r>
        <w:rPr/>
        <w:t xml:space="preserve">第二节 行业集中度分析</w:t>
      </w:r>
    </w:p>
    <w:p>
      <w:pPr>
        <w:spacing w:before="75" w:after="0"/>
      </w:pPr>
      <w:r>
        <w:rPr/>
        <w:t xml:space="preserve">一、主要企业市场份额</w:t>
      </w:r>
    </w:p>
    <w:p>
      <w:pPr>
        <w:spacing w:before="75" w:after="0"/>
      </w:pPr>
      <w:r>
        <w:rPr/>
        <w:t xml:space="preserve">二、行业cr5与cr10分析</w:t>
      </w:r>
    </w:p>
    <w:p>
      <w:pPr>
        <w:spacing w:before="75" w:after="0"/>
      </w:pPr>
      <w:r>
        <w:rPr>
          <w:b w:val="1"/>
          <w:bCs w:val="1"/>
        </w:rPr>
        <w:t xml:space="preserve">第五章 智慧农场行业技术发展趋势分析</w:t>
      </w:r>
    </w:p>
    <w:p>
      <w:pPr>
        <w:spacing w:before="75" w:after="0"/>
      </w:pPr>
      <w:r>
        <w:rPr/>
        <w:t xml:space="preserve">第一节 智慧农场技术创新方向</w:t>
      </w:r>
    </w:p>
    <w:p>
      <w:pPr>
        <w:spacing w:before="75" w:after="0"/>
      </w:pPr>
      <w:r>
        <w:rPr/>
        <w:t xml:space="preserve">一、精准农业技术</w:t>
      </w:r>
    </w:p>
    <w:p>
      <w:pPr>
        <w:spacing w:before="75" w:after="0"/>
      </w:pPr>
      <w:r>
        <w:rPr/>
        <w:t xml:space="preserve">二、智能灌溉与施肥技术</w:t>
      </w:r>
    </w:p>
    <w:p>
      <w:pPr>
        <w:spacing w:before="75" w:after="0"/>
      </w:pPr>
      <w:r>
        <w:rPr/>
        <w:t xml:space="preserve">三、无人机与遥感技术</w:t>
      </w:r>
    </w:p>
    <w:p>
      <w:pPr>
        <w:spacing w:before="75" w:after="0"/>
      </w:pPr>
      <w:r>
        <w:rPr/>
        <w:t xml:space="preserve">第二节 未来技术发展趋势</w:t>
      </w:r>
    </w:p>
    <w:p>
      <w:pPr>
        <w:spacing w:before="75" w:after="0"/>
      </w:pPr>
      <w:r>
        <w:rPr/>
        <w:t xml:space="preserve">一、人工智能与机器学习的深化应用</w:t>
      </w:r>
    </w:p>
    <w:p>
      <w:pPr>
        <w:spacing w:before="75" w:after="0"/>
      </w:pPr>
      <w:r>
        <w:rPr/>
        <w:t xml:space="preserve">二、物联网与大数据的融合</w:t>
      </w:r>
    </w:p>
    <w:p>
      <w:pPr>
        <w:spacing w:before="75" w:after="0"/>
      </w:pPr>
      <w:r>
        <w:rPr/>
        <w:t xml:space="preserve">三、区块链技术在农产品溯源中的应用</w:t>
      </w:r>
    </w:p>
    <w:p>
      <w:pPr>
        <w:spacing w:before="75" w:after="0"/>
      </w:pPr>
      <w:r>
        <w:rPr>
          <w:b w:val="1"/>
          <w:bCs w:val="1"/>
        </w:rPr>
        <w:t xml:space="preserve">第六章 智慧农场行业市场细分与用户分析</w:t>
      </w:r>
    </w:p>
    <w:p>
      <w:pPr>
        <w:spacing w:before="75" w:after="0"/>
      </w:pPr>
      <w:r>
        <w:rPr/>
        <w:t xml:space="preserve">第一节 市场细分</w:t>
      </w:r>
    </w:p>
    <w:p>
      <w:pPr>
        <w:spacing w:before="75" w:after="0"/>
      </w:pPr>
      <w:r>
        <w:rPr/>
        <w:t xml:space="preserve">一、按作物类型细分</w:t>
      </w:r>
    </w:p>
    <w:p>
      <w:pPr>
        <w:spacing w:before="75" w:after="0"/>
      </w:pPr>
      <w:r>
        <w:rPr/>
        <w:t xml:space="preserve">二、按养殖类型细分</w:t>
      </w:r>
    </w:p>
    <w:p>
      <w:pPr>
        <w:spacing w:before="75" w:after="0"/>
      </w:pPr>
      <w:r>
        <w:rPr/>
        <w:t xml:space="preserve">三、按应用场景细分</w:t>
      </w:r>
    </w:p>
    <w:p>
      <w:pPr>
        <w:spacing w:before="75" w:after="0"/>
      </w:pPr>
      <w:r>
        <w:rPr/>
        <w:t xml:space="preserve">第二节 用户需求与偏好分析</w:t>
      </w:r>
    </w:p>
    <w:p>
      <w:pPr>
        <w:spacing w:before="75" w:after="0"/>
      </w:pPr>
      <w:r>
        <w:rPr/>
        <w:t xml:space="preserve">一、用户对智慧农场产品的认知度</w:t>
      </w:r>
    </w:p>
    <w:p>
      <w:pPr>
        <w:spacing w:before="75" w:after="0"/>
      </w:pPr>
      <w:r>
        <w:rPr/>
        <w:t xml:space="preserve">二、用户对智慧农场产品的期望</w:t>
      </w:r>
    </w:p>
    <w:p>
      <w:pPr>
        <w:spacing w:before="75" w:after="0"/>
      </w:pPr>
      <w:r>
        <w:rPr/>
        <w:t xml:space="preserve">三、用户对智慧农场产品的接受度</w:t>
      </w:r>
    </w:p>
    <w:p>
      <w:pPr>
        <w:spacing w:before="75" w:after="0"/>
      </w:pPr>
      <w:r>
        <w:rPr>
          <w:b w:val="1"/>
          <w:bCs w:val="1"/>
        </w:rPr>
        <w:t xml:space="preserve">第七章 智慧农场行业营销渠道分析</w:t>
      </w:r>
    </w:p>
    <w:p>
      <w:pPr>
        <w:spacing w:before="75" w:after="0"/>
      </w:pPr>
      <w:r>
        <w:rPr/>
        <w:t xml:space="preserve">第一节 营销渠道形式及对比</w:t>
      </w:r>
    </w:p>
    <w:p>
      <w:pPr>
        <w:spacing w:before="75" w:after="0"/>
      </w:pPr>
      <w:r>
        <w:rPr/>
        <w:t xml:space="preserve">一、线上渠道与线下渠道</w:t>
      </w:r>
    </w:p>
    <w:p>
      <w:pPr>
        <w:spacing w:before="75" w:after="0"/>
      </w:pPr>
      <w:r>
        <w:rPr/>
        <w:t xml:space="preserve">二、直销与分销</w:t>
      </w:r>
    </w:p>
    <w:p>
      <w:pPr>
        <w:spacing w:before="75" w:after="0"/>
      </w:pPr>
      <w:r>
        <w:rPr/>
        <w:t xml:space="preserve">三、电商平台与社交媒体营销</w:t>
      </w:r>
    </w:p>
    <w:p>
      <w:pPr>
        <w:spacing w:before="75" w:after="0"/>
      </w:pPr>
      <w:r>
        <w:rPr/>
        <w:t xml:space="preserve">第二节 渠道策略与用户定位</w:t>
      </w:r>
    </w:p>
    <w:p>
      <w:pPr>
        <w:spacing w:before="75" w:after="0"/>
      </w:pPr>
      <w:r>
        <w:rPr/>
        <w:t xml:space="preserve">一、主要企业的渠道策略</w:t>
      </w:r>
    </w:p>
    <w:p>
      <w:pPr>
        <w:spacing w:before="75" w:after="0"/>
      </w:pPr>
      <w:r>
        <w:rPr/>
        <w:t xml:space="preserve">二、用户定位与市场细分</w:t>
      </w:r>
    </w:p>
    <w:p>
      <w:pPr>
        <w:spacing w:before="75" w:after="0"/>
      </w:pPr>
      <w:r>
        <w:rPr/>
        <w:t xml:space="preserve">三、渠道优化与创新</w:t>
      </w:r>
    </w:p>
    <w:p>
      <w:pPr>
        <w:spacing w:before="75" w:after="0"/>
      </w:pPr>
      <w:r>
        <w:rPr>
          <w:b w:val="1"/>
          <w:bCs w:val="1"/>
        </w:rPr>
        <w:t xml:space="preserve">第八章 2026-2031年智慧农场行业市场预测</w:t>
      </w:r>
    </w:p>
    <w:p>
      <w:pPr>
        <w:spacing w:before="75" w:after="0"/>
      </w:pPr>
      <w:r>
        <w:rPr/>
        <w:t xml:space="preserve">第一节 市场规模预测</w:t>
      </w:r>
    </w:p>
    <w:p>
      <w:pPr>
        <w:spacing w:before="75" w:after="0"/>
      </w:pPr>
      <w:r>
        <w:rPr/>
        <w:t xml:space="preserve">一、2026-2031年全球智慧农场市场规模预测</w:t>
      </w:r>
    </w:p>
    <w:p>
      <w:pPr>
        <w:spacing w:before="75" w:after="0"/>
      </w:pPr>
      <w:r>
        <w:rPr/>
        <w:t xml:space="preserve">二、2026-2031年中国智慧农场市场规模预测</w:t>
      </w:r>
    </w:p>
    <w:p>
      <w:pPr>
        <w:spacing w:before="75" w:after="0"/>
      </w:pPr>
      <w:r>
        <w:rPr/>
        <w:t xml:space="preserve">第二节 市场驱动因素与挑战</w:t>
      </w:r>
    </w:p>
    <w:p>
      <w:pPr>
        <w:spacing w:before="75" w:after="0"/>
      </w:pPr>
      <w:r>
        <w:rPr/>
        <w:t xml:space="preserve">一、市场增长的驱动因素</w:t>
      </w:r>
    </w:p>
    <w:p>
      <w:pPr>
        <w:spacing w:before="75" w:after="0"/>
      </w:pPr>
      <w:r>
        <w:rPr/>
        <w:t xml:space="preserve">二、市场面临的挑战与风险</w:t>
      </w:r>
    </w:p>
    <w:p>
      <w:pPr>
        <w:spacing w:before="75" w:after="0"/>
      </w:pPr>
      <w:r>
        <w:rPr>
          <w:b w:val="1"/>
          <w:bCs w:val="1"/>
        </w:rPr>
        <w:t xml:space="preserve">第九章 智慧农场行业投资与发展策略</w:t>
      </w:r>
    </w:p>
    <w:p>
      <w:pPr>
        <w:spacing w:before="75" w:after="0"/>
      </w:pPr>
      <w:r>
        <w:rPr/>
        <w:t xml:space="preserve">第一节 行业投资机会分析</w:t>
      </w:r>
    </w:p>
    <w:p>
      <w:pPr>
        <w:spacing w:before="75" w:after="0"/>
      </w:pPr>
      <w:r>
        <w:rPr/>
        <w:t xml:space="preserve">一、技术投资机会</w:t>
      </w:r>
    </w:p>
    <w:p>
      <w:pPr>
        <w:spacing w:before="75" w:after="0"/>
      </w:pPr>
      <w:r>
        <w:rPr/>
        <w:t xml:space="preserve">二、市场投资机会</w:t>
      </w:r>
    </w:p>
    <w:p>
      <w:pPr>
        <w:spacing w:before="75" w:after="0"/>
      </w:pPr>
      <w:r>
        <w:rPr/>
        <w:t xml:space="preserve">三、政策投资机会</w:t>
      </w:r>
    </w:p>
    <w:p>
      <w:pPr>
        <w:spacing w:before="75" w:after="0"/>
      </w:pPr>
      <w:r>
        <w:rPr/>
        <w:t xml:space="preserve">第二节 企业战略规划建议</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b w:val="1"/>
          <w:bCs w:val="1"/>
        </w:rPr>
        <w:t xml:space="preserve">第十章 智慧农场行业重点企业分析</w:t>
      </w:r>
    </w:p>
    <w:p>
      <w:pPr>
        <w:spacing w:before="75" w:after="0"/>
      </w:pPr>
      <w:r>
        <w:rPr/>
        <w:t xml:space="preserve">第一节 中国农业发展集团有限公司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第二节 新希望六和股份有限公司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第三节 大北农科技集团股份有限公司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第四节 中粮集团有限公司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第五节 牧原食品股份有限公司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第六节 中联重科股份有限公司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第七节 隆平高科集团股份有限公司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第八节 农信互联科技集团有限公司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第九节 浙江托普云农科技股份有限公司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t xml:space="preserve">第十节 北京世纪国源科技股份有限公司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三、企业竞争优势分析</w:t>
      </w:r>
    </w:p>
    <w:p>
      <w:pPr>
        <w:spacing w:before="75" w:after="0"/>
      </w:pPr>
      <w:r>
        <w:rPr/>
        <w:t xml:space="preserve">四、企业发展规划策略</w:t>
      </w:r>
    </w:p>
    <w:p>
      <w:pPr>
        <w:spacing w:before="75" w:after="0"/>
      </w:pPr>
      <w:r>
        <w:rPr>
          <w:b w:val="1"/>
          <w:bCs w:val="1"/>
        </w:rPr>
        <w:t xml:space="preserve">第十一章 智慧农场行业风险与对策分析</w:t>
      </w:r>
    </w:p>
    <w:p>
      <w:pPr>
        <w:spacing w:before="75" w:after="0"/>
      </w:pPr>
      <w:r>
        <w:rPr/>
        <w:t xml:space="preserve">第一节 行业风险分析</w:t>
      </w:r>
    </w:p>
    <w:p>
      <w:pPr>
        <w:spacing w:before="75" w:after="0"/>
      </w:pPr>
      <w:r>
        <w:rPr/>
        <w:t xml:space="preserve">一、市场风险</w:t>
      </w:r>
    </w:p>
    <w:p>
      <w:pPr>
        <w:spacing w:before="75" w:after="0"/>
      </w:pPr>
      <w:r>
        <w:rPr/>
        <w:t xml:space="preserve">二、技术风险</w:t>
      </w:r>
    </w:p>
    <w:p>
      <w:pPr>
        <w:spacing w:before="75" w:after="0"/>
      </w:pPr>
      <w:r>
        <w:rPr/>
        <w:t xml:space="preserve">三、政策风险</w:t>
      </w:r>
    </w:p>
    <w:p>
      <w:pPr>
        <w:spacing w:before="75" w:after="0"/>
      </w:pPr>
      <w:r>
        <w:rPr/>
        <w:t xml:space="preserve">四、经营风险</w:t>
      </w:r>
    </w:p>
    <w:p>
      <w:pPr>
        <w:spacing w:before="75" w:after="0"/>
      </w:pPr>
      <w:r>
        <w:rPr/>
        <w:t xml:space="preserve">第二节 风险控制策略</w:t>
      </w:r>
    </w:p>
    <w:p>
      <w:pPr>
        <w:spacing w:before="75" w:after="0"/>
      </w:pPr>
      <w:r>
        <w:rPr/>
        <w:t xml:space="preserve">一、市场风险控制策略</w:t>
      </w:r>
    </w:p>
    <w:p>
      <w:pPr>
        <w:spacing w:before="75" w:after="0"/>
      </w:pPr>
      <w:r>
        <w:rPr/>
        <w:t xml:space="preserve">二、技术风险控制策略</w:t>
      </w:r>
    </w:p>
    <w:p>
      <w:pPr>
        <w:spacing w:before="75" w:after="0"/>
      </w:pPr>
      <w:r>
        <w:rPr/>
        <w:t xml:space="preserve">三、政策风险控制策略</w:t>
      </w:r>
    </w:p>
    <w:p>
      <w:pPr>
        <w:spacing w:before="75" w:after="0"/>
      </w:pPr>
      <w:r>
        <w:rPr/>
        <w:t xml:space="preserve">四、经营风险控制策略</w:t>
      </w:r>
    </w:p>
    <w:p>
      <w:pPr>
        <w:spacing w:before="75" w:after="0"/>
      </w:pPr>
      <w:r>
        <w:rPr>
          <w:b w:val="1"/>
          <w:bCs w:val="1"/>
        </w:rPr>
        <w:t xml:space="preserve">第十二章 智慧农场行业未来发展趋势</w:t>
      </w:r>
    </w:p>
    <w:p>
      <w:pPr>
        <w:spacing w:before="75" w:after="0"/>
      </w:pPr>
      <w:r>
        <w:rPr/>
        <w:t xml:space="preserve">第一节 2026-2031年行业发展趋势</w:t>
      </w:r>
    </w:p>
    <w:p>
      <w:pPr>
        <w:spacing w:before="75" w:after="0"/>
      </w:pPr>
      <w:r>
        <w:rPr/>
        <w:t xml:space="preserve">一、技术创新趋势</w:t>
      </w:r>
    </w:p>
    <w:p>
      <w:pPr>
        <w:spacing w:before="75" w:after="0"/>
      </w:pPr>
      <w:r>
        <w:rPr/>
        <w:t xml:space="preserve">二、市场应用趋势</w:t>
      </w:r>
    </w:p>
    <w:p>
      <w:pPr>
        <w:spacing w:before="75" w:after="0"/>
      </w:pPr>
      <w:r>
        <w:rPr/>
        <w:t xml:space="preserve">三、政策环境趋势</w:t>
      </w:r>
    </w:p>
    <w:p>
      <w:pPr>
        <w:spacing w:before="75" w:after="0"/>
      </w:pPr>
      <w:r>
        <w:rPr/>
        <w:t xml:space="preserve">第二节 行业未来发展方向</w:t>
      </w:r>
    </w:p>
    <w:p>
      <w:pPr>
        <w:spacing w:before="75" w:after="0"/>
      </w:pPr>
      <w:r>
        <w:rPr/>
        <w:t xml:space="preserve">一、绿色农业与可持续发展</w:t>
      </w:r>
    </w:p>
    <w:p>
      <w:pPr>
        <w:spacing w:before="75" w:after="0"/>
      </w:pPr>
      <w:r>
        <w:rPr/>
        <w:t xml:space="preserve">二、智能化与自动化升级</w:t>
      </w:r>
    </w:p>
    <w:p>
      <w:pPr>
        <w:spacing w:before="75" w:after="0"/>
      </w:pPr>
      <w:r>
        <w:rPr/>
        <w:t xml:space="preserve">三、全球化与市场拓展</w:t>
      </w:r>
    </w:p>
    <w:p>
      <w:pPr>
        <w:spacing w:before="75" w:after="0"/>
      </w:pPr>
      <w:r>
        <w:rPr>
          <w:b w:val="1"/>
          <w:bCs w:val="1"/>
        </w:rPr>
        <w:t xml:space="preserve">第十三章 智慧农场行业投资策略与建议</w:t>
      </w:r>
    </w:p>
    <w:p>
      <w:pPr>
        <w:spacing w:before="75" w:after="0"/>
      </w:pPr>
      <w:r>
        <w:rPr/>
        <w:t xml:space="preserve">第一节 投资机会与风险评估</w:t>
      </w:r>
    </w:p>
    <w:p>
      <w:pPr>
        <w:spacing w:before="75" w:after="0"/>
      </w:pPr>
      <w:r>
        <w:rPr/>
        <w:t xml:space="preserve">一、投资机会分析</w:t>
      </w:r>
    </w:p>
    <w:p>
      <w:pPr>
        <w:spacing w:before="75" w:after="0"/>
      </w:pPr>
      <w:r>
        <w:rPr/>
        <w:t xml:space="preserve">二、风险评估与对策</w:t>
      </w:r>
    </w:p>
    <w:p>
      <w:pPr>
        <w:spacing w:before="75" w:after="0"/>
      </w:pPr>
      <w:r>
        <w:rPr/>
        <w:t xml:space="preserve">第二节 投资策略与建议</w:t>
      </w:r>
    </w:p>
    <w:p>
      <w:pPr>
        <w:spacing w:before="75" w:after="0"/>
      </w:pPr>
      <w:r>
        <w:rPr/>
        <w:t xml:space="preserve">一、短期投资策略</w:t>
      </w:r>
    </w:p>
    <w:p>
      <w:pPr>
        <w:spacing w:before="75" w:after="0"/>
      </w:pPr>
      <w:r>
        <w:rPr/>
        <w:t xml:space="preserve">二、长期投资策略</w:t>
      </w:r>
    </w:p>
    <w:p>
      <w:pPr>
        <w:spacing w:before="75" w:after="0"/>
      </w:pPr>
      <w:r>
        <w:rPr/>
        <w:t xml:space="preserve">三、政策利用与市场把握</w:t>
      </w:r>
    </w:p>
    <w:p>
      <w:pPr>
        <w:spacing w:before="75" w:after="0"/>
      </w:pPr>
      <w:r>
        <w:rPr>
          <w:b w:val="1"/>
          <w:bCs w:val="1"/>
        </w:rPr>
        <w:t xml:space="preserve">第十四章 智慧农场行业发展战略与建议</w:t>
      </w:r>
    </w:p>
    <w:p>
      <w:pPr>
        <w:spacing w:before="75" w:after="0"/>
      </w:pPr>
      <w:r>
        <w:rPr/>
        <w:t xml:space="preserve">第一节 行业发展战略</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行业发展建议</w:t>
      </w:r>
    </w:p>
    <w:p>
      <w:pPr>
        <w:spacing w:before="75" w:after="0"/>
      </w:pPr>
      <w:r>
        <w:rPr/>
        <w:t xml:space="preserve">一、政策支持与引导</w:t>
      </w:r>
    </w:p>
    <w:p>
      <w:pPr>
        <w:spacing w:before="75" w:after="0"/>
      </w:pPr>
      <w:r>
        <w:rPr/>
        <w:t xml:space="preserve">二、技术创新与应用</w:t>
      </w:r>
    </w:p>
    <w:p>
      <w:pPr>
        <w:spacing w:before="75" w:after="0"/>
      </w:pPr>
      <w:r>
        <w:rPr/>
        <w:t xml:space="preserve">三、市场规范与监管</w:t>
      </w:r>
    </w:p>
    <w:p>
      <w:pPr>
        <w:spacing w:before="75" w:after="0"/>
      </w:pPr>
      <w:r>
        <w:rPr>
          <w:b w:val="1"/>
          <w:bCs w:val="1"/>
        </w:rPr>
        <w:t xml:space="preserve">第十五章 研究结论与展望</w:t>
      </w:r>
    </w:p>
    <w:p>
      <w:pPr>
        <w:spacing w:before="75" w:after="0"/>
      </w:pPr>
      <w:r>
        <w:rPr/>
        <w:t xml:space="preserve">第一节 研究结论</w:t>
      </w:r>
    </w:p>
    <w:p>
      <w:pPr>
        <w:spacing w:before="75" w:after="0"/>
      </w:pPr>
      <w:r>
        <w:rPr/>
        <w:t xml:space="preserve">一、智慧农场行业现状总结</w:t>
      </w:r>
    </w:p>
    <w:p>
      <w:pPr>
        <w:spacing w:before="75" w:after="0"/>
      </w:pPr>
      <w:r>
        <w:rPr/>
        <w:t xml:space="preserve">二、行业发展趋势与前景</w:t>
      </w:r>
    </w:p>
    <w:p>
      <w:pPr>
        <w:spacing w:before="75" w:after="0"/>
      </w:pPr>
      <w:r>
        <w:rPr/>
        <w:t xml:space="preserve">第二节 行业展望</w:t>
      </w:r>
    </w:p>
    <w:p>
      <w:pPr>
        <w:spacing w:before="75" w:after="0"/>
      </w:pPr>
      <w:r>
        <w:rPr/>
        <w:t xml:space="preserve">一、未来五年行业展望</w:t>
      </w:r>
    </w:p>
    <w:p>
      <w:pPr>
        <w:spacing w:before="75" w:after="0"/>
      </w:pPr>
      <w:r>
        <w:rPr/>
        <w:t xml:space="preserve">二、行业对农业现代化的贡献</w:t>
      </w:r>
    </w:p>
    <w:p>
      <w:pPr>
        <w:spacing w:before="75" w:after="0"/>
      </w:pPr>
      <w:r>
        <w:rPr>
          <w:b w:val="1"/>
          <w:bCs w:val="1"/>
        </w:rPr>
        <w:t xml:space="preserve">图表目录</w:t>
      </w:r>
    </w:p>
    <w:p>
      <w:pPr>
        <w:spacing w:before="75" w:after="0"/>
      </w:pPr>
      <w:r>
        <w:rPr/>
        <w:t xml:space="preserve">图表：2025年全球智慧农场市场规模统计</w:t>
      </w:r>
    </w:p>
    <w:p>
      <w:pPr>
        <w:spacing w:before="75" w:after="0"/>
      </w:pPr>
      <w:r>
        <w:rPr/>
        <w:t xml:space="preserve">图表：2025年中国智慧农场市场规模统计</w:t>
      </w:r>
    </w:p>
    <w:p>
      <w:pPr>
        <w:spacing w:before="75" w:after="0"/>
      </w:pPr>
      <w:r>
        <w:rPr/>
        <w:t xml:space="preserve">图表：2026-2031年中国智慧农场市场规模预测</w:t>
      </w:r>
    </w:p>
    <w:p>
      <w:pPr>
        <w:spacing w:before="75" w:after="0"/>
      </w:pPr>
      <w:r>
        <w:rPr/>
        <w:t xml:space="preserve">图表：2023-2025年智慧农场行业增长率</w:t>
      </w:r>
    </w:p>
    <w:p>
      <w:pPr>
        <w:spacing w:before="75" w:after="0"/>
      </w:pPr>
      <w:r>
        <w:rPr/>
        <w:t xml:space="preserve">图表：2026-2031年智慧农场行业增长率预测</w:t>
      </w:r>
    </w:p>
    <w:p>
      <w:pPr>
        <w:spacing w:before="75" w:after="0"/>
      </w:pPr>
      <w:r>
        <w:rPr/>
        <w:t xml:space="preserve">图表：智慧农场行业产业链结构图</w:t>
      </w:r>
    </w:p>
    <w:p>
      <w:pPr>
        <w:spacing w:before="75" w:after="0"/>
      </w:pPr>
      <w:r>
        <w:rPr/>
        <w:t xml:space="preserve">图表：智慧农场行业竞争结构分析</w:t>
      </w:r>
    </w:p>
    <w:p>
      <w:pPr>
        <w:spacing w:before="75" w:after="0"/>
      </w:pPr>
      <w:r>
        <w:rPr/>
        <w:t xml:space="preserve">图表：智慧农场行业cr5与cr10分析</w:t>
      </w:r>
    </w:p>
    <w:p>
      <w:pPr>
        <w:spacing w:before="75" w:after="0"/>
      </w:pPr>
      <w:r>
        <w:rPr/>
        <w:t xml:space="preserve">图表：智慧农场行业用户认知度调查</w:t>
      </w:r>
    </w:p>
    <w:p>
      <w:pPr>
        <w:spacing w:before="75" w:after="0"/>
      </w:pPr>
      <w:r>
        <w:rPr/>
        <w:t xml:space="preserve">图表：智慧农场行业用户需求与偏好分析</w:t>
      </w:r>
    </w:p>
    <w:p>
      <w:pPr>
        <w:spacing w:before="75" w:after="0"/>
      </w:pPr>
      <w:r>
        <w:rPr/>
        <w:t xml:space="preserve">图表：智慧农场行业营销渠道对比</w:t>
      </w:r>
    </w:p>
    <w:p>
      <w:pPr>
        <w:spacing w:before="75" w:after="0"/>
      </w:pPr>
      <w:r>
        <w:rPr/>
        <w:t xml:space="preserve">图表：智慧农场行业主要企业市场份额</w:t>
      </w:r>
    </w:p>
    <w:p>
      <w:pPr>
        <w:spacing w:before="75" w:after="0"/>
      </w:pPr>
      <w:r>
        <w:rPr/>
        <w:t xml:space="preserve">图表：智慧农场行业投资机会分析</w:t>
      </w:r>
    </w:p>
    <w:p>
      <w:pPr>
        <w:spacing w:before="75" w:after="0"/>
      </w:pPr>
      <w:r>
        <w:rPr/>
        <w:t xml:space="preserve">图表：智慧农场行业风险评估</w:t>
      </w:r>
    </w:p>
    <w:p>
      <w:pPr>
        <w:spacing w:before="75" w:after="0"/>
      </w:pPr>
      <w:r>
        <w:rPr/>
        <w:t xml:space="preserve">图表：智慧农场行业技术创新趋势</w:t>
      </w:r>
    </w:p>
    <w:p>
      <w:pPr>
        <w:spacing w:before="75" w:after="0"/>
      </w:pPr>
      <w:r>
        <w:rPr/>
        <w:t xml:space="preserve">图表：智慧农场行业市场应用趋势</w:t>
      </w:r>
    </w:p>
    <w:p>
      <w:pPr>
        <w:spacing w:before="75" w:after="0"/>
      </w:pPr>
      <w:r>
        <w:rPr/>
        <w:t xml:space="preserve">图表：智慧农场行业政策环境趋势</w:t>
      </w:r>
    </w:p>
    <w:p>
      <w:pPr>
        <w:spacing w:before="75" w:after="0"/>
      </w:pPr>
      <w:r>
        <w:rPr/>
        <w:t xml:space="preserve">图表：智慧农场行业绿色农业发展趋势</w:t>
      </w:r>
    </w:p>
    <w:p>
      <w:pPr>
        <w:spacing w:before="75" w:after="0"/>
      </w:pPr>
      <w:r>
        <w:rPr/>
        <w:t xml:space="preserve">图表：智慧农场行业智能化升级趋势</w:t>
      </w:r>
    </w:p>
    <w:p>
      <w:pPr>
        <w:spacing w:before="75" w:after="0"/>
      </w:pPr>
      <w:r>
        <w:rPr/>
        <w:t xml:space="preserve">图表：智慧农场行业全球化市场拓展趋势</w:t>
      </w:r>
    </w:p>
    <w:p>
      <w:pPr>
        <w:spacing w:before="75" w:after="0"/>
      </w:pPr>
      <w:r>
        <w:rPr/>
        <w:t xml:space="preserve">图表：智慧农场行业短期投资策略</w:t>
      </w:r>
    </w:p>
    <w:p>
      <w:pPr>
        <w:spacing w:before="75" w:after="0"/>
      </w:pPr>
      <w:r>
        <w:rPr/>
        <w:t xml:space="preserve">图表：智慧农场行业长期投资策略</w:t>
      </w:r>
    </w:p>
    <w:p>
      <w:pPr>
        <w:spacing w:before="75" w:after="0"/>
      </w:pPr>
      <w:r>
        <w:rPr/>
        <w:t xml:space="preserve">图表：智慧农场行业技术创新战略</w:t>
      </w:r>
    </w:p>
    <w:p>
      <w:pPr>
        <w:spacing w:before="75" w:after="0"/>
      </w:pPr>
      <w:r>
        <w:rPr/>
        <w:t xml:space="preserve">图表：智慧农场行业市场拓展战略</w:t>
      </w:r>
    </w:p>
    <w:p>
      <w:pPr>
        <w:spacing w:before="75" w:after="0"/>
      </w:pPr>
      <w:r>
        <w:rPr/>
        <w:t xml:space="preserve">图表：智慧农场行业品牌建设战略</w:t>
      </w:r>
    </w:p>
    <w:p>
      <w:pPr>
        <w:spacing w:before="75" w:after="0"/>
      </w:pPr>
      <w:r>
        <w:rPr/>
        <w:t xml:space="preserve">图表：智慧农场行业政策支持与引导</w:t>
      </w:r>
    </w:p>
    <w:p>
      <w:pPr>
        <w:spacing w:before="75" w:after="0"/>
      </w:pPr>
      <w:r>
        <w:rPr/>
        <w:t xml:space="preserve">图表：智慧农场行业技术创新与应用</w:t>
      </w:r>
    </w:p>
    <w:p>
      <w:pPr>
        <w:spacing w:before="75" w:after="0"/>
      </w:pPr>
      <w:r>
        <w:rPr/>
        <w:t xml:space="preserve">图表：智慧农场行业市场规范与监管</w:t>
      </w:r>
    </w:p>
    <w:p>
      <w:pPr>
        <w:spacing w:before="75" w:after="0"/>
      </w:pPr>
      <w:r>
        <w:rPr/>
        <w:t xml:space="preserve">图表：智慧农场行业未来五年展望</w:t>
      </w:r>
    </w:p>
    <w:p>
      <w:pPr>
        <w:spacing w:before="75" w:after="0"/>
      </w:pPr>
      <w:r>
        <w:rPr/>
        <w:t xml:space="preserve">图表：智慧农场行业对农业现代化的贡献</w:t>
      </w:r>
    </w:p>
    <w:p>
      <w:pPr>
        <w:spacing w:before="75" w:after="0"/>
      </w:pPr>
      <w:r>
        <w:rPr/>
        <w:t xml:space="preserve">图表：智慧农场行业主要企业经营状况</w:t>
      </w:r>
    </w:p>
    <w:p>
      <w:pPr>
        <w:spacing w:before="75" w:after="0"/>
      </w:pPr>
      <w:r>
        <w:rPr/>
        <w:t xml:space="preserve">图表：智慧农场行业主要企业竞争优势分析</w:t>
      </w:r>
    </w:p>
    <w:p>
      <w:pPr>
        <w:spacing w:before="75" w:after="0"/>
      </w:pPr>
      <w:r>
        <w:rPr/>
        <w:t xml:space="preserve">图表：智慧农场行业主要企业发展规划策略</w:t>
      </w:r>
    </w:p>
    <w:p>
      <w:pPr>
        <w:spacing w:before="75" w:after="0"/>
      </w:pPr>
      <w:r>
        <w:rPr/>
        <w:t xml:space="preserve">图表：智慧农场行业主要企业技术创新方向</w:t>
      </w:r>
    </w:p>
    <w:p>
      <w:pPr>
        <w:spacing w:before="75" w:after="0"/>
      </w:pPr>
      <w:r>
        <w:rPr/>
        <w:t xml:space="preserve">图表：智慧农场行业主要企业市场拓展策略</w:t>
      </w:r>
    </w:p>
    <w:p>
      <w:pPr>
        <w:spacing w:before="75" w:after="0"/>
      </w:pPr>
      <w:r>
        <w:rPr/>
        <w:t xml:space="preserve">图表：智慧农场行业主要企业品牌建设策略</w:t>
      </w:r>
    </w:p>
    <w:p>
      <w:pPr>
        <w:spacing w:before="75" w:after="0"/>
      </w:pPr>
      <w:r>
        <w:rPr/>
        <w:t xml:space="preserve">图表：智慧农场行业主要企业投资机会分析</w:t>
      </w:r>
    </w:p>
    <w:p>
      <w:pPr>
        <w:spacing w:before="75" w:after="0"/>
      </w:pPr>
      <w:r>
        <w:rPr/>
        <w:t xml:space="preserve">图表：智慧农场行业主要企业风险评估</w:t>
      </w:r>
    </w:p>
    <w:p>
      <w:pPr>
        <w:spacing w:before="75" w:after="0"/>
      </w:pPr>
      <w:r>
        <w:rPr/>
        <w:t xml:space="preserve">图表：智慧农场行业主要企业技术创新战略</w:t>
      </w:r>
    </w:p>
    <w:p>
      <w:pPr>
        <w:spacing w:before="75" w:after="0"/>
      </w:pPr>
      <w:r>
        <w:rPr/>
        <w:t xml:space="preserve">图表：智慧农场行业主要企业市场拓展战略</w:t>
      </w:r>
    </w:p>
    <w:p>
      <w:pPr>
        <w:spacing w:before="75" w:after="0"/>
      </w:pPr>
      <w:r>
        <w:rPr/>
        <w:t xml:space="preserve">图表：智慧农场行业主要企业品牌建设战略</w:t>
      </w:r>
    </w:p>
    <w:p>
      <w:pPr>
        <w:spacing w:before="75" w:after="0"/>
      </w:pPr>
      <w:r>
        <w:rPr/>
        <w:t xml:space="preserve">图表：智慧农场行业主要企业政策支持与引导</w:t>
      </w:r>
    </w:p>
    <w:p>
      <w:pPr>
        <w:spacing w:before="75" w:after="0"/>
      </w:pPr>
      <w:r>
        <w:rPr/>
        <w:t xml:space="preserve">图表：智慧农场行业主要企业技术创新与应用</w:t>
      </w:r>
    </w:p>
    <w:p>
      <w:pPr>
        <w:spacing w:before="75" w:after="0"/>
      </w:pPr>
      <w:r>
        <w:rPr/>
        <w:t xml:space="preserve">图表：智慧农场行业主要企业市场规范与监管</w:t>
      </w:r>
    </w:p>
    <w:p>
      <w:pPr>
        <w:spacing w:before="75" w:after="0"/>
      </w:pPr>
      <w:r>
        <w:rPr/>
        <w:t xml:space="preserve">图表：智慧农场行业主要企业未来五年展望</w:t>
      </w:r>
    </w:p>
    <w:p>
      <w:pPr>
        <w:spacing w:before="75" w:after="0"/>
      </w:pPr>
      <w:r>
        <w:rPr/>
        <w:t xml:space="preserve">图表：智慧农场行业主要企业对农业现代化的贡献</w:t>
      </w:r>
    </w:p>
    <w:p>
      <w:pPr>
        <w:spacing w:before="75" w:after="0"/>
      </w:pPr>
      <w:r>
        <w:rPr/>
        <w:t xml:space="preserve">图表：智慧农场行业主要企业短期投资策略</w:t>
      </w:r>
    </w:p>
    <w:p>
      <w:pPr>
        <w:spacing w:before="75" w:after="0"/>
      </w:pPr>
      <w:r>
        <w:rPr/>
        <w:t xml:space="preserve">图表：智慧农场行业主要企业长期投资策略</w:t>
      </w:r>
    </w:p>
    <w:p>
      <w:pPr>
        <w:spacing w:before="75" w:after="0"/>
      </w:pPr>
      <w:r>
        <w:rPr/>
        <w:t xml:space="preserve">图表：智慧农场行业主要企业技术创新战略</w:t>
      </w:r>
    </w:p>
    <w:p>
      <w:pPr>
        <w:spacing w:before="75" w:after="0"/>
      </w:pPr>
      <w:r>
        <w:rPr/>
        <w:t xml:space="preserve">图表：智慧农场行业主要企业市场拓展战略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2026-2031年中国智慧农场行业全景调研及发展战略咨询研究报告</dc:title>
  <dc:description>2026-2031年中国智慧农场行业全景调研及发展战略咨询研究报告</dc:description>
  <dc:subject>2026-2031年中国智慧农场行业全景调研及发展战略咨询研究报告</dc:subject>
  <cp:keywords>研究报告</cp:keywords>
  <cp:category>研究报告</cp:category>
  <cp:lastModifiedBy>北京中道泰和信息咨询有限公司</cp:lastModifiedBy>
  <dcterms:created xsi:type="dcterms:W3CDTF">2026-03-31T11:01:56+08:00</dcterms:created>
  <dcterms:modified xsi:type="dcterms:W3CDTF">2026-03-31T11:01:56+08:00</dcterms:modified>
</cp:coreProperties>
</file>

<file path=docProps/custom.xml><?xml version="1.0" encoding="utf-8"?>
<Properties xmlns="http://schemas.openxmlformats.org/officeDocument/2006/custom-properties" xmlns:vt="http://schemas.openxmlformats.org/officeDocument/2006/docPropsVTypes"/>
</file>