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2026-2031年数控机床“十五五”产业链全景调研及投资环境深度剖析报告</w:t>
      </w:r>
    </w:p>
    <w:p>
      <w:pPr>
        <w:spacing w:after="150"/>
      </w:pPr>
      <w:r>
        <w:rPr>
          <w:b w:val="1"/>
          <w:bCs w:val="1"/>
        </w:rPr>
        <w:t xml:space="preserve">报告简介</w:t>
      </w:r>
    </w:p>
    <w:p>
      <w:pPr>
        <w:spacing w:after="150"/>
      </w:pPr>
      <w:r>
        <w:rPr/>
        <w:t xml:space="preserve">数控机床作为现代制造业的“工业母机”，是支撑高端装备、航空航天、新能源汽车、精密仪器等战略性产业发展的基础性、战略性核心装备，其技术水平直接体现一个国家制造业的自主可控能力与全球竞争力。所谓数控机床，是指通过数字指令控制刀具与工件相对运动，实现高精度、高效率、高一致性切削加工的自动化机床系统，而随着新一代信息技术的深度融合，当代数控机床正加速向高速化、复合化、智能化、绿色化方向演进，其内涵已从单一设备制造扩展为涵盖核心功能部件、智能控制系统、工业软件、整机集成与全生命周期服务的复杂产业链体系。</w:t>
      </w:r>
    </w:p>
    <w:p>
      <w:pPr>
        <w:spacing w:after="150"/>
      </w:pPr>
      <w:r>
        <w:rPr/>
        <w:t xml:space="preserve">回顾“十四五”时期，我国数控机床产业在国家战略引导与市场需求驱动下取得显著进展，国产化率稳步提升，五轴联动、车铣复合等高端产品实现工程化应用，产业集群效应初步显现，但核心数控系统、高性能电主轴、高精度传感器等关键环节仍存在对外依存度高、可靠性不足、生态薄弱等结构性短板。</w:t>
      </w:r>
    </w:p>
    <w:p>
      <w:pPr>
        <w:spacing w:after="150"/>
      </w:pPr>
      <w:r>
        <w:rPr/>
        <w:t xml:space="preserve">展望 2026 年，作为“十五五”时期的起始之年，这一阶段的规划肩负着推动国民经济与社会发展迈向现代化进程的重要使命。其核心目标聚焦于强化经济结构的调整与优化，着力提升科技创新能力，并全力推进可持续发展战略的深入实施。通过“十五五”规划的有效执行，中国将加速向全面建设社会主义现代化国家的宏伟目标奋勇前行。</w:t>
      </w:r>
    </w:p>
    <w:p>
      <w:pPr>
        <w:spacing w:after="150"/>
      </w:pPr>
      <w:r>
        <w:rPr/>
        <w:t xml:space="preserve">《数控机床“十五五”产业链全景调研及投资环境深度剖析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机床行业规划方向机及未来5年行业投资方向;预测并提出了数控机床“十五五”整体规划目标及方向、规划内容的建议等;最后，就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第一章 数控机床行业概述</w:t>
      </w:r>
    </w:p>
    <w:p>
      <w:pPr>
        <w:spacing w:before="75" w:after="0"/>
      </w:pPr>
      <w:r>
        <w:rPr/>
        <w:t xml:space="preserve">第一节 数控机床的基本定义与技术内涵</w:t>
      </w:r>
    </w:p>
    <w:p>
      <w:pPr>
        <w:spacing w:before="75" w:after="0"/>
      </w:pPr>
      <w:r>
        <w:rPr/>
        <w:t xml:space="preserve">一、数控机床的核心功能与工作原理</w:t>
      </w:r>
    </w:p>
    <w:p>
      <w:pPr>
        <w:spacing w:before="75" w:after="0"/>
      </w:pPr>
      <w:r>
        <w:rPr/>
        <w:t xml:space="preserve">二、与传统机床的本质区别</w:t>
      </w:r>
    </w:p>
    <w:p>
      <w:pPr>
        <w:spacing w:before="75" w:after="0"/>
      </w:pPr>
      <w:r>
        <w:rPr/>
        <w:t xml:space="preserve">三、在高端制造体系中的基础性地位</w:t>
      </w:r>
    </w:p>
    <w:p>
      <w:pPr>
        <w:spacing w:before="75" w:after="0"/>
      </w:pPr>
      <w:r>
        <w:rPr/>
        <w:t xml:space="preserve">第二节 数控机床产业链结构解析</w:t>
      </w:r>
    </w:p>
    <w:p>
      <w:pPr>
        <w:spacing w:before="75" w:after="0"/>
      </w:pPr>
      <w:r>
        <w:rPr/>
        <w:t xml:space="preserve">一、上游关键零部件与基础材料供应</w:t>
      </w:r>
    </w:p>
    <w:p>
      <w:pPr>
        <w:spacing w:before="75" w:after="0"/>
      </w:pPr>
      <w:r>
        <w:rPr/>
        <w:t xml:space="preserve">二、中游整机设计、制造与系统集成</w:t>
      </w:r>
    </w:p>
    <w:p>
      <w:pPr>
        <w:spacing w:before="75" w:after="0"/>
      </w:pPr>
      <w:r>
        <w:rPr/>
        <w:t xml:space="preserve">三、下游汽车、航空航天、能源装备等应用领域</w:t>
      </w:r>
    </w:p>
    <w:p>
      <w:pPr>
        <w:spacing w:before="75" w:after="0"/>
      </w:pPr>
      <w:r>
        <w:rPr/>
        <w:t xml:space="preserve">第三节 数控机床主要类型与技术路线划分</w:t>
      </w:r>
    </w:p>
    <w:p>
      <w:pPr>
        <w:spacing w:before="75" w:after="0"/>
      </w:pPr>
      <w:r>
        <w:rPr/>
        <w:t xml:space="preserve">一、按加工方式划分</w:t>
      </w:r>
    </w:p>
    <w:p>
      <w:pPr>
        <w:spacing w:before="75" w:after="0"/>
      </w:pPr>
      <w:r>
        <w:rPr/>
        <w:t xml:space="preserve">二、按控制轴数划分</w:t>
      </w:r>
    </w:p>
    <w:p>
      <w:pPr>
        <w:spacing w:before="75" w:after="0"/>
      </w:pPr>
      <w:r>
        <w:rPr/>
        <w:t xml:space="preserve">三、按应用场景划分</w:t>
      </w:r>
    </w:p>
    <w:p>
      <w:pPr>
        <w:spacing w:before="75" w:after="0"/>
      </w:pPr>
      <w:r>
        <w:rPr>
          <w:b w:val="1"/>
          <w:bCs w:val="1"/>
        </w:rPr>
        <w:t xml:space="preserve">第二章 全球数控机床行业发展现状</w:t>
      </w:r>
    </w:p>
    <w:p>
      <w:pPr>
        <w:spacing w:before="75" w:after="0"/>
      </w:pPr>
      <w:r>
        <w:rPr/>
        <w:t xml:space="preserve">第一节 全球市场格局与区域分布特征</w:t>
      </w:r>
    </w:p>
    <w:p>
      <w:pPr>
        <w:spacing w:before="75" w:after="0"/>
      </w:pPr>
      <w:r>
        <w:rPr/>
        <w:t xml:space="preserve">一、德国、日本保持高端技术领先优势</w:t>
      </w:r>
    </w:p>
    <w:p>
      <w:pPr>
        <w:spacing w:before="75" w:after="0"/>
      </w:pPr>
      <w:r>
        <w:rPr/>
        <w:t xml:space="preserve">二、美国聚焦国防与航空航天专用装备</w:t>
      </w:r>
    </w:p>
    <w:p>
      <w:pPr>
        <w:spacing w:before="75" w:after="0"/>
      </w:pPr>
      <w:r>
        <w:rPr/>
        <w:t xml:space="preserve">三、韩国与中国台湾地区强化中端市场竞争力</w:t>
      </w:r>
    </w:p>
    <w:p>
      <w:pPr>
        <w:spacing w:before="75" w:after="0"/>
      </w:pPr>
      <w:r>
        <w:rPr/>
        <w:t xml:space="preserve">第二节 全球技术演进与产品升级趋势</w:t>
      </w:r>
    </w:p>
    <w:p>
      <w:pPr>
        <w:spacing w:before="75" w:after="0"/>
      </w:pPr>
      <w:r>
        <w:rPr/>
        <w:t xml:space="preserve">一、五轴联动与复合加工成为主流方向</w:t>
      </w:r>
    </w:p>
    <w:p>
      <w:pPr>
        <w:spacing w:before="75" w:after="0"/>
      </w:pPr>
      <w:r>
        <w:rPr/>
        <w:t xml:space="preserve">二、智能化功能嵌入提升设备自适应能力</w:t>
      </w:r>
    </w:p>
    <w:p>
      <w:pPr>
        <w:spacing w:before="75" w:after="0"/>
      </w:pPr>
      <w:r>
        <w:rPr/>
        <w:t xml:space="preserve">三、绿色制造推动节能降耗技术普及</w:t>
      </w:r>
    </w:p>
    <w:p>
      <w:pPr>
        <w:spacing w:before="75" w:after="0"/>
      </w:pPr>
      <w:r>
        <w:rPr/>
        <w:t xml:space="preserve">第三节 全球供应链与贸易格局变化</w:t>
      </w:r>
    </w:p>
    <w:p>
      <w:pPr>
        <w:spacing w:before="75" w:after="0"/>
      </w:pPr>
      <w:r>
        <w:rPr/>
        <w:t xml:space="preserve">一、关键功能部件本地化配套加强</w:t>
      </w:r>
    </w:p>
    <w:p>
      <w:pPr>
        <w:spacing w:before="75" w:after="0"/>
      </w:pPr>
      <w:r>
        <w:rPr/>
        <w:t xml:space="preserve">二、地缘政治影响高端机床出口管制</w:t>
      </w:r>
    </w:p>
    <w:p>
      <w:pPr>
        <w:spacing w:before="75" w:after="0"/>
      </w:pPr>
      <w:r>
        <w:rPr/>
        <w:t xml:space="preserve">三、跨国企业加速区域化生产布局</w:t>
      </w:r>
    </w:p>
    <w:p>
      <w:pPr>
        <w:spacing w:before="75" w:after="0"/>
      </w:pPr>
      <w:r>
        <w:rPr>
          <w:b w:val="1"/>
          <w:bCs w:val="1"/>
        </w:rPr>
        <w:t xml:space="preserve">第三章 中国数控机床行业发展回顾</w:t>
      </w:r>
    </w:p>
    <w:p>
      <w:pPr>
        <w:spacing w:before="75" w:after="0"/>
      </w:pPr>
      <w:r>
        <w:rPr/>
        <w:t xml:space="preserve">第一节 行业运行总体特征</w:t>
      </w:r>
    </w:p>
    <w:p>
      <w:pPr>
        <w:spacing w:before="75" w:after="0"/>
      </w:pPr>
      <w:r>
        <w:rPr/>
        <w:t xml:space="preserve">一、“十四五”期间国产化率稳步提升</w:t>
      </w:r>
    </w:p>
    <w:p>
      <w:pPr>
        <w:spacing w:before="75" w:after="0"/>
      </w:pPr>
      <w:r>
        <w:rPr/>
        <w:t xml:space="preserve">二、高端五轴机床实现批量交付突破</w:t>
      </w:r>
    </w:p>
    <w:p>
      <w:pPr>
        <w:spacing w:before="75" w:after="0"/>
      </w:pPr>
      <w:r>
        <w:rPr/>
        <w:t xml:space="preserve">三、产业集群效应在长三角、珠三角显现</w:t>
      </w:r>
    </w:p>
    <w:p>
      <w:pPr>
        <w:spacing w:before="75" w:after="0"/>
      </w:pPr>
      <w:r>
        <w:rPr/>
        <w:t xml:space="preserve">第二节 市场主体格局演变</w:t>
      </w:r>
    </w:p>
    <w:p>
      <w:pPr>
        <w:spacing w:before="75" w:after="0"/>
      </w:pPr>
      <w:r>
        <w:rPr/>
        <w:t xml:space="preserve">一、国企主导重大专项攻关任务</w:t>
      </w:r>
    </w:p>
    <w:p>
      <w:pPr>
        <w:spacing w:before="75" w:after="0"/>
      </w:pPr>
      <w:r>
        <w:rPr/>
        <w:t xml:space="preserve">二、民企聚焦细分领域快速响应</w:t>
      </w:r>
    </w:p>
    <w:p>
      <w:pPr>
        <w:spacing w:before="75" w:after="0"/>
      </w:pPr>
      <w:r>
        <w:rPr/>
        <w:t xml:space="preserve">三、外资品牌在高端市场仍具影响力</w:t>
      </w:r>
    </w:p>
    <w:p>
      <w:pPr>
        <w:spacing w:before="75" w:after="0"/>
      </w:pPr>
      <w:r>
        <w:rPr/>
        <w:t xml:space="preserve">第三节 技术与产业化能力进展</w:t>
      </w:r>
    </w:p>
    <w:p>
      <w:pPr>
        <w:spacing w:before="75" w:after="0"/>
      </w:pPr>
      <w:r>
        <w:rPr/>
        <w:t xml:space="preserve">一、数控系统国产替代取得阶段性成果</w:t>
      </w:r>
    </w:p>
    <w:p>
      <w:pPr>
        <w:spacing w:before="75" w:after="0"/>
      </w:pPr>
      <w:r>
        <w:rPr/>
        <w:t xml:space="preserve">二、主轴、导轨、丝杠等核心部件性能提升</w:t>
      </w:r>
    </w:p>
    <w:p>
      <w:pPr>
        <w:spacing w:before="75" w:after="0"/>
      </w:pPr>
      <w:r>
        <w:rPr/>
        <w:t xml:space="preserve">三、整机可靠性与精度稳定性持续改善</w:t>
      </w:r>
    </w:p>
    <w:p>
      <w:pPr>
        <w:spacing w:before="75" w:after="0"/>
      </w:pPr>
      <w:r>
        <w:rPr>
          <w:b w:val="1"/>
          <w:bCs w:val="1"/>
        </w:rPr>
        <w:t xml:space="preserve">第四章 “十四五”期间数控机床产业政策与制度环境分析</w:t>
      </w:r>
    </w:p>
    <w:p>
      <w:pPr>
        <w:spacing w:before="75" w:after="0"/>
      </w:pPr>
      <w:r>
        <w:rPr/>
        <w:t xml:space="preserve">第一节 国家重大专项与产业引导机制</w:t>
      </w:r>
    </w:p>
    <w:p>
      <w:pPr>
        <w:spacing w:before="75" w:after="0"/>
      </w:pPr>
      <w:r>
        <w:rPr/>
        <w:t xml:space="preserve">一、高档数控机床与基础制造装备专项延续实施</w:t>
      </w:r>
    </w:p>
    <w:p>
      <w:pPr>
        <w:spacing w:before="75" w:after="0"/>
      </w:pPr>
      <w:r>
        <w:rPr/>
        <w:t xml:space="preserve">二、首台套保险补偿机制促进应用推广</w:t>
      </w:r>
    </w:p>
    <w:p>
      <w:pPr>
        <w:spacing w:before="75" w:after="0"/>
      </w:pPr>
      <w:r>
        <w:rPr/>
        <w:t xml:space="preserve">三、制造业高质量发展资金支持技改升级</w:t>
      </w:r>
    </w:p>
    <w:p>
      <w:pPr>
        <w:spacing w:before="75" w:after="0"/>
      </w:pPr>
      <w:r>
        <w:rPr/>
        <w:t xml:space="preserve">第二节 标准体系与质量认证建设</w:t>
      </w:r>
    </w:p>
    <w:p>
      <w:pPr>
        <w:spacing w:before="75" w:after="0"/>
      </w:pPr>
      <w:r>
        <w:rPr/>
        <w:t xml:space="preserve">一、数控机床精度与可靠性标准完善</w:t>
      </w:r>
    </w:p>
    <w:p>
      <w:pPr>
        <w:spacing w:before="75" w:after="0"/>
      </w:pPr>
      <w:r>
        <w:rPr/>
        <w:t xml:space="preserve">二、绿色工厂与能效标识制度推行</w:t>
      </w:r>
    </w:p>
    <w:p>
      <w:pPr>
        <w:spacing w:before="75" w:after="0"/>
      </w:pPr>
      <w:r>
        <w:rPr/>
        <w:t xml:space="preserve">三、信息安全与工业控制系统合规要求</w:t>
      </w:r>
    </w:p>
    <w:p>
      <w:pPr>
        <w:spacing w:before="75" w:after="0"/>
      </w:pPr>
      <w:r>
        <w:rPr/>
        <w:t xml:space="preserve">第三节 区域协同与集群发展机制</w:t>
      </w:r>
    </w:p>
    <w:p>
      <w:pPr>
        <w:spacing w:before="75" w:after="0"/>
      </w:pPr>
      <w:r>
        <w:rPr/>
        <w:t xml:space="preserve">一、国家级制造业创新中心布局</w:t>
      </w:r>
    </w:p>
    <w:p>
      <w:pPr>
        <w:spacing w:before="75" w:after="0"/>
      </w:pPr>
      <w:r>
        <w:rPr/>
        <w:t xml:space="preserve">二、地方产业园区配套能力提升</w:t>
      </w:r>
    </w:p>
    <w:p>
      <w:pPr>
        <w:spacing w:before="75" w:after="0"/>
      </w:pPr>
      <w:r>
        <w:rPr/>
        <w:t xml:space="preserve">三、产学研用联合体推动技术转化</w:t>
      </w:r>
    </w:p>
    <w:p>
      <w:pPr>
        <w:spacing w:before="75" w:after="0"/>
      </w:pPr>
      <w:r>
        <w:rPr>
          <w:b w:val="1"/>
          <w:bCs w:val="1"/>
        </w:rPr>
        <w:t xml:space="preserve">第五章 数控机床行业上游支撑体系分析</w:t>
      </w:r>
    </w:p>
    <w:p>
      <w:pPr>
        <w:spacing w:before="75" w:after="0"/>
      </w:pPr>
      <w:r>
        <w:rPr/>
        <w:t xml:space="preserve">第一节 关键功能部件供应</w:t>
      </w:r>
    </w:p>
    <w:p>
      <w:pPr>
        <w:spacing w:before="75" w:after="0"/>
      </w:pPr>
      <w:r>
        <w:rPr/>
        <w:t xml:space="preserve">一、数控系统国产化率提升但高端依赖进口</w:t>
      </w:r>
    </w:p>
    <w:p>
      <w:pPr>
        <w:spacing w:before="75" w:after="0"/>
      </w:pPr>
      <w:r>
        <w:rPr/>
        <w:t xml:space="preserve">二、电主轴、滚珠丝杠、直线导轨产能扩张</w:t>
      </w:r>
    </w:p>
    <w:p>
      <w:pPr>
        <w:spacing w:before="75" w:after="0"/>
      </w:pPr>
      <w:r>
        <w:rPr/>
        <w:t xml:space="preserve">三、刀库、转台、液压气动元件配套能力增强</w:t>
      </w:r>
    </w:p>
    <w:p>
      <w:pPr>
        <w:spacing w:before="75" w:after="0"/>
      </w:pPr>
      <w:r>
        <w:rPr/>
        <w:t xml:space="preserve">第二节 基础材料与铸件供应</w:t>
      </w:r>
    </w:p>
    <w:p>
      <w:pPr>
        <w:spacing w:before="75" w:after="0"/>
      </w:pPr>
      <w:r>
        <w:rPr/>
        <w:t xml:space="preserve">一、高性能铸铁与合金材料质量改进</w:t>
      </w:r>
    </w:p>
    <w:p>
      <w:pPr>
        <w:spacing w:before="75" w:after="0"/>
      </w:pPr>
      <w:r>
        <w:rPr/>
        <w:t xml:space="preserve">二、大型床身铸件热处理工艺优化</w:t>
      </w:r>
    </w:p>
    <w:p>
      <w:pPr>
        <w:spacing w:before="75" w:after="0"/>
      </w:pPr>
      <w:r>
        <w:rPr/>
        <w:t xml:space="preserve">三、材料供应链稳定性面临成本压力</w:t>
      </w:r>
    </w:p>
    <w:p>
      <w:pPr>
        <w:spacing w:before="75" w:after="0"/>
      </w:pPr>
      <w:r>
        <w:rPr/>
        <w:t xml:space="preserve">第三节 芯片与工业软件支撑</w:t>
      </w:r>
    </w:p>
    <w:p>
      <w:pPr>
        <w:spacing w:before="75" w:after="0"/>
      </w:pPr>
      <w:r>
        <w:rPr/>
        <w:t xml:space="preserve">一、运动控制芯片仍高度依赖境外</w:t>
      </w:r>
    </w:p>
    <w:p>
      <w:pPr>
        <w:spacing w:before="75" w:after="0"/>
      </w:pPr>
      <w:r>
        <w:rPr/>
        <w:t xml:space="preserve">二、cam/cad/cae软件生态薄弱</w:t>
      </w:r>
    </w:p>
    <w:p>
      <w:pPr>
        <w:spacing w:before="75" w:after="0"/>
      </w:pPr>
      <w:r>
        <w:rPr/>
        <w:t xml:space="preserve">三、嵌入式操作系统自主化进程启动</w:t>
      </w:r>
    </w:p>
    <w:p>
      <w:pPr>
        <w:spacing w:before="75" w:after="0"/>
      </w:pPr>
      <w:r>
        <w:rPr/>
        <w:t xml:space="preserve">第六章 数控机床行业中游整机制造分析</w:t>
      </w:r>
    </w:p>
    <w:p>
      <w:pPr>
        <w:spacing w:before="75" w:after="0"/>
      </w:pPr>
      <w:r>
        <w:rPr/>
        <w:t xml:space="preserve">第一节 整机设计与系统集成能力</w:t>
      </w:r>
    </w:p>
    <w:p>
      <w:pPr>
        <w:spacing w:before="75" w:after="0"/>
      </w:pPr>
      <w:r>
        <w:rPr/>
        <w:t xml:space="preserve">一、模块化设计缩短开发周期</w:t>
      </w:r>
    </w:p>
    <w:p>
      <w:pPr>
        <w:spacing w:before="75" w:after="0"/>
      </w:pPr>
      <w:r>
        <w:rPr/>
        <w:t xml:space="preserve">二、多轴联动控制算法持续优化</w:t>
      </w:r>
    </w:p>
    <w:p>
      <w:pPr>
        <w:spacing w:before="75" w:after="0"/>
      </w:pPr>
      <w:r>
        <w:rPr/>
        <w:t xml:space="preserve">三、整机刚性与热变形补偿技术进步</w:t>
      </w:r>
    </w:p>
    <w:p>
      <w:pPr>
        <w:spacing w:before="75" w:after="0"/>
      </w:pPr>
      <w:r>
        <w:rPr/>
        <w:t xml:space="preserve">第二节 制造工艺与质量控制</w:t>
      </w:r>
    </w:p>
    <w:p>
      <w:pPr>
        <w:spacing w:before="75" w:after="0"/>
      </w:pPr>
      <w:r>
        <w:rPr/>
        <w:t xml:space="preserve">一、装配精度控制体系逐步建立</w:t>
      </w:r>
    </w:p>
    <w:p>
      <w:pPr>
        <w:spacing w:before="75" w:after="0"/>
      </w:pPr>
      <w:r>
        <w:rPr/>
        <w:t xml:space="preserve">二、出厂检测与老化测试流程标准化</w:t>
      </w:r>
    </w:p>
    <w:p>
      <w:pPr>
        <w:spacing w:before="75" w:after="0"/>
      </w:pPr>
      <w:r>
        <w:rPr/>
        <w:t xml:space="preserve">三、全生命周期质量追溯系统试点</w:t>
      </w:r>
    </w:p>
    <w:p>
      <w:pPr>
        <w:spacing w:before="75" w:after="0"/>
      </w:pPr>
      <w:r>
        <w:rPr/>
        <w:t xml:space="preserve">第三节 智能化与数字化转型</w:t>
      </w:r>
    </w:p>
    <w:p>
      <w:pPr>
        <w:spacing w:before="75" w:after="0"/>
      </w:pPr>
      <w:r>
        <w:rPr/>
        <w:t xml:space="preserve">一、设备联网与远程监控功能普及</w:t>
      </w:r>
    </w:p>
    <w:p>
      <w:pPr>
        <w:spacing w:before="75" w:after="0"/>
      </w:pPr>
      <w:r>
        <w:rPr/>
        <w:t xml:space="preserve">二、预测性维护与故障诊断应用</w:t>
      </w:r>
    </w:p>
    <w:p>
      <w:pPr>
        <w:spacing w:before="75" w:after="0"/>
      </w:pPr>
      <w:r>
        <w:rPr/>
        <w:t xml:space="preserve">三、数字孪生在研发与服务中初步应用</w:t>
      </w:r>
    </w:p>
    <w:p>
      <w:pPr>
        <w:spacing w:before="75" w:after="0"/>
      </w:pPr>
      <w:r>
        <w:rPr>
          <w:b w:val="1"/>
          <w:bCs w:val="1"/>
        </w:rPr>
        <w:t xml:space="preserve">第七章 数控机床行业下游应用需求分析</w:t>
      </w:r>
    </w:p>
    <w:p>
      <w:pPr>
        <w:spacing w:before="75" w:after="0"/>
      </w:pPr>
      <w:r>
        <w:rPr/>
        <w:t xml:space="preserve">第一节 汽车制造领域需求</w:t>
      </w:r>
    </w:p>
    <w:p>
      <w:pPr>
        <w:spacing w:before="75" w:after="0"/>
      </w:pPr>
      <w:r>
        <w:rPr/>
        <w:t xml:space="preserve">一、新能源汽车轻量化推动高精加工需求</w:t>
      </w:r>
    </w:p>
    <w:p>
      <w:pPr>
        <w:spacing w:before="75" w:after="0"/>
      </w:pPr>
      <w:r>
        <w:rPr/>
        <w:t xml:space="preserve">二、一体化压铸件催生大型龙门加工中心</w:t>
      </w:r>
    </w:p>
    <w:p>
      <w:pPr>
        <w:spacing w:before="75" w:after="0"/>
      </w:pPr>
      <w:r>
        <w:rPr/>
        <w:t xml:space="preserve">三、产线柔性化要求设备快速换型能力</w:t>
      </w:r>
    </w:p>
    <w:p>
      <w:pPr>
        <w:spacing w:before="75" w:after="0"/>
      </w:pPr>
      <w:r>
        <w:rPr/>
        <w:t xml:space="preserve">第二节 航空航天与国防领域需求</w:t>
      </w:r>
    </w:p>
    <w:p>
      <w:pPr>
        <w:spacing w:before="75" w:after="0"/>
      </w:pPr>
      <w:r>
        <w:rPr/>
        <w:t xml:space="preserve">一、钛合金、高温合金难加工材料占比提升</w:t>
      </w:r>
    </w:p>
    <w:p>
      <w:pPr>
        <w:spacing w:before="75" w:after="0"/>
      </w:pPr>
      <w:r>
        <w:rPr/>
        <w:t xml:space="preserve">二、复杂曲面零件依赖五轴联动技术</w:t>
      </w:r>
    </w:p>
    <w:p>
      <w:pPr>
        <w:spacing w:before="75" w:after="0"/>
      </w:pPr>
      <w:r>
        <w:rPr/>
        <w:t xml:space="preserve">三、国产装备进入军工供应链进程加快</w:t>
      </w:r>
    </w:p>
    <w:p>
      <w:pPr>
        <w:spacing w:before="75" w:after="0"/>
      </w:pPr>
      <w:r>
        <w:rPr/>
        <w:t xml:space="preserve">第三节 能源与轨道交通领域需求</w:t>
      </w:r>
    </w:p>
    <w:p>
      <w:pPr>
        <w:spacing w:before="75" w:after="0"/>
      </w:pPr>
      <w:r>
        <w:rPr/>
        <w:t xml:space="preserve">一、风电主轴、核电阀门等大型部件加工需求</w:t>
      </w:r>
    </w:p>
    <w:p>
      <w:pPr>
        <w:spacing w:before="75" w:after="0"/>
      </w:pPr>
      <w:r>
        <w:rPr/>
        <w:t xml:space="preserve">二、高铁转向架精密孔系加工要求提高</w:t>
      </w:r>
    </w:p>
    <w:p>
      <w:pPr>
        <w:spacing w:before="75" w:after="0"/>
      </w:pPr>
      <w:r>
        <w:rPr/>
        <w:t xml:space="preserve">三、氢能装备对超洁净加工提出新标准</w:t>
      </w:r>
    </w:p>
    <w:p>
      <w:pPr>
        <w:spacing w:before="75" w:after="0"/>
      </w:pPr>
      <w:r>
        <w:rPr>
          <w:b w:val="1"/>
          <w:bCs w:val="1"/>
        </w:rPr>
        <w:t xml:space="preserve">第八章 数控机床行业竞争格局分析</w:t>
      </w:r>
    </w:p>
    <w:p>
      <w:pPr>
        <w:spacing w:before="75" w:after="0"/>
      </w:pPr>
      <w:r>
        <w:rPr/>
        <w:t xml:space="preserve">第一节 国际领先企业竞争态势</w:t>
      </w:r>
    </w:p>
    <w:p>
      <w:pPr>
        <w:spacing w:before="75" w:after="0"/>
      </w:pPr>
      <w:r>
        <w:rPr/>
        <w:t xml:space="preserve">一、德马吉森精机聚焦超精密与自动化</w:t>
      </w:r>
    </w:p>
    <w:p>
      <w:pPr>
        <w:spacing w:before="75" w:after="0"/>
      </w:pPr>
      <w:r>
        <w:rPr/>
        <w:t xml:space="preserve">二、山崎马扎克强化全球服务网络</w:t>
      </w:r>
    </w:p>
    <w:p>
      <w:pPr>
        <w:spacing w:before="75" w:after="0"/>
      </w:pPr>
      <w:r>
        <w:rPr/>
        <w:t xml:space="preserve">三、哈斯以性价比策略拓展中端市场</w:t>
      </w:r>
    </w:p>
    <w:p>
      <w:pPr>
        <w:spacing w:before="75" w:after="0"/>
      </w:pPr>
      <w:r>
        <w:rPr/>
        <w:t xml:space="preserve">第二节 中国本土企业梯队分布</w:t>
      </w:r>
    </w:p>
    <w:p>
      <w:pPr>
        <w:spacing w:before="75" w:after="0"/>
      </w:pPr>
      <w:r>
        <w:rPr/>
        <w:t xml:space="preserve">一、科德数控、华中数控突破五轴技术</w:t>
      </w:r>
    </w:p>
    <w:p>
      <w:pPr>
        <w:spacing w:before="75" w:after="0"/>
      </w:pPr>
      <w:r>
        <w:rPr/>
        <w:t xml:space="preserve">二、创世纪、海天精工扩大通用机型份额</w:t>
      </w:r>
    </w:p>
    <w:p>
      <w:pPr>
        <w:spacing w:before="75" w:after="0"/>
      </w:pPr>
      <w:r>
        <w:rPr/>
        <w:t xml:space="preserve">三、区域性企业深耕细分专用市场</w:t>
      </w:r>
    </w:p>
    <w:p>
      <w:pPr>
        <w:spacing w:before="75" w:after="0"/>
      </w:pPr>
      <w:r>
        <w:rPr/>
        <w:t xml:space="preserve">第三节 外资企业在华布局调整</w:t>
      </w:r>
    </w:p>
    <w:p>
      <w:pPr>
        <w:spacing w:before="75" w:after="0"/>
      </w:pPr>
      <w:r>
        <w:rPr/>
        <w:t xml:space="preserve">一、本地化生产降低关税与物流成本</w:t>
      </w:r>
    </w:p>
    <w:p>
      <w:pPr>
        <w:spacing w:before="75" w:after="0"/>
      </w:pPr>
      <w:r>
        <w:rPr/>
        <w:t xml:space="preserve">二、技术转让受限但服务本地化加深</w:t>
      </w:r>
    </w:p>
    <w:p>
      <w:pPr>
        <w:spacing w:before="75" w:after="0"/>
      </w:pPr>
      <w:r>
        <w:rPr/>
        <w:t xml:space="preserve">三、高端机型仍采取整机进口模式</w:t>
      </w:r>
    </w:p>
    <w:p>
      <w:pPr>
        <w:spacing w:before="75" w:after="0"/>
      </w:pPr>
      <w:r>
        <w:rPr>
          <w:b w:val="1"/>
          <w:bCs w:val="1"/>
        </w:rPr>
        <w:t xml:space="preserve">第九章 数控机床行业swot与pest综合分析</w:t>
      </w:r>
    </w:p>
    <w:p>
      <w:pPr>
        <w:spacing w:before="75" w:after="0"/>
      </w:pPr>
      <w:r>
        <w:rPr/>
        <w:t xml:space="preserve">第一节 swot模型分析</w:t>
      </w:r>
    </w:p>
    <w:p>
      <w:pPr>
        <w:spacing w:before="75" w:after="0"/>
      </w:pPr>
      <w:r>
        <w:rPr/>
        <w:t xml:space="preserve">一、优势：市场规模大、应用场景丰富</w:t>
      </w:r>
    </w:p>
    <w:p>
      <w:pPr>
        <w:spacing w:before="75" w:after="0"/>
      </w:pPr>
      <w:r>
        <w:rPr/>
        <w:t xml:space="preserve">二、劣势：核心部件依赖、可靠性差距</w:t>
      </w:r>
    </w:p>
    <w:p>
      <w:pPr>
        <w:spacing w:before="75" w:after="0"/>
      </w:pPr>
      <w:r>
        <w:rPr/>
        <w:t xml:space="preserve">三、机会：国产替代加速、新兴制造崛起</w:t>
      </w:r>
    </w:p>
    <w:p>
      <w:pPr>
        <w:spacing w:before="75" w:after="0"/>
      </w:pPr>
      <w:r>
        <w:rPr/>
        <w:t xml:space="preserve">四、威胁：技术封锁加剧、国际竞争白热化</w:t>
      </w:r>
    </w:p>
    <w:p>
      <w:pPr>
        <w:spacing w:before="75" w:after="0"/>
      </w:pPr>
      <w:r>
        <w:rPr/>
        <w:t xml:space="preserve">第二节 pest宏观环境分析</w:t>
      </w:r>
    </w:p>
    <w:p>
      <w:pPr>
        <w:spacing w:before="75" w:after="0"/>
      </w:pPr>
      <w:r>
        <w:rPr/>
        <w:t xml:space="preserve">一、政治：制造强国战略持续深化</w:t>
      </w:r>
    </w:p>
    <w:p>
      <w:pPr>
        <w:spacing w:before="75" w:after="0"/>
      </w:pPr>
      <w:r>
        <w:rPr/>
        <w:t xml:space="preserve">二、经济：制造业投资结构向高端倾斜</w:t>
      </w:r>
    </w:p>
    <w:p>
      <w:pPr>
        <w:spacing w:before="75" w:after="0"/>
      </w:pPr>
      <w:r>
        <w:rPr/>
        <w:t xml:space="preserve">三、社会：高技能人才供给仍显不足</w:t>
      </w:r>
    </w:p>
    <w:p>
      <w:pPr>
        <w:spacing w:before="75" w:after="0"/>
      </w:pPr>
      <w:r>
        <w:rPr/>
        <w:t xml:space="preserve">四、技术：ai与工业互联网赋能新范式</w:t>
      </w:r>
    </w:p>
    <w:p>
      <w:pPr>
        <w:spacing w:before="75" w:after="0"/>
      </w:pPr>
      <w:r>
        <w:rPr/>
        <w:t xml:space="preserve">第三节 行业生命周期阶段判断</w:t>
      </w:r>
    </w:p>
    <w:p>
      <w:pPr>
        <w:spacing w:before="75" w:after="0"/>
      </w:pPr>
      <w:r>
        <w:rPr/>
        <w:t xml:space="preserve">一、整体处于成长期中期阶段</w:t>
      </w:r>
    </w:p>
    <w:p>
      <w:pPr>
        <w:spacing w:before="75" w:after="0"/>
      </w:pPr>
      <w:r>
        <w:rPr/>
        <w:t xml:space="preserve">二、通用机床趋于成熟，高端机床快速成长</w:t>
      </w:r>
    </w:p>
    <w:p>
      <w:pPr>
        <w:spacing w:before="75" w:after="0"/>
      </w:pPr>
      <w:r>
        <w:rPr/>
        <w:t xml:space="preserve">三、智能化服务模式尚处导入期</w:t>
      </w:r>
    </w:p>
    <w:p>
      <w:pPr>
        <w:spacing w:before="75" w:after="0"/>
      </w:pPr>
      <w:r>
        <w:rPr>
          <w:b w:val="1"/>
          <w:bCs w:val="1"/>
        </w:rPr>
        <w:t xml:space="preserve">第十章 数控机床关键技术演进路径</w:t>
      </w:r>
    </w:p>
    <w:p>
      <w:pPr>
        <w:spacing w:before="75" w:after="0"/>
      </w:pPr>
      <w:r>
        <w:rPr/>
        <w:t xml:space="preserve">第一节 高端数控系统自主化</w:t>
      </w:r>
    </w:p>
    <w:p>
      <w:pPr>
        <w:spacing w:before="75" w:after="0"/>
      </w:pPr>
      <w:r>
        <w:rPr/>
        <w:t xml:space="preserve">一、多通道多轴插补算法优化</w:t>
      </w:r>
    </w:p>
    <w:p>
      <w:pPr>
        <w:spacing w:before="75" w:after="0"/>
      </w:pPr>
      <w:r>
        <w:rPr/>
        <w:t xml:space="preserve">二、实时操作系统内核自主研发</w:t>
      </w:r>
    </w:p>
    <w:p>
      <w:pPr>
        <w:spacing w:before="75" w:after="0"/>
      </w:pPr>
      <w:r>
        <w:rPr/>
        <w:t xml:space="preserve">三、安全可信计算架构构建</w:t>
      </w:r>
    </w:p>
    <w:p>
      <w:pPr>
        <w:spacing w:before="75" w:after="0"/>
      </w:pPr>
      <w:r>
        <w:rPr/>
        <w:t xml:space="preserve">第二节 核心功能部件突破</w:t>
      </w:r>
    </w:p>
    <w:p>
      <w:pPr>
        <w:spacing w:before="75" w:after="0"/>
      </w:pPr>
      <w:r>
        <w:rPr/>
        <w:t xml:space="preserve">一、高速电主轴功率密度提升</w:t>
      </w:r>
    </w:p>
    <w:p>
      <w:pPr>
        <w:spacing w:before="75" w:after="0"/>
      </w:pPr>
      <w:r>
        <w:rPr/>
        <w:t xml:space="preserve">二、高精度光栅尺国产化验证</w:t>
      </w:r>
    </w:p>
    <w:p>
      <w:pPr>
        <w:spacing w:before="75" w:after="0"/>
      </w:pPr>
      <w:r>
        <w:rPr/>
        <w:t xml:space="preserve">三、液压平衡与减振技术集成</w:t>
      </w:r>
    </w:p>
    <w:p>
      <w:pPr>
        <w:spacing w:before="75" w:after="0"/>
      </w:pPr>
      <w:r>
        <w:rPr/>
        <w:t xml:space="preserve">第三节 智能制造融合创新</w:t>
      </w:r>
    </w:p>
    <w:p>
      <w:pPr>
        <w:spacing w:before="75" w:after="0"/>
      </w:pPr>
      <w:r>
        <w:rPr/>
        <w:t xml:space="preserve">一、自感知、自决策、自执行能力嵌入</w:t>
      </w:r>
    </w:p>
    <w:p>
      <w:pPr>
        <w:spacing w:before="75" w:after="0"/>
      </w:pPr>
      <w:r>
        <w:rPr/>
        <w:t xml:space="preserve">二、与mes/plm系统无缝对接</w:t>
      </w:r>
    </w:p>
    <w:p>
      <w:pPr>
        <w:spacing w:before="75" w:after="0"/>
      </w:pPr>
      <w:r>
        <w:rPr/>
        <w:t xml:space="preserve">三、云边协同实现集群智能调度</w:t>
      </w:r>
    </w:p>
    <w:p>
      <w:pPr>
        <w:spacing w:before="75" w:after="0"/>
      </w:pPr>
      <w:r>
        <w:rPr>
          <w:b w:val="1"/>
          <w:bCs w:val="1"/>
        </w:rPr>
        <w:t xml:space="preserve">第十一章 数控机床区域发展格局</w:t>
      </w:r>
    </w:p>
    <w:p>
      <w:pPr>
        <w:spacing w:before="75" w:after="0"/>
      </w:pPr>
      <w:r>
        <w:rPr/>
        <w:t xml:space="preserve">第一节 长三角高端制造集群</w:t>
      </w:r>
    </w:p>
    <w:p>
      <w:pPr>
        <w:spacing w:before="75" w:after="0"/>
      </w:pPr>
      <w:r>
        <w:rPr/>
        <w:t xml:space="preserve">一、上海、苏州聚焦五轴与复合加工</w:t>
      </w:r>
    </w:p>
    <w:p>
      <w:pPr>
        <w:spacing w:before="75" w:after="0"/>
      </w:pPr>
      <w:r>
        <w:rPr/>
        <w:t xml:space="preserve">二、宁波、台州发展专用机床基地</w:t>
      </w:r>
    </w:p>
    <w:p>
      <w:pPr>
        <w:spacing w:before="75" w:after="0"/>
      </w:pPr>
      <w:r>
        <w:rPr/>
        <w:t xml:space="preserve">三、南京、合肥强化科研与人才支撑</w:t>
      </w:r>
    </w:p>
    <w:p>
      <w:pPr>
        <w:spacing w:before="75" w:after="0"/>
      </w:pPr>
      <w:r>
        <w:rPr/>
        <w:t xml:space="preserve">第二节 珠三角智能制造高地</w:t>
      </w:r>
    </w:p>
    <w:p>
      <w:pPr>
        <w:spacing w:before="75" w:after="0"/>
      </w:pPr>
      <w:r>
        <w:rPr/>
        <w:t xml:space="preserve">一、深圳、东莞推动设备智能化升级</w:t>
      </w:r>
    </w:p>
    <w:p>
      <w:pPr>
        <w:spacing w:before="75" w:after="0"/>
      </w:pPr>
      <w:r>
        <w:rPr/>
        <w:t xml:space="preserve">二、广州、佛山服务家电与模具产业</w:t>
      </w:r>
    </w:p>
    <w:p>
      <w:pPr>
        <w:spacing w:before="75" w:after="0"/>
      </w:pPr>
      <w:r>
        <w:rPr/>
        <w:t xml:space="preserve">三、中山、江门培育中小企业配套</w:t>
      </w:r>
    </w:p>
    <w:p>
      <w:pPr>
        <w:spacing w:before="75" w:after="0"/>
      </w:pPr>
      <w:r>
        <w:rPr/>
        <w:t xml:space="preserve">第三节 京津冀与中西部协同发展</w:t>
      </w:r>
    </w:p>
    <w:p>
      <w:pPr>
        <w:spacing w:before="75" w:after="0"/>
      </w:pPr>
      <w:r>
        <w:rPr/>
        <w:t xml:space="preserve">一、北京研发、天津制造、河北配套</w:t>
      </w:r>
    </w:p>
    <w:p>
      <w:pPr>
        <w:spacing w:before="75" w:after="0"/>
      </w:pPr>
      <w:r>
        <w:rPr/>
        <w:t xml:space="preserve">二、西安、成都依托军工需求拉动</w:t>
      </w:r>
    </w:p>
    <w:p>
      <w:pPr>
        <w:spacing w:before="75" w:after="0"/>
      </w:pPr>
      <w:r>
        <w:rPr/>
        <w:t xml:space="preserve">三、武汉、长沙打造中部装备枢纽</w:t>
      </w:r>
    </w:p>
    <w:p>
      <w:pPr>
        <w:spacing w:before="75" w:after="0"/>
      </w:pPr>
      <w:r>
        <w:rPr>
          <w:b w:val="1"/>
          <w:bCs w:val="1"/>
        </w:rPr>
        <w:t xml:space="preserve">第十二章 2026-2031年“十五五”期间数控机床产业发展环境展望</w:t>
      </w:r>
    </w:p>
    <w:p>
      <w:pPr>
        <w:spacing w:before="75" w:after="0"/>
      </w:pPr>
      <w:r>
        <w:rPr/>
        <w:t xml:space="preserve">第一节 制造业转型升级驱动需求升级</w:t>
      </w:r>
    </w:p>
    <w:p>
      <w:pPr>
        <w:spacing w:before="75" w:after="0"/>
      </w:pPr>
      <w:r>
        <w:rPr/>
        <w:t xml:space="preserve">一、新质生产力要求更高加工精度与效率</w:t>
      </w:r>
    </w:p>
    <w:p>
      <w:pPr>
        <w:spacing w:before="75" w:after="0"/>
      </w:pPr>
      <w:r>
        <w:rPr/>
        <w:t xml:space="preserve">二、小批量多品种生产模式普及</w:t>
      </w:r>
    </w:p>
    <w:p>
      <w:pPr>
        <w:spacing w:before="75" w:after="0"/>
      </w:pPr>
      <w:r>
        <w:rPr/>
        <w:t xml:space="preserve">三、绿色低碳制造倒逼设备能效提升</w:t>
      </w:r>
    </w:p>
    <w:p>
      <w:pPr>
        <w:spacing w:before="75" w:after="0"/>
      </w:pPr>
      <w:r>
        <w:rPr/>
        <w:t xml:space="preserve">第二节 技术自主可控战略深化</w:t>
      </w:r>
    </w:p>
    <w:p>
      <w:pPr>
        <w:spacing w:before="75" w:after="0"/>
      </w:pPr>
      <w:r>
        <w:rPr/>
        <w:t xml:space="preserve">一、核心部件国产化率目标进一步提高</w:t>
      </w:r>
    </w:p>
    <w:p>
      <w:pPr>
        <w:spacing w:before="75" w:after="0"/>
      </w:pPr>
      <w:r>
        <w:rPr/>
        <w:t xml:space="preserve">二、工业软件与芯片供应链安全强化</w:t>
      </w:r>
    </w:p>
    <w:p>
      <w:pPr>
        <w:spacing w:before="75" w:after="0"/>
      </w:pPr>
      <w:r>
        <w:rPr/>
        <w:t xml:space="preserve">三、标准体系与检测认证能力完善</w:t>
      </w:r>
    </w:p>
    <w:p>
      <w:pPr>
        <w:spacing w:before="75" w:after="0"/>
      </w:pPr>
      <w:r>
        <w:rPr/>
        <w:t xml:space="preserve">第三节 全球产业链重构挑战</w:t>
      </w:r>
    </w:p>
    <w:p>
      <w:pPr>
        <w:spacing w:before="75" w:after="0"/>
      </w:pPr>
      <w:r>
        <w:rPr/>
        <w:t xml:space="preserve">一、高端技术出口管制长期化</w:t>
      </w:r>
    </w:p>
    <w:p>
      <w:pPr>
        <w:spacing w:before="75" w:after="0"/>
      </w:pPr>
      <w:r>
        <w:rPr/>
        <w:t xml:space="preserve">二、区域化供应链加速形成</w:t>
      </w:r>
    </w:p>
    <w:p>
      <w:pPr>
        <w:spacing w:before="75" w:after="0"/>
      </w:pPr>
      <w:r>
        <w:rPr/>
        <w:t xml:space="preserve">三、国际标准话语权竞争加剧</w:t>
      </w:r>
    </w:p>
    <w:p>
      <w:pPr>
        <w:spacing w:before="75" w:after="0"/>
      </w:pPr>
      <w:r>
        <w:rPr>
          <w:b w:val="1"/>
          <w:bCs w:val="1"/>
        </w:rPr>
        <w:t xml:space="preserve">第十三章 2026-2031年数控机床市场规模与结构预测</w:t>
      </w:r>
    </w:p>
    <w:p>
      <w:pPr>
        <w:spacing w:before="75" w:after="0"/>
      </w:pPr>
      <w:r>
        <w:rPr/>
        <w:t xml:space="preserve">第一节 整机市场总量与增长预测</w:t>
      </w:r>
    </w:p>
    <w:p>
      <w:pPr>
        <w:spacing w:before="75" w:after="0"/>
      </w:pPr>
      <w:r>
        <w:rPr/>
        <w:t xml:space="preserve">一、国产高端机床占比显著提升</w:t>
      </w:r>
    </w:p>
    <w:p>
      <w:pPr>
        <w:spacing w:before="75" w:after="0"/>
      </w:pPr>
      <w:r>
        <w:rPr/>
        <w:t xml:space="preserve">二、通用机床市场趋于平稳</w:t>
      </w:r>
    </w:p>
    <w:p>
      <w:pPr>
        <w:spacing w:before="75" w:after="0"/>
      </w:pPr>
      <w:r>
        <w:rPr/>
        <w:t xml:space="preserve">三、专用与定制化设备需求上升</w:t>
      </w:r>
    </w:p>
    <w:p>
      <w:pPr>
        <w:spacing w:before="75" w:after="0"/>
      </w:pPr>
      <w:r>
        <w:rPr/>
        <w:t xml:space="preserve">第二节 细分产品结构预测</w:t>
      </w:r>
    </w:p>
    <w:p>
      <w:pPr>
        <w:spacing w:before="75" w:after="0"/>
      </w:pPr>
      <w:r>
        <w:rPr/>
        <w:t xml:space="preserve">一、五轴联动机床年复合增速领先</w:t>
      </w:r>
    </w:p>
    <w:p>
      <w:pPr>
        <w:spacing w:before="75" w:after="0"/>
      </w:pPr>
      <w:r>
        <w:rPr/>
        <w:t xml:space="preserve">二、车铣复合与增减材一体机兴起</w:t>
      </w:r>
    </w:p>
    <w:p>
      <w:pPr>
        <w:spacing w:before="75" w:after="0"/>
      </w:pPr>
      <w:r>
        <w:rPr/>
        <w:t xml:space="preserve">三、超精密机床在半导体领域突破</w:t>
      </w:r>
    </w:p>
    <w:p>
      <w:pPr>
        <w:spacing w:before="75" w:after="0"/>
      </w:pPr>
      <w:r>
        <w:rPr/>
        <w:t xml:space="preserve">第三节 应用领域需求预测</w:t>
      </w:r>
    </w:p>
    <w:p>
      <w:pPr>
        <w:spacing w:before="75" w:after="0"/>
      </w:pPr>
      <w:r>
        <w:rPr/>
        <w:t xml:space="preserve">一、新能源汽车持续为最大下游</w:t>
      </w:r>
    </w:p>
    <w:p>
      <w:pPr>
        <w:spacing w:before="75" w:after="0"/>
      </w:pPr>
      <w:r>
        <w:rPr/>
        <w:t xml:space="preserve">二、商业航天带动小型高精设备需求</w:t>
      </w:r>
    </w:p>
    <w:p>
      <w:pPr>
        <w:spacing w:before="75" w:after="0"/>
      </w:pPr>
      <w:r>
        <w:rPr/>
        <w:t xml:space="preserve">三、医疗器械催生微型加工中心</w:t>
      </w:r>
    </w:p>
    <w:p>
      <w:pPr>
        <w:spacing w:before="75" w:after="0"/>
      </w:pPr>
      <w:r>
        <w:rPr>
          <w:b w:val="1"/>
          <w:bCs w:val="1"/>
        </w:rPr>
        <w:t xml:space="preserve">第十四章 2026-2031年数控机床技术发展趋势预测</w:t>
      </w:r>
    </w:p>
    <w:p>
      <w:pPr>
        <w:spacing w:before="75" w:after="0"/>
      </w:pPr>
      <w:r>
        <w:rPr/>
        <w:t xml:space="preserve">第一节 智能化水平全面提升</w:t>
      </w:r>
    </w:p>
    <w:p>
      <w:pPr>
        <w:spacing w:before="75" w:after="0"/>
      </w:pPr>
      <w:r>
        <w:rPr/>
        <w:t xml:space="preserve">一、ai驱动的自适应加工成为标配</w:t>
      </w:r>
    </w:p>
    <w:p>
      <w:pPr>
        <w:spacing w:before="75" w:after="0"/>
      </w:pPr>
      <w:r>
        <w:rPr/>
        <w:t xml:space="preserve">二、数字孪生贯穿产品全生命周期</w:t>
      </w:r>
    </w:p>
    <w:p>
      <w:pPr>
        <w:spacing w:before="75" w:after="0"/>
      </w:pPr>
      <w:r>
        <w:rPr/>
        <w:t xml:space="preserve">三、人机协作界面更加自然高效</w:t>
      </w:r>
    </w:p>
    <w:p>
      <w:pPr>
        <w:spacing w:before="75" w:after="0"/>
      </w:pPr>
      <w:r>
        <w:rPr/>
        <w:t xml:space="preserve">第二节 绿色与可持续制造</w:t>
      </w:r>
    </w:p>
    <w:p>
      <w:pPr>
        <w:spacing w:before="75" w:after="0"/>
      </w:pPr>
      <w:r>
        <w:rPr/>
        <w:t xml:space="preserve">一、能耗监测与优化系统强制集成</w:t>
      </w:r>
    </w:p>
    <w:p>
      <w:pPr>
        <w:spacing w:before="75" w:after="0"/>
      </w:pPr>
      <w:r>
        <w:rPr/>
        <w:t xml:space="preserve">二、再生材料在床身制造中应用</w:t>
      </w:r>
    </w:p>
    <w:p>
      <w:pPr>
        <w:spacing w:before="75" w:after="0"/>
      </w:pPr>
      <w:r>
        <w:rPr/>
        <w:t xml:space="preserve">三、设备可回收性设计纳入标准</w:t>
      </w:r>
    </w:p>
    <w:p>
      <w:pPr>
        <w:spacing w:before="75" w:after="0"/>
      </w:pPr>
      <w:r>
        <w:rPr/>
        <w:t xml:space="preserve">第三节 开放式架构与生态构建</w:t>
      </w:r>
    </w:p>
    <w:p>
      <w:pPr>
        <w:spacing w:before="75" w:after="0"/>
      </w:pPr>
      <w:r>
        <w:rPr/>
        <w:t xml:space="preserve">一、支持第三方app扩展功能</w:t>
      </w:r>
    </w:p>
    <w:p>
      <w:pPr>
        <w:spacing w:before="75" w:after="0"/>
      </w:pPr>
      <w:r>
        <w:rPr/>
        <w:t xml:space="preserve">二、统一通信协议促进行业互联</w:t>
      </w:r>
    </w:p>
    <w:p>
      <w:pPr>
        <w:spacing w:before="75" w:after="0"/>
      </w:pPr>
      <w:r>
        <w:rPr/>
        <w:t xml:space="preserve">三、开发者社区推动应用创新</w:t>
      </w:r>
    </w:p>
    <w:p>
      <w:pPr>
        <w:spacing w:before="75" w:after="0"/>
      </w:pPr>
      <w:r>
        <w:rPr>
          <w:b w:val="1"/>
          <w:bCs w:val="1"/>
        </w:rPr>
        <w:t xml:space="preserve">第十五章 2026-2031年数控机床产业链投资机会与战略建议</w:t>
      </w:r>
    </w:p>
    <w:p>
      <w:pPr>
        <w:spacing w:before="75" w:after="0"/>
      </w:pPr>
      <w:r>
        <w:rPr/>
        <w:t xml:space="preserve">第一节 重点细分赛道投资价值</w:t>
      </w:r>
    </w:p>
    <w:p>
      <w:pPr>
        <w:spacing w:before="75" w:after="0"/>
      </w:pPr>
      <w:r>
        <w:rPr/>
        <w:t xml:space="preserve">一、高端数控系统与伺服驱动</w:t>
      </w:r>
    </w:p>
    <w:p>
      <w:pPr>
        <w:spacing w:before="75" w:after="0"/>
      </w:pPr>
      <w:r>
        <w:rPr/>
        <w:t xml:space="preserve">二、五轴转台与精密测量部件</w:t>
      </w:r>
    </w:p>
    <w:p>
      <w:pPr>
        <w:spacing w:before="75" w:after="0"/>
      </w:pPr>
      <w:r>
        <w:rPr/>
        <w:t xml:space="preserve">三、工业母机智能化服务平台</w:t>
      </w:r>
    </w:p>
    <w:p>
      <w:pPr>
        <w:spacing w:before="75" w:after="0"/>
      </w:pPr>
      <w:r>
        <w:rPr/>
        <w:t xml:space="preserve">第二节 产业链垂直整合策略</w:t>
      </w:r>
    </w:p>
    <w:p>
      <w:pPr>
        <w:spacing w:before="75" w:after="0"/>
      </w:pPr>
      <w:r>
        <w:rPr/>
        <w:t xml:space="preserve">一、整机厂向上游核心部件延伸</w:t>
      </w:r>
    </w:p>
    <w:p>
      <w:pPr>
        <w:spacing w:before="75" w:after="0"/>
      </w:pPr>
      <w:r>
        <w:rPr/>
        <w:t xml:space="preserve">二、部件企业向下提供解决方案</w:t>
      </w:r>
    </w:p>
    <w:p>
      <w:pPr>
        <w:spacing w:before="75" w:after="0"/>
      </w:pPr>
      <w:r>
        <w:rPr/>
        <w:t xml:space="preserve">三、软件企业与硬件深度耦合</w:t>
      </w:r>
    </w:p>
    <w:p>
      <w:pPr>
        <w:spacing w:before="75" w:after="0"/>
      </w:pPr>
      <w:r>
        <w:rPr/>
        <w:t xml:space="preserve">第三节 区域与国际化布局建议</w:t>
      </w:r>
    </w:p>
    <w:p>
      <w:pPr>
        <w:spacing w:before="75" w:after="0"/>
      </w:pPr>
      <w:r>
        <w:rPr/>
        <w:t xml:space="preserve">一、优先布局国家先进制造集群</w:t>
      </w:r>
    </w:p>
    <w:p>
      <w:pPr>
        <w:spacing w:before="75" w:after="0"/>
      </w:pPr>
      <w:r>
        <w:rPr/>
        <w:t xml:space="preserve">二、建设海外服务中心提升品牌</w:t>
      </w:r>
    </w:p>
    <w:p>
      <w:pPr>
        <w:spacing w:before="75" w:after="0"/>
      </w:pPr>
      <w:r>
        <w:rPr/>
        <w:t xml:space="preserve">三、参与“一带一路”产能合作项目</w:t>
      </w:r>
    </w:p>
    <w:p>
      <w:pPr>
        <w:spacing w:before="75" w:after="0"/>
      </w:pPr>
      <w:r>
        <w:rPr>
          <w:b w:val="1"/>
          <w:bCs w:val="1"/>
        </w:rPr>
        <w:t xml:space="preserve">第十六章 数控机床产业可持续发展与能力建设</w:t>
      </w:r>
    </w:p>
    <w:p>
      <w:pPr>
        <w:spacing w:before="75" w:after="0"/>
      </w:pPr>
      <w:r>
        <w:rPr/>
        <w:t xml:space="preserve">第一节 人才体系与技能提升</w:t>
      </w:r>
    </w:p>
    <w:p>
      <w:pPr>
        <w:spacing w:before="75" w:after="0"/>
      </w:pPr>
      <w:r>
        <w:rPr/>
        <w:t xml:space="preserve">一、产教融合培养复合型工程师</w:t>
      </w:r>
    </w:p>
    <w:p>
      <w:pPr>
        <w:spacing w:before="75" w:after="0"/>
      </w:pPr>
      <w:r>
        <w:rPr/>
        <w:t xml:space="preserve">二、技师队伍职业化认证体系完善</w:t>
      </w:r>
    </w:p>
    <w:p>
      <w:pPr>
        <w:spacing w:before="75" w:after="0"/>
      </w:pPr>
      <w:r>
        <w:rPr/>
        <w:t xml:space="preserve">三、国际技术交流机制常态化</w:t>
      </w:r>
    </w:p>
    <w:p>
      <w:pPr>
        <w:spacing w:before="75" w:after="0"/>
      </w:pPr>
      <w:r>
        <w:rPr/>
        <w:t xml:space="preserve">第二节 标准与检测能力建设</w:t>
      </w:r>
    </w:p>
    <w:p>
      <w:pPr>
        <w:spacing w:before="75" w:after="0"/>
      </w:pPr>
      <w:r>
        <w:rPr/>
        <w:t xml:space="preserve">一、建立国家级机床可靠性测试平台</w:t>
      </w:r>
    </w:p>
    <w:p>
      <w:pPr>
        <w:spacing w:before="75" w:after="0"/>
      </w:pPr>
      <w:r>
        <w:rPr/>
        <w:t xml:space="preserve">二、推动中国标准走向国际</w:t>
      </w:r>
    </w:p>
    <w:p>
      <w:pPr>
        <w:spacing w:before="75" w:after="0"/>
      </w:pPr>
      <w:r>
        <w:rPr/>
        <w:t xml:space="preserve">三、第三方认证公信力提升</w:t>
      </w:r>
    </w:p>
    <w:p>
      <w:pPr>
        <w:spacing w:before="75" w:after="0"/>
      </w:pPr>
      <w:r>
        <w:rPr/>
        <w:t xml:space="preserve">第三节 产业生态与协同创新</w:t>
      </w:r>
    </w:p>
    <w:p>
      <w:pPr>
        <w:spacing w:before="75" w:after="0"/>
      </w:pPr>
      <w:r>
        <w:rPr/>
        <w:t xml:space="preserve">一、构建大中小企业融通发展机制</w:t>
      </w:r>
    </w:p>
    <w:p>
      <w:pPr>
        <w:spacing w:before="75" w:after="0"/>
      </w:pPr>
      <w:r>
        <w:rPr/>
        <w:t xml:space="preserve">二、设立产业共性技术攻关基金</w:t>
      </w:r>
    </w:p>
    <w:p>
      <w:pPr>
        <w:spacing w:before="75" w:after="0"/>
      </w:pPr>
      <w:r>
        <w:rPr/>
        <w:t xml:space="preserve">三、强化知识产权保护与运用</w:t>
      </w:r>
    </w:p>
    <w:p>
      <w:pPr>
        <w:spacing w:before="75" w:after="0"/>
      </w:pPr>
      <w:r>
        <w:rPr>
          <w:b w:val="1"/>
          <w:bCs w:val="1"/>
        </w:rPr>
        <w:t xml:space="preserve">图表目录</w:t>
      </w:r>
    </w:p>
    <w:p>
      <w:pPr>
        <w:spacing w:before="75" w:after="0"/>
      </w:pPr>
      <w:r>
        <w:rPr/>
        <w:t xml:space="preserve">图表：2023-2025年全球数控机床市场规模</w:t>
      </w:r>
    </w:p>
    <w:p>
      <w:pPr>
        <w:spacing w:before="75" w:after="0"/>
      </w:pPr>
      <w:r>
        <w:rPr/>
        <w:t xml:space="preserve">图表：2023-2025年德国数控机床出口额</w:t>
      </w:r>
    </w:p>
    <w:p>
      <w:pPr>
        <w:spacing w:before="75" w:after="0"/>
      </w:pPr>
      <w:r>
        <w:rPr/>
        <w:t xml:space="preserve">图表：2023-2025年日本五轴机床产量</w:t>
      </w:r>
    </w:p>
    <w:p>
      <w:pPr>
        <w:spacing w:before="75" w:after="0"/>
      </w:pPr>
      <w:r>
        <w:rPr/>
        <w:t xml:space="preserve">图表：2023-2025年美国国防领域机床采购额</w:t>
      </w:r>
    </w:p>
    <w:p>
      <w:pPr>
        <w:spacing w:before="75" w:after="0"/>
      </w:pPr>
      <w:r>
        <w:rPr/>
        <w:t xml:space="preserve">图表：2023-2025年全球数控系统市场份额</w:t>
      </w:r>
    </w:p>
    <w:p>
      <w:pPr>
        <w:spacing w:before="75" w:after="0"/>
      </w:pPr>
      <w:r>
        <w:rPr/>
        <w:t xml:space="preserve">图表：2023-2025年全球机床智能化渗透率</w:t>
      </w:r>
    </w:p>
    <w:p>
      <w:pPr>
        <w:spacing w:before="75" w:after="0"/>
      </w:pPr>
      <w:r>
        <w:rPr/>
        <w:t xml:space="preserve">图表：2023-2025年全球机床绿色认证比例</w:t>
      </w:r>
    </w:p>
    <w:p>
      <w:pPr>
        <w:spacing w:before="75" w:after="0"/>
      </w:pPr>
      <w:r>
        <w:rPr/>
        <w:t xml:space="preserve">图表：2023-2025年全球机床贸易壁垒指数</w:t>
      </w:r>
    </w:p>
    <w:p>
      <w:pPr>
        <w:spacing w:before="75" w:after="0"/>
      </w:pPr>
      <w:r>
        <w:rPr/>
        <w:t xml:space="preserve">图表：2023-2025年中国数控机床市场规模</w:t>
      </w:r>
    </w:p>
    <w:p>
      <w:pPr>
        <w:spacing w:before="75" w:after="0"/>
      </w:pPr>
      <w:r>
        <w:rPr/>
        <w:t xml:space="preserve">图表：2023-2025年中国高端数控机床国产化率</w:t>
      </w:r>
    </w:p>
    <w:p>
      <w:pPr>
        <w:spacing w:before="75" w:after="0"/>
      </w:pPr>
      <w:r>
        <w:rPr/>
        <w:t xml:space="preserve">图表：2023-2025年中国五轴联动机床产量</w:t>
      </w:r>
    </w:p>
    <w:p>
      <w:pPr>
        <w:spacing w:before="75" w:after="0"/>
      </w:pPr>
      <w:r>
        <w:rPr/>
        <w:t xml:space="preserve">图表：2023-2025年中国数控系统进口依存度</w:t>
      </w:r>
    </w:p>
    <w:p>
      <w:pPr>
        <w:spacing w:before="75" w:after="0"/>
      </w:pPr>
      <w:r>
        <w:rPr/>
        <w:t xml:space="preserve">图表：2023-2025年中国主轴部件自给率</w:t>
      </w:r>
    </w:p>
    <w:p>
      <w:pPr>
        <w:spacing w:before="75" w:after="0"/>
      </w:pPr>
      <w:r>
        <w:rPr/>
        <w:t xml:space="preserve">图表：2023-2025年中国机床产业集群数量</w:t>
      </w:r>
    </w:p>
    <w:p>
      <w:pPr>
        <w:spacing w:before="75" w:after="0"/>
      </w:pPr>
      <w:r>
        <w:rPr/>
        <w:t xml:space="preserve">图表：2023-2025年中国机床企业研发投入强度</w:t>
      </w:r>
    </w:p>
    <w:p>
      <w:pPr>
        <w:spacing w:before="75" w:after="0"/>
      </w:pPr>
      <w:r>
        <w:rPr/>
        <w:t xml:space="preserve">图表：2023-2025年中国汽车领域机床需求量</w:t>
      </w:r>
    </w:p>
    <w:p>
      <w:pPr>
        <w:spacing w:before="75" w:after="0"/>
      </w:pPr>
      <w:r>
        <w:rPr/>
        <w:t xml:space="preserve">图表：2023-2025年中国航空航天机床采购额</w:t>
      </w:r>
    </w:p>
    <w:p>
      <w:pPr>
        <w:spacing w:before="75" w:after="0"/>
      </w:pPr>
      <w:r>
        <w:rPr/>
        <w:t xml:space="preserve">图表：2023-2025年中国能源装备机床订单增速</w:t>
      </w:r>
    </w:p>
    <w:p>
      <w:pPr>
        <w:spacing w:before="75" w:after="0"/>
      </w:pPr>
      <w:r>
        <w:rPr/>
        <w:t xml:space="preserve">图表：2023-2025年中国数控机床出口金额</w:t>
      </w:r>
    </w:p>
    <w:p>
      <w:pPr>
        <w:spacing w:before="75" w:after="0"/>
      </w:pPr>
      <w:r>
        <w:rPr/>
        <w:t xml:space="preserve">图表：2023-2025年中国机床专利申请量</w:t>
      </w:r>
    </w:p>
    <w:p>
      <w:pPr>
        <w:spacing w:before="75" w:after="0"/>
      </w:pPr>
      <w:r>
        <w:rPr/>
        <w:t xml:space="preserve">图表：2023-2025年中国机床可靠性mtbf指标</w:t>
      </w:r>
    </w:p>
    <w:p>
      <w:pPr>
        <w:spacing w:before="75" w:after="0"/>
      </w:pPr>
      <w:r>
        <w:rPr/>
        <w:t xml:space="preserve">图表：2023-2025年中国机床能耗强度下降率</w:t>
      </w:r>
    </w:p>
    <w:p>
      <w:pPr>
        <w:spacing w:before="75" w:after="0"/>
      </w:pPr>
      <w:r>
        <w:rPr/>
        <w:t xml:space="preserve">图表：2023-2025年中国机床工业软件使用率</w:t>
      </w:r>
    </w:p>
    <w:p>
      <w:pPr>
        <w:spacing w:before="75" w:after="0"/>
      </w:pPr>
      <w:r>
        <w:rPr/>
        <w:t xml:space="preserve">图表：2023-2025年中国机床技能人才缺口</w:t>
      </w:r>
    </w:p>
    <w:p>
      <w:pPr>
        <w:spacing w:before="75" w:after="0"/>
      </w:pPr>
      <w:r>
        <w:rPr/>
        <w:t xml:space="preserve">图表：2023-2025年中国机床首台套应用数量</w:t>
      </w:r>
    </w:p>
    <w:p>
      <w:pPr>
        <w:spacing w:before="75" w:after="0"/>
      </w:pPr>
      <w:r>
        <w:rPr/>
        <w:t xml:space="preserve">图表：2026-2031年中国数控机床市场规模预测</w:t>
      </w:r>
    </w:p>
    <w:p>
      <w:pPr>
        <w:spacing w:before="75" w:after="0"/>
      </w:pPr>
      <w:r>
        <w:rPr/>
        <w:t xml:space="preserve">图表：2026-2031年中国高端数控机床国产化率预测</w:t>
      </w:r>
    </w:p>
    <w:p>
      <w:pPr>
        <w:spacing w:before="75" w:after="0"/>
      </w:pPr>
      <w:r>
        <w:rPr/>
        <w:t xml:space="preserve">图表：2026-2031年中国五轴机床市场占比预测</w:t>
      </w:r>
    </w:p>
    <w:p>
      <w:pPr>
        <w:spacing w:before="75" w:after="0"/>
      </w:pPr>
      <w:r>
        <w:rPr/>
        <w:t xml:space="preserve">图表：2026-2031年中国数控系统自给率预测</w:t>
      </w:r>
    </w:p>
    <w:p>
      <w:pPr>
        <w:spacing w:before="75" w:after="0"/>
      </w:pPr>
      <w:r>
        <w:rPr/>
        <w:t xml:space="preserve">图表：2026-2031年中国核心功能部件国产化率预测</w:t>
      </w:r>
    </w:p>
    <w:p>
      <w:pPr>
        <w:spacing w:before="75" w:after="0"/>
      </w:pPr>
      <w:r>
        <w:rPr/>
        <w:t xml:space="preserve">图表：2026-2031年中国机床智能化渗透率预测</w:t>
      </w:r>
    </w:p>
    <w:p>
      <w:pPr>
        <w:spacing w:before="75" w:after="0"/>
      </w:pPr>
      <w:r>
        <w:rPr/>
        <w:t xml:space="preserve">图表：2026-2031年中国机床绿色制造达标率预测</w:t>
      </w:r>
    </w:p>
    <w:p>
      <w:pPr>
        <w:spacing w:before="75" w:after="0"/>
      </w:pPr>
      <w:r>
        <w:rPr/>
        <w:t xml:space="preserve">图表：2026-2031年中国新能源汽车机床需求预测</w:t>
      </w:r>
    </w:p>
    <w:p>
      <w:pPr>
        <w:spacing w:before="75" w:after="0"/>
      </w:pPr>
      <w:r>
        <w:rPr/>
        <w:t xml:space="preserve">图表：2026-2031年中国商业航天机床采购预测</w:t>
      </w:r>
    </w:p>
    <w:p>
      <w:pPr>
        <w:spacing w:before="75" w:after="0"/>
      </w:pPr>
      <w:r>
        <w:rPr/>
        <w:t xml:space="preserve">图表：2026-2031年中国机床出口结构优化预测</w:t>
      </w:r>
    </w:p>
    <w:p>
      <w:pPr>
        <w:spacing w:before="75" w:after="0"/>
      </w:pPr>
      <w:r>
        <w:rPr/>
        <w:t xml:space="preserve">图表：2026-2031年全球化石机床市场饱和度预测</w:t>
      </w:r>
    </w:p>
    <w:p>
      <w:pPr>
        <w:spacing w:before="75" w:after="0"/>
      </w:pPr>
      <w:r>
        <w:rPr/>
        <w:t xml:space="preserve">图表：2026-2031年全球五轴机床技术扩散预测</w:t>
      </w:r>
    </w:p>
    <w:p>
      <w:pPr>
        <w:spacing w:before="75" w:after="0"/>
      </w:pPr>
      <w:r>
        <w:rPr/>
        <w:t xml:space="preserve">图表：2026-2031年“一带一路”机床合作项目预测</w:t>
      </w:r>
    </w:p>
    <w:p>
      <w:pPr>
        <w:spacing w:before="75" w:after="0"/>
      </w:pPr>
      <w:r>
        <w:rPr/>
        <w:t xml:space="preserve">图表：2026-2031年中国机床工业母机指数预测</w:t>
      </w:r>
    </w:p>
    <w:p>
      <w:pPr>
        <w:spacing w:before="75" w:after="0"/>
      </w:pPr>
      <w:r>
        <w:rPr/>
        <w:t xml:space="preserve">图表：2026-2031年中国机床ai自适应加工覆盖率预测</w:t>
      </w:r>
    </w:p>
    <w:p>
      <w:pPr>
        <w:spacing w:before="75" w:after="0"/>
      </w:pPr>
      <w:r>
        <w:rPr/>
        <w:t xml:space="preserve">图表：2026-2031年中国机床能耗强度下降预测</w:t>
      </w:r>
    </w:p>
    <w:p>
      <w:pPr>
        <w:spacing w:before="75" w:after="0"/>
      </w:pPr>
      <w:r>
        <w:rPr/>
        <w:t xml:space="preserve">图表：2026-2031年中国机床可靠性mtbf提升预测</w:t>
      </w:r>
    </w:p>
    <w:p>
      <w:pPr>
        <w:spacing w:before="75" w:after="0"/>
      </w:pPr>
      <w:r>
        <w:rPr/>
        <w:t xml:space="preserve">图表：2026-2031年中国机床技能人才供给预测</w:t>
      </w:r>
    </w:p>
    <w:p>
      <w:pPr>
        <w:spacing w:before="75" w:after="0"/>
      </w:pPr>
      <w:r>
        <w:rPr/>
        <w:t xml:space="preserve">图表：2026-2031年中国机床标准国际采纳预测</w:t>
      </w:r>
    </w:p>
    <w:p>
      <w:pPr>
        <w:spacing w:before="75" w:after="0"/>
      </w:pPr>
      <w:r>
        <w:rPr/>
        <w:t xml:space="preserve">图表：2026-2031年中国机床产业集中度cr5预测</w:t>
      </w:r>
    </w:p>
    <w:p>
      <w:pPr>
        <w:spacing w:before="75" w:after="0"/>
      </w:pPr>
      <w:r>
        <w:rPr/>
        <w:t xml:space="preserve">图表：2026-2031年中国机床服务收入占比预测</w:t>
      </w:r>
    </w:p>
    <w:p>
      <w:pPr>
        <w:spacing w:before="75" w:after="0"/>
      </w:pPr>
      <w:r>
        <w:rPr/>
        <w:t xml:space="preserve">图表：2026-2031年中国机床全生命周期成本预测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2026-2031年数控机床“十五五”产业链全景调研及投资环境深度剖析报告</dc:title>
  <dc:description>2026-2031年数控机床“十五五”产业链全景调研及投资环境深度剖析报告</dc:description>
  <dc:subject>2026-2031年数控机床“十五五”产业链全景调研及投资环境深度剖析报告</dc:subject>
  <cp:keywords>研究报告</cp:keywords>
  <cp:category>研究报告</cp:category>
  <cp:lastModifiedBy>北京中道泰和信息咨询有限公司</cp:lastModifiedBy>
  <dcterms:created xsi:type="dcterms:W3CDTF">2026-03-31T11:16:15+08:00</dcterms:created>
  <dcterms:modified xsi:type="dcterms:W3CDTF">2026-03-31T11:16:15+08:00</dcterms:modified>
</cp:coreProperties>
</file>

<file path=docProps/custom.xml><?xml version="1.0" encoding="utf-8"?>
<Properties xmlns="http://schemas.openxmlformats.org/officeDocument/2006/custom-properties" xmlns:vt="http://schemas.openxmlformats.org/officeDocument/2006/docPropsVTypes"/>
</file>