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2026-2031年中国工业通信网络行业竞争格局分析及发展趋势预测报告</w:t>
      </w:r>
    </w:p>
    <w:p>
      <w:pPr>
        <w:spacing w:after="150"/>
      </w:pPr>
      <w:r>
        <w:rPr>
          <w:b w:val="1"/>
          <w:bCs w:val="1"/>
        </w:rPr>
        <w:t xml:space="preserve">报告简介</w:t>
      </w:r>
    </w:p>
    <w:p>
      <w:pPr>
        <w:spacing w:after="150"/>
      </w:pPr>
      <w:r>
        <w:rPr/>
        <w:t xml:space="preserve">工业通信网络是指面向工业现场环境，实现生产设备、控制系统、信息系统之间高可靠、低时延、确定性数据传输的专用网络基础设施，是工业互联网与智能制造的底层技术支撑。行业范畴涵盖现场总线(PROFIBUS、Modbus、CAN等)、工业以太网(PROFINET、EtherCAT、EtherNet/IP等)、工业无线(Wi-Fi 6、5G专网、LoRa、Zigbee等)以及TSN(时间敏感网络)、OPC UA等融合互联技术，涉及工业交换机、工业路由器、工业网关、工业无线接入点、协议转换器等核心设备，以及网络管理系统、安全防护体系与行业解决方案集成服务。作为OT(运营技术)与IT(信息技术)融合的关键纽带，工业通信网络不仅要应对电磁干扰、极端温湿度、振动粉尘等严苛环境挑战，更需满足微秒级同步精度、毫秒级控制时延、99.999%可靠性的确定性传输要求，是工业自动化系统从孤岛走向互联、从刚性走向柔性的使能底座。</w:t>
      </w:r>
    </w:p>
    <w:p>
      <w:pPr>
        <w:spacing w:after="150"/>
      </w:pPr>
      <w:r>
        <w:rPr/>
        <w:t xml:space="preserve">当前，中国工业通信网络行业正处于技术代际更替与自主可控攻坚的关键突破期。技术演进层面，传统现场总线仍占据存量市场主流，但向工业以太网迁移趋势明确，TSN技术成为实现IT/OT融合、支撑实时控制与大数据传输统一承载的关键方向;5G专网在移动机器人、远程控制、机器视觉等场景展现价值，但芯片模组成本、供电与防爆认证、与既有系统融合等制约规模化部署;工业无线在设备监测、环境监测等非实时场景逐步普及，但高可靠控制场景的应用谨慎。产业格局层面，西门子、罗克韦尔、思科等外资品牌在高端市场占据主导，国产厂商在工业交换机、网关等设备领域取得突破，但高端PLC配套通信模块、精密时钟同步芯片、高可靠工业协议栈等核心环节仍存差距;国内头部企业依托成本优势与本地化服务在电力、轨道交通、冶金等特定行业建立壁垒，但跨行业Know-how积累与生态构建仍需时日。应用落地层面，汽车、电子、新能源等行业的智能工厂建设带动网络升级需求，但大量中小制造企业面临老旧设备联网改造难、多协议互联互通难、网络运维人才缺等现实困境，\"不愿联、不敢联、不会联\"现象普遍。政策层面，工业互联网创新发展工程、智能制造专项等持续加码，但工业网络标准碎片化、安全责任界定模糊、频谱资源协调不畅等制度性障碍亟待破解。</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通信网络行业研究单位等公布和提供的大量资料。报告对我国工业通信网络行业的供需状况、发展现状、子行业发展变化等进行了分析，重点分析了国内外工业通信网络行业的发展现状、如何面对行业的发展挑战、行业的发展建议、行业竞争力，以及行业的投资分析和趋势预测等等。报告还综合了工业通信网络行业的整体发展动态，对行业在产品方面提供了参考建议和具体解决办法。报告对于工业通信网络产品生产企业、经销商、行业管理部门以及拟进入该行业的投资者具有重要的参考价值，对于研究我国工业通信网络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工业通信网络行业概述</w:t>
      </w:r>
    </w:p>
    <w:p>
      <w:pPr>
        <w:spacing w:before="75" w:after="0"/>
      </w:pPr>
      <w:r>
        <w:rPr/>
        <w:t xml:space="preserve">第一节 工业通信网络的定义与内涵</w:t>
      </w:r>
    </w:p>
    <w:p>
      <w:pPr>
        <w:spacing w:before="75" w:after="0"/>
      </w:pPr>
      <w:r>
        <w:rPr/>
        <w:t xml:space="preserve">一、工业通信网络的基本概念界定</w:t>
      </w:r>
    </w:p>
    <w:p>
      <w:pPr>
        <w:spacing w:before="75" w:after="0"/>
      </w:pPr>
      <w:r>
        <w:rPr/>
        <w:t xml:space="preserve">二、工业通信网络与商用通信网络的本质区别</w:t>
      </w:r>
    </w:p>
    <w:p>
      <w:pPr>
        <w:spacing w:before="75" w:after="0"/>
      </w:pPr>
      <w:r>
        <w:rPr/>
        <w:t xml:space="preserve">三、工业通信网络的核心功能与价值</w:t>
      </w:r>
    </w:p>
    <w:p>
      <w:pPr>
        <w:spacing w:before="75" w:after="0"/>
      </w:pPr>
      <w:r>
        <w:rPr/>
        <w:t xml:space="preserve">第二节 工业通信网络的主要分类</w:t>
      </w:r>
    </w:p>
    <w:p>
      <w:pPr>
        <w:spacing w:before="75" w:after="0"/>
      </w:pPr>
      <w:r>
        <w:rPr/>
        <w:t xml:space="preserve">一、按协议标准分类</w:t>
      </w:r>
    </w:p>
    <w:p>
      <w:pPr>
        <w:spacing w:before="75" w:after="0"/>
      </w:pPr>
      <w:r>
        <w:rPr/>
        <w:t xml:space="preserve">二、按网络层级分类</w:t>
      </w:r>
    </w:p>
    <w:p>
      <w:pPr>
        <w:spacing w:before="75" w:after="0"/>
      </w:pPr>
      <w:r>
        <w:rPr/>
        <w:t xml:space="preserve">三、按应用场景分类</w:t>
      </w:r>
    </w:p>
    <w:p>
      <w:pPr>
        <w:spacing w:before="75" w:after="0"/>
      </w:pPr>
      <w:r>
        <w:rPr/>
        <w:t xml:space="preserve">第三节 工业通信网络产业链结构</w:t>
      </w:r>
    </w:p>
    <w:p>
      <w:pPr>
        <w:spacing w:before="75" w:after="0"/>
      </w:pPr>
      <w:r>
        <w:rPr/>
        <w:t xml:space="preserve">一、上游：芯片、模块、连接器、线缆、天线、元器件</w:t>
      </w:r>
    </w:p>
    <w:p>
      <w:pPr>
        <w:spacing w:before="75" w:after="0"/>
      </w:pPr>
      <w:r>
        <w:rPr/>
        <w:t xml:space="preserve">二、中游：通信设备、交换机、网关、路由器、无线ap、安全设备、系统集成</w:t>
      </w:r>
    </w:p>
    <w:p>
      <w:pPr>
        <w:spacing w:before="75" w:after="0"/>
      </w:pPr>
      <w:r>
        <w:rPr/>
        <w:t xml:space="preserve">三、下游：离散制造、流程工业、能源电力、轨道交通、智能建筑、矿业</w:t>
      </w:r>
    </w:p>
    <w:p>
      <w:pPr>
        <w:spacing w:before="75" w:after="0"/>
      </w:pPr>
      <w:r>
        <w:rPr>
          <w:b w:val="1"/>
          <w:bCs w:val="1"/>
        </w:rPr>
        <w:t xml:space="preserve">第二章 全球工业通信网络市场发展现状</w:t>
      </w:r>
    </w:p>
    <w:p>
      <w:pPr>
        <w:spacing w:before="75" w:after="0"/>
      </w:pPr>
      <w:r>
        <w:rPr/>
        <w:t xml:space="preserve">第一节 全球工业通信网络市场规模分析</w:t>
      </w:r>
    </w:p>
    <w:p>
      <w:pPr>
        <w:spacing w:before="75" w:after="0"/>
      </w:pPr>
      <w:r>
        <w:rPr/>
        <w:t xml:space="preserve">一、2023-2025年全球市场规模及增速</w:t>
      </w:r>
    </w:p>
    <w:p>
      <w:pPr>
        <w:spacing w:before="75" w:after="0"/>
      </w:pPr>
      <w:r>
        <w:rPr/>
        <w:t xml:space="preserve">二、有线网络与无线网络结构</w:t>
      </w:r>
    </w:p>
    <w:p>
      <w:pPr>
        <w:spacing w:before="75" w:after="0"/>
      </w:pPr>
      <w:r>
        <w:rPr/>
        <w:t xml:space="preserve">三、2026-2031年全球市场增长预测</w:t>
      </w:r>
    </w:p>
    <w:p>
      <w:pPr>
        <w:spacing w:before="75" w:after="0"/>
      </w:pPr>
      <w:r>
        <w:rPr/>
        <w:t xml:space="preserve">第二节 全球工业通信技术演进趋势</w:t>
      </w:r>
    </w:p>
    <w:p>
      <w:pPr>
        <w:spacing w:before="75" w:after="0"/>
      </w:pPr>
      <w:r>
        <w:rPr/>
        <w:t xml:space="preserve">一、tsn时间敏感网络标准化</w:t>
      </w:r>
    </w:p>
    <w:p>
      <w:pPr>
        <w:spacing w:before="75" w:after="0"/>
      </w:pPr>
      <w:r>
        <w:rPr/>
        <w:t xml:space="preserve">二、5g+工业互联网融合</w:t>
      </w:r>
    </w:p>
    <w:p>
      <w:pPr>
        <w:spacing w:before="75" w:after="0"/>
      </w:pPr>
      <w:r>
        <w:rPr/>
        <w:t xml:space="preserve">三、opc ua over tsn统一架构</w:t>
      </w:r>
    </w:p>
    <w:p>
      <w:pPr>
        <w:spacing w:before="75" w:after="0"/>
      </w:pPr>
      <w:r>
        <w:rPr/>
        <w:t xml:space="preserve">第三节 全球产业格局与区域特征</w:t>
      </w:r>
    </w:p>
    <w:p>
      <w:pPr>
        <w:spacing w:before="75" w:after="0"/>
      </w:pPr>
      <w:r>
        <w:rPr/>
        <w:t xml:space="preserve">一、欧美技术领先与标准主导</w:t>
      </w:r>
    </w:p>
    <w:p>
      <w:pPr>
        <w:spacing w:before="75" w:after="0"/>
      </w:pPr>
      <w:r>
        <w:rPr/>
        <w:t xml:space="preserve">二、中国快速追赶与应用创新</w:t>
      </w:r>
    </w:p>
    <w:p>
      <w:pPr>
        <w:spacing w:before="75" w:after="0"/>
      </w:pPr>
      <w:r>
        <w:rPr/>
        <w:t xml:space="preserve">三、亚太新兴市场潜力</w:t>
      </w:r>
    </w:p>
    <w:p>
      <w:pPr>
        <w:spacing w:before="75" w:after="0"/>
      </w:pPr>
      <w:r>
        <w:rPr>
          <w:b w:val="1"/>
          <w:bCs w:val="1"/>
        </w:rPr>
        <w:t xml:space="preserve">第三章 中国工业通信网络行业发展环境</w:t>
      </w:r>
    </w:p>
    <w:p>
      <w:pPr>
        <w:spacing w:before="75" w:after="0"/>
      </w:pPr>
      <w:r>
        <w:rPr/>
        <w:t xml:space="preserve">第一节 智能制造与工业互联网环境</w:t>
      </w:r>
    </w:p>
    <w:p>
      <w:pPr>
        <w:spacing w:before="75" w:after="0"/>
      </w:pPr>
      <w:r>
        <w:rPr/>
        <w:t xml:space="preserve">一、智能制造2025与工业互联网创新发展</w:t>
      </w:r>
    </w:p>
    <w:p>
      <w:pPr>
        <w:spacing w:before="75" w:after="0"/>
      </w:pPr>
      <w:r>
        <w:rPr/>
        <w:t xml:space="preserve">二、企业数字化转型与网络升级需求</w:t>
      </w:r>
    </w:p>
    <w:p>
      <w:pPr>
        <w:spacing w:before="75" w:after="0"/>
      </w:pPr>
      <w:r>
        <w:rPr/>
        <w:t xml:space="preserve">三、工业大数据与边缘计算</w:t>
      </w:r>
    </w:p>
    <w:p>
      <w:pPr>
        <w:spacing w:before="75" w:after="0"/>
      </w:pPr>
      <w:r>
        <w:rPr/>
        <w:t xml:space="preserve">第二节 产业安全与自主可控环境</w:t>
      </w:r>
    </w:p>
    <w:p>
      <w:pPr>
        <w:spacing w:before="75" w:after="0"/>
      </w:pPr>
      <w:r>
        <w:rPr/>
        <w:t xml:space="preserve">一、工控安全与网络安全法</w:t>
      </w:r>
    </w:p>
    <w:p>
      <w:pPr>
        <w:spacing w:before="75" w:after="0"/>
      </w:pPr>
      <w:r>
        <w:rPr/>
        <w:t xml:space="preserve">二、关键基础设施保护</w:t>
      </w:r>
    </w:p>
    <w:p>
      <w:pPr>
        <w:spacing w:before="75" w:after="0"/>
      </w:pPr>
      <w:r>
        <w:rPr/>
        <w:t xml:space="preserve">三、国产替代与供应链安全</w:t>
      </w:r>
    </w:p>
    <w:p>
      <w:pPr>
        <w:spacing w:before="75" w:after="0"/>
      </w:pPr>
      <w:r>
        <w:rPr/>
        <w:t xml:space="preserve">第三节 5g与新型基础设施环境</w:t>
      </w:r>
    </w:p>
    <w:p>
      <w:pPr>
        <w:spacing w:before="75" w:after="0"/>
      </w:pPr>
      <w:r>
        <w:rPr/>
        <w:t xml:space="preserve">一、5g网络覆盖与切片技术</w:t>
      </w:r>
    </w:p>
    <w:p>
      <w:pPr>
        <w:spacing w:before="75" w:after="0"/>
      </w:pPr>
      <w:r>
        <w:rPr/>
        <w:t xml:space="preserve">二、标识解析与工业互联网平台</w:t>
      </w:r>
    </w:p>
    <w:p>
      <w:pPr>
        <w:spacing w:before="75" w:after="0"/>
      </w:pPr>
      <w:r>
        <w:rPr/>
        <w:t xml:space="preserve">三、算力网络与东数西算</w:t>
      </w:r>
    </w:p>
    <w:p>
      <w:pPr>
        <w:spacing w:before="75" w:after="0"/>
      </w:pPr>
      <w:r>
        <w:rPr>
          <w:b w:val="1"/>
          <w:bCs w:val="1"/>
        </w:rPr>
        <w:t xml:space="preserve">第四章 中国工业通信网络市场供需分析</w:t>
      </w:r>
    </w:p>
    <w:p>
      <w:pPr>
        <w:spacing w:before="75" w:after="0"/>
      </w:pPr>
      <w:r>
        <w:rPr/>
        <w:t xml:space="preserve">第一节 市场需求结构分析</w:t>
      </w:r>
    </w:p>
    <w:p>
      <w:pPr>
        <w:spacing w:before="75" w:after="0"/>
      </w:pPr>
      <w:r>
        <w:rPr/>
        <w:t xml:space="preserve">一、工厂自动化网络升级需求</w:t>
      </w:r>
    </w:p>
    <w:p>
      <w:pPr>
        <w:spacing w:before="75" w:after="0"/>
      </w:pPr>
      <w:r>
        <w:rPr/>
        <w:t xml:space="preserve">二、流程工业dcs/scada联网需求</w:t>
      </w:r>
    </w:p>
    <w:p>
      <w:pPr>
        <w:spacing w:before="75" w:after="0"/>
      </w:pPr>
      <w:r>
        <w:rPr/>
        <w:t xml:space="preserve">三、能源电力智能电网通信需求</w:t>
      </w:r>
    </w:p>
    <w:p>
      <w:pPr>
        <w:spacing w:before="75" w:after="0"/>
      </w:pPr>
      <w:r>
        <w:rPr/>
        <w:t xml:space="preserve">四、轨道交通车地通信需求</w:t>
      </w:r>
    </w:p>
    <w:p>
      <w:pPr>
        <w:spacing w:before="75" w:after="0"/>
      </w:pPr>
      <w:r>
        <w:rPr/>
        <w:t xml:space="preserve">第二节 市场供给能力分析</w:t>
      </w:r>
    </w:p>
    <w:p>
      <w:pPr>
        <w:spacing w:before="75" w:after="0"/>
      </w:pPr>
      <w:r>
        <w:rPr/>
        <w:t xml:space="preserve">一、国内工业通信设备企业数量</w:t>
      </w:r>
    </w:p>
    <w:p>
      <w:pPr>
        <w:spacing w:before="75" w:after="0"/>
      </w:pPr>
      <w:r>
        <w:rPr/>
        <w:t xml:space="preserve">二、自主协议与标准参与度</w:t>
      </w:r>
    </w:p>
    <w:p>
      <w:pPr>
        <w:spacing w:before="75" w:after="0"/>
      </w:pPr>
      <w:r>
        <w:rPr/>
        <w:t xml:space="preserve">三、核心芯片与模块国产化</w:t>
      </w:r>
    </w:p>
    <w:p>
      <w:pPr>
        <w:spacing w:before="75" w:after="0"/>
      </w:pPr>
      <w:r>
        <w:rPr/>
        <w:t xml:space="preserve">第三节 供需匹配与缺口分析</w:t>
      </w:r>
    </w:p>
    <w:p>
      <w:pPr>
        <w:spacing w:before="75" w:after="0"/>
      </w:pPr>
      <w:r>
        <w:rPr/>
        <w:t xml:space="preserve">一、高端交换机与路由器进口依赖</w:t>
      </w:r>
    </w:p>
    <w:p>
      <w:pPr>
        <w:spacing w:before="75" w:after="0"/>
      </w:pPr>
      <w:r>
        <w:rPr/>
        <w:t xml:space="preserve">二、工业无线与tsn技术差距</w:t>
      </w:r>
    </w:p>
    <w:p>
      <w:pPr>
        <w:spacing w:before="75" w:after="0"/>
      </w:pPr>
      <w:r>
        <w:rPr/>
        <w:t xml:space="preserve">三、系统集成与解决方案能力</w:t>
      </w:r>
    </w:p>
    <w:p>
      <w:pPr>
        <w:spacing w:before="75" w:after="0"/>
      </w:pPr>
      <w:r>
        <w:rPr>
          <w:b w:val="1"/>
          <w:bCs w:val="1"/>
        </w:rPr>
        <w:t xml:space="preserve">第五章 中国工业通信网络市场规模与增长预测</w:t>
      </w:r>
    </w:p>
    <w:p>
      <w:pPr>
        <w:spacing w:before="75" w:after="0"/>
      </w:pPr>
      <w:r>
        <w:rPr/>
        <w:t xml:space="preserve">第一节 2023-2025年市场规模回顾</w:t>
      </w:r>
    </w:p>
    <w:p>
      <w:pPr>
        <w:spacing w:before="75" w:after="0"/>
      </w:pPr>
      <w:r>
        <w:rPr/>
        <w:t xml:space="preserve">一、整体市场规模及增速</w:t>
      </w:r>
    </w:p>
    <w:p>
      <w:pPr>
        <w:spacing w:before="75" w:after="0"/>
      </w:pPr>
      <w:r>
        <w:rPr/>
        <w:t xml:space="preserve">二、有线与无线结构占比</w:t>
      </w:r>
    </w:p>
    <w:p>
      <w:pPr>
        <w:spacing w:before="75" w:after="0"/>
      </w:pPr>
      <w:r>
        <w:rPr/>
        <w:t xml:space="preserve">三、细分行业应用分布</w:t>
      </w:r>
    </w:p>
    <w:p>
      <w:pPr>
        <w:spacing w:before="75" w:after="0"/>
      </w:pPr>
      <w:r>
        <w:rPr/>
        <w:t xml:space="preserve">第二节 2026-2031年市场规模预测</w:t>
      </w:r>
    </w:p>
    <w:p>
      <w:pPr>
        <w:spacing w:before="75" w:after="0"/>
      </w:pPr>
      <w:r>
        <w:rPr/>
        <w:t xml:space="preserve">一、总量规模预测模型</w:t>
      </w:r>
    </w:p>
    <w:p>
      <w:pPr>
        <w:spacing w:before="75" w:after="0"/>
      </w:pPr>
      <w:r>
        <w:rPr/>
        <w:t xml:space="preserve">二、细分技术路线增长预测</w:t>
      </w:r>
    </w:p>
    <w:p>
      <w:pPr>
        <w:spacing w:before="75" w:after="0"/>
      </w:pPr>
      <w:r>
        <w:rPr/>
        <w:t xml:space="preserve">三、行业应用拓展预测</w:t>
      </w:r>
    </w:p>
    <w:p>
      <w:pPr>
        <w:spacing w:before="75" w:after="0"/>
      </w:pPr>
      <w:r>
        <w:rPr/>
        <w:t xml:space="preserve">第三节 市场增长驱动因素</w:t>
      </w:r>
    </w:p>
    <w:p>
      <w:pPr>
        <w:spacing w:before="75" w:after="0"/>
      </w:pPr>
      <w:r>
        <w:rPr/>
        <w:t xml:space="preserve">一、工业自动化升级需求</w:t>
      </w:r>
    </w:p>
    <w:p>
      <w:pPr>
        <w:spacing w:before="75" w:after="0"/>
      </w:pPr>
      <w:r>
        <w:rPr/>
        <w:t xml:space="preserve">二、5g+工业互联网融合</w:t>
      </w:r>
    </w:p>
    <w:p>
      <w:pPr>
        <w:spacing w:before="75" w:after="0"/>
      </w:pPr>
      <w:r>
        <w:rPr/>
        <w:t xml:space="preserve">三、国产替代加速推进</w:t>
      </w:r>
    </w:p>
    <w:p>
      <w:pPr>
        <w:spacing w:before="75" w:after="0"/>
      </w:pPr>
      <w:r>
        <w:rPr>
          <w:b w:val="1"/>
          <w:bCs w:val="1"/>
        </w:rPr>
        <w:t xml:space="preserve">第六章 工业以太网市场分析</w:t>
      </w:r>
    </w:p>
    <w:p>
      <w:pPr>
        <w:spacing w:before="75" w:after="0"/>
      </w:pPr>
      <w:r>
        <w:rPr/>
        <w:t xml:space="preserve">第一节 标准工业以太网</w:t>
      </w:r>
    </w:p>
    <w:p>
      <w:pPr>
        <w:spacing w:before="75" w:after="0"/>
      </w:pPr>
      <w:r>
        <w:rPr/>
        <w:t xml:space="preserve">一、profinet、ethernet/ip、modbus tcp</w:t>
      </w:r>
    </w:p>
    <w:p>
      <w:pPr>
        <w:spacing w:before="75" w:after="0"/>
      </w:pPr>
      <w:r>
        <w:rPr/>
        <w:t xml:space="preserve">二、ethercat、sercos iii、powerlink实时以太网</w:t>
      </w:r>
    </w:p>
    <w:p>
      <w:pPr>
        <w:spacing w:before="75" w:after="0"/>
      </w:pPr>
      <w:r>
        <w:rPr/>
        <w:t xml:space="preserve">三、协议转换与互联互通</w:t>
      </w:r>
    </w:p>
    <w:p>
      <w:pPr>
        <w:spacing w:before="75" w:after="0"/>
      </w:pPr>
      <w:r>
        <w:rPr/>
        <w:t xml:space="preserve">第二节 tsn时间敏感网络</w:t>
      </w:r>
    </w:p>
    <w:p>
      <w:pPr>
        <w:spacing w:before="75" w:after="0"/>
      </w:pPr>
      <w:r>
        <w:rPr/>
        <w:t xml:space="preserve">一、ieee 802.1as时间同步</w:t>
      </w:r>
    </w:p>
    <w:p>
      <w:pPr>
        <w:spacing w:before="75" w:after="0"/>
      </w:pPr>
      <w:r>
        <w:rPr/>
        <w:t xml:space="preserve">二、流量整形与资源预留</w:t>
      </w:r>
    </w:p>
    <w:p>
      <w:pPr>
        <w:spacing w:before="75" w:after="0"/>
      </w:pPr>
      <w:r>
        <w:rPr/>
        <w:t xml:space="preserve">三、opc ua over tsn融合</w:t>
      </w:r>
    </w:p>
    <w:p>
      <w:pPr>
        <w:spacing w:before="75" w:after="0"/>
      </w:pPr>
      <w:r>
        <w:rPr/>
        <w:t xml:space="preserve">第三节 工业以太网设备</w:t>
      </w:r>
    </w:p>
    <w:p>
      <w:pPr>
        <w:spacing w:before="75" w:after="0"/>
      </w:pPr>
      <w:r>
        <w:rPr/>
        <w:t xml:space="preserve">一、管理型与非管理型交换机</w:t>
      </w:r>
    </w:p>
    <w:p>
      <w:pPr>
        <w:spacing w:before="75" w:after="0"/>
      </w:pPr>
      <w:r>
        <w:rPr/>
        <w:t xml:space="preserve">二、poe供电与工业级可靠性</w:t>
      </w:r>
    </w:p>
    <w:p>
      <w:pPr>
        <w:spacing w:before="75" w:after="0"/>
      </w:pPr>
      <w:r>
        <w:rPr/>
        <w:t xml:space="preserve">三、环网冗余与快速自愈</w:t>
      </w:r>
    </w:p>
    <w:p>
      <w:pPr>
        <w:spacing w:before="75" w:after="0"/>
      </w:pPr>
      <w:r>
        <w:rPr>
          <w:b w:val="1"/>
          <w:bCs w:val="1"/>
        </w:rPr>
        <w:t xml:space="preserve">第七章 现场总线市场分析</w:t>
      </w:r>
    </w:p>
    <w:p>
      <w:pPr>
        <w:spacing w:before="75" w:after="0"/>
      </w:pPr>
      <w:r>
        <w:rPr/>
        <w:t xml:space="preserve">第一节 传统现场总线</w:t>
      </w:r>
    </w:p>
    <w:p>
      <w:pPr>
        <w:spacing w:before="75" w:after="0"/>
      </w:pPr>
      <w:r>
        <w:rPr/>
        <w:t xml:space="preserve">一、profibus、devicenet、canopen</w:t>
      </w:r>
    </w:p>
    <w:p>
      <w:pPr>
        <w:spacing w:before="75" w:after="0"/>
      </w:pPr>
      <w:r>
        <w:rPr/>
        <w:t xml:space="preserve">二、modbus rtu、cc-link、worldfip</w:t>
      </w:r>
    </w:p>
    <w:p>
      <w:pPr>
        <w:spacing w:before="75" w:after="0"/>
      </w:pPr>
      <w:r>
        <w:rPr/>
        <w:t xml:space="preserve">三、遗留系统与升级改造</w:t>
      </w:r>
    </w:p>
    <w:p>
      <w:pPr>
        <w:spacing w:before="75" w:after="0"/>
      </w:pPr>
      <w:r>
        <w:rPr/>
        <w:t xml:space="preserve">第二节 混合网络架构</w:t>
      </w:r>
    </w:p>
    <w:p>
      <w:pPr>
        <w:spacing w:before="75" w:after="0"/>
      </w:pPr>
      <w:r>
        <w:rPr/>
        <w:t xml:space="preserve">一、现场总线与工业以太网融合</w:t>
      </w:r>
    </w:p>
    <w:p>
      <w:pPr>
        <w:spacing w:before="75" w:after="0"/>
      </w:pPr>
      <w:r>
        <w:rPr/>
        <w:t xml:space="preserve">二、网关与协议转换器</w:t>
      </w:r>
    </w:p>
    <w:p>
      <w:pPr>
        <w:spacing w:before="75" w:after="0"/>
      </w:pPr>
      <w:r>
        <w:rPr/>
        <w:t xml:space="preserve">三、分阶段升级路径</w:t>
      </w:r>
    </w:p>
    <w:p>
      <w:pPr>
        <w:spacing w:before="75" w:after="0"/>
      </w:pPr>
      <w:r>
        <w:rPr/>
        <w:t xml:space="preserve">第三节 特殊应用总线</w:t>
      </w:r>
    </w:p>
    <w:p>
      <w:pPr>
        <w:spacing w:before="75" w:after="0"/>
      </w:pPr>
      <w:r>
        <w:rPr/>
        <w:t xml:space="preserve">一、as-i传感器执行器接口</w:t>
      </w:r>
    </w:p>
    <w:p>
      <w:pPr>
        <w:spacing w:before="75" w:after="0"/>
      </w:pPr>
      <w:r>
        <w:rPr/>
        <w:t xml:space="preserve">二、io-link智能传感器通信</w:t>
      </w:r>
    </w:p>
    <w:p>
      <w:pPr>
        <w:spacing w:before="75" w:after="0"/>
      </w:pPr>
      <w:r>
        <w:rPr/>
        <w:t xml:space="preserve">三、hart过程仪表通信</w:t>
      </w:r>
    </w:p>
    <w:p>
      <w:pPr>
        <w:spacing w:before="75" w:after="0"/>
      </w:pPr>
      <w:r>
        <w:rPr>
          <w:b w:val="1"/>
          <w:bCs w:val="1"/>
        </w:rPr>
        <w:t xml:space="preserve">第八章 工业无线市场分析</w:t>
      </w:r>
    </w:p>
    <w:p>
      <w:pPr>
        <w:spacing w:before="75" w:after="0"/>
      </w:pPr>
      <w:r>
        <w:rPr/>
        <w:t xml:space="preserve">第一节 工业wi-fi</w:t>
      </w:r>
    </w:p>
    <w:p>
      <w:pPr>
        <w:spacing w:before="75" w:after="0"/>
      </w:pPr>
      <w:r>
        <w:rPr/>
        <w:t xml:space="preserve">一、ieee 802.11ax/ay高可靠性</w:t>
      </w:r>
    </w:p>
    <w:p>
      <w:pPr>
        <w:spacing w:before="75" w:after="0"/>
      </w:pPr>
      <w:r>
        <w:rPr/>
        <w:t xml:space="preserve">二、漫游与无缝切换</w:t>
      </w:r>
    </w:p>
    <w:p>
      <w:pPr>
        <w:spacing w:before="75" w:after="0"/>
      </w:pPr>
      <w:r>
        <w:rPr/>
        <w:t xml:space="preserve">三、agv与移动设备联网</w:t>
      </w:r>
    </w:p>
    <w:p>
      <w:pPr>
        <w:spacing w:before="75" w:after="0"/>
      </w:pPr>
      <w:r>
        <w:rPr/>
        <w:t xml:space="preserve">第二节 工业蜂窝网络</w:t>
      </w:r>
    </w:p>
    <w:p>
      <w:pPr>
        <w:spacing w:before="75" w:after="0"/>
      </w:pPr>
      <w:r>
        <w:rPr/>
        <w:t xml:space="preserve">一、4g lte专网与5g专网</w:t>
      </w:r>
    </w:p>
    <w:p>
      <w:pPr>
        <w:spacing w:before="75" w:after="0"/>
      </w:pPr>
      <w:r>
        <w:rPr/>
        <w:t xml:space="preserve">二、5g urllc与mmtc</w:t>
      </w:r>
    </w:p>
    <w:p>
      <w:pPr>
        <w:spacing w:before="75" w:after="0"/>
      </w:pPr>
      <w:r>
        <w:rPr/>
        <w:t xml:space="preserve">三、5g lan与tsn融合</w:t>
      </w:r>
    </w:p>
    <w:p>
      <w:pPr>
        <w:spacing w:before="75" w:after="0"/>
      </w:pPr>
      <w:r>
        <w:rPr/>
        <w:t xml:space="preserve">第三节 低功耗广域网</w:t>
      </w:r>
    </w:p>
    <w:p>
      <w:pPr>
        <w:spacing w:before="75" w:after="0"/>
      </w:pPr>
      <w:r>
        <w:rPr/>
        <w:t xml:space="preserve">一、lora、nb-iot、zigbee</w:t>
      </w:r>
    </w:p>
    <w:p>
      <w:pPr>
        <w:spacing w:before="75" w:after="0"/>
      </w:pPr>
      <w:r>
        <w:rPr/>
        <w:t xml:space="preserve">二、传感器网络与能源采集</w:t>
      </w:r>
    </w:p>
    <w:p>
      <w:pPr>
        <w:spacing w:before="75" w:after="0"/>
      </w:pPr>
      <w:r>
        <w:rPr/>
        <w:t xml:space="preserve">三、私有网络与公有网络</w:t>
      </w:r>
    </w:p>
    <w:p>
      <w:pPr>
        <w:spacing w:before="75" w:after="0"/>
      </w:pPr>
      <w:r>
        <w:rPr>
          <w:b w:val="1"/>
          <w:bCs w:val="1"/>
        </w:rPr>
        <w:t xml:space="preserve">第九章 5g+工业互联网融合应用</w:t>
      </w:r>
    </w:p>
    <w:p>
      <w:pPr>
        <w:spacing w:before="75" w:after="0"/>
      </w:pPr>
      <w:r>
        <w:rPr/>
        <w:t xml:space="preserve">第一节 5g专网建设</w:t>
      </w:r>
    </w:p>
    <w:p>
      <w:pPr>
        <w:spacing w:before="75" w:after="0"/>
      </w:pPr>
      <w:r>
        <w:rPr/>
        <w:t xml:space="preserve">一、虚拟专网与混合专网</w:t>
      </w:r>
    </w:p>
    <w:p>
      <w:pPr>
        <w:spacing w:before="75" w:after="0"/>
      </w:pPr>
      <w:r>
        <w:rPr/>
        <w:t xml:space="preserve">二、独立专网与频率许可</w:t>
      </w:r>
    </w:p>
    <w:p>
      <w:pPr>
        <w:spacing w:before="75" w:after="0"/>
      </w:pPr>
      <w:r>
        <w:rPr/>
        <w:t xml:space="preserve">三、网络切片与qos保障</w:t>
      </w:r>
    </w:p>
    <w:p>
      <w:pPr>
        <w:spacing w:before="75" w:after="0"/>
      </w:pPr>
      <w:r>
        <w:rPr/>
        <w:t xml:space="preserve">第二节 典型应用场景</w:t>
      </w:r>
    </w:p>
    <w:p>
      <w:pPr>
        <w:spacing w:before="75" w:after="0"/>
      </w:pPr>
      <w:r>
        <w:rPr/>
        <w:t xml:space="preserve">一、远程控制与运动控制</w:t>
      </w:r>
    </w:p>
    <w:p>
      <w:pPr>
        <w:spacing w:before="75" w:after="0"/>
      </w:pPr>
      <w:r>
        <w:rPr/>
        <w:t xml:space="preserve">二、机器视觉与质量检测</w:t>
      </w:r>
    </w:p>
    <w:p>
      <w:pPr>
        <w:spacing w:before="75" w:after="0"/>
      </w:pPr>
      <w:r>
        <w:rPr/>
        <w:t xml:space="preserve">三、预测性维护与数字孪生</w:t>
      </w:r>
    </w:p>
    <w:p>
      <w:pPr>
        <w:spacing w:before="75" w:after="0"/>
      </w:pPr>
      <w:r>
        <w:rPr/>
        <w:t xml:space="preserve">第三节 边缘计算与mec</w:t>
      </w:r>
    </w:p>
    <w:p>
      <w:pPr>
        <w:spacing w:before="75" w:after="0"/>
      </w:pPr>
      <w:r>
        <w:rPr/>
        <w:t xml:space="preserve">一、边缘云与现场级计算</w:t>
      </w:r>
    </w:p>
    <w:p>
      <w:pPr>
        <w:spacing w:before="75" w:after="0"/>
      </w:pPr>
      <w:r>
        <w:rPr/>
        <w:t xml:space="preserve">二、数据本地化处理</w:t>
      </w:r>
    </w:p>
    <w:p>
      <w:pPr>
        <w:spacing w:before="75" w:after="0"/>
      </w:pPr>
      <w:r>
        <w:rPr/>
        <w:t xml:space="preserve">三、云边端协同架构</w:t>
      </w:r>
    </w:p>
    <w:p>
      <w:pPr>
        <w:spacing w:before="75" w:after="0"/>
      </w:pPr>
      <w:r>
        <w:rPr>
          <w:b w:val="1"/>
          <w:bCs w:val="1"/>
        </w:rPr>
        <w:t xml:space="preserve">第十章 工业网络安全市场分析</w:t>
      </w:r>
    </w:p>
    <w:p>
      <w:pPr>
        <w:spacing w:before="75" w:after="0"/>
      </w:pPr>
      <w:r>
        <w:rPr/>
        <w:t xml:space="preserve">第一节 工控安全威胁</w:t>
      </w:r>
    </w:p>
    <w:p>
      <w:pPr>
        <w:spacing w:before="75" w:after="0"/>
      </w:pPr>
      <w:r>
        <w:rPr/>
        <w:t xml:space="preserve">一、勒索软件与apt攻击</w:t>
      </w:r>
    </w:p>
    <w:p>
      <w:pPr>
        <w:spacing w:before="75" w:after="0"/>
      </w:pPr>
      <w:r>
        <w:rPr/>
        <w:t xml:space="preserve">二、供应链与0day漏洞</w:t>
      </w:r>
    </w:p>
    <w:p>
      <w:pPr>
        <w:spacing w:before="75" w:after="0"/>
      </w:pPr>
      <w:r>
        <w:rPr/>
        <w:t xml:space="preserve">三、内部威胁与误操作</w:t>
      </w:r>
    </w:p>
    <w:p>
      <w:pPr>
        <w:spacing w:before="75" w:after="0"/>
      </w:pPr>
      <w:r>
        <w:rPr/>
        <w:t xml:space="preserve">第二节 安全通信技术</w:t>
      </w:r>
    </w:p>
    <w:p>
      <w:pPr>
        <w:spacing w:before="75" w:after="0"/>
      </w:pPr>
      <w:r>
        <w:rPr/>
        <w:t xml:space="preserve">一、工业防火墙与网闸</w:t>
      </w:r>
    </w:p>
    <w:p>
      <w:pPr>
        <w:spacing w:before="75" w:after="0"/>
      </w:pPr>
      <w:r>
        <w:rPr/>
        <w:t xml:space="preserve">二、加密通信与身份认证</w:t>
      </w:r>
    </w:p>
    <w:p>
      <w:pPr>
        <w:spacing w:before="75" w:after="0"/>
      </w:pPr>
      <w:r>
        <w:rPr/>
        <w:t xml:space="preserve">三、安全审计与入侵检测</w:t>
      </w:r>
    </w:p>
    <w:p>
      <w:pPr>
        <w:spacing w:before="75" w:after="0"/>
      </w:pPr>
      <w:r>
        <w:rPr/>
        <w:t xml:space="preserve">第三节 零信任架构</w:t>
      </w:r>
    </w:p>
    <w:p>
      <w:pPr>
        <w:spacing w:before="75" w:after="0"/>
      </w:pPr>
      <w:r>
        <w:rPr/>
        <w:t xml:space="preserve">一、微分段与最小权限</w:t>
      </w:r>
    </w:p>
    <w:p>
      <w:pPr>
        <w:spacing w:before="75" w:after="0"/>
      </w:pPr>
      <w:r>
        <w:rPr/>
        <w:t xml:space="preserve">二、持续验证与动态授权</w:t>
      </w:r>
    </w:p>
    <w:p>
      <w:pPr>
        <w:spacing w:before="75" w:after="0"/>
      </w:pPr>
      <w:r>
        <w:rPr/>
        <w:t xml:space="preserve">三、sase与工业边缘</w:t>
      </w:r>
    </w:p>
    <w:p>
      <w:pPr>
        <w:spacing w:before="75" w:after="0"/>
      </w:pPr>
      <w:r>
        <w:rPr>
          <w:b w:val="1"/>
          <w:bCs w:val="1"/>
        </w:rPr>
        <w:t xml:space="preserve">第十一章 工业通信芯片与模块</w:t>
      </w:r>
    </w:p>
    <w:p>
      <w:pPr>
        <w:spacing w:before="75" w:after="0"/>
      </w:pPr>
      <w:r>
        <w:rPr/>
        <w:t xml:space="preserve">第一节 工业以太网芯片</w:t>
      </w:r>
    </w:p>
    <w:p>
      <w:pPr>
        <w:spacing w:before="75" w:after="0"/>
      </w:pPr>
      <w:r>
        <w:rPr/>
        <w:t xml:space="preserve">一、phy芯片与mac控制器</w:t>
      </w:r>
    </w:p>
    <w:p>
      <w:pPr>
        <w:spacing w:before="75" w:after="0"/>
      </w:pPr>
      <w:r>
        <w:rPr/>
        <w:t xml:space="preserve">二、tsn芯片与交换机芯片</w:t>
      </w:r>
    </w:p>
    <w:p>
      <w:pPr>
        <w:spacing w:before="75" w:after="0"/>
      </w:pPr>
      <w:r>
        <w:rPr/>
        <w:t xml:space="preserve">三、国产芯片突破与替代</w:t>
      </w:r>
    </w:p>
    <w:p>
      <w:pPr>
        <w:spacing w:before="75" w:after="0"/>
      </w:pPr>
      <w:r>
        <w:rPr/>
        <w:t xml:space="preserve">第二节 工业无线芯片</w:t>
      </w:r>
    </w:p>
    <w:p>
      <w:pPr>
        <w:spacing w:before="75" w:after="0"/>
      </w:pPr>
      <w:r>
        <w:rPr/>
        <w:t xml:space="preserve">一、wi-fi 6/7芯片</w:t>
      </w:r>
    </w:p>
    <w:p>
      <w:pPr>
        <w:spacing w:before="75" w:after="0"/>
      </w:pPr>
      <w:r>
        <w:rPr/>
        <w:t xml:space="preserve">二、5g基带与射频芯片</w:t>
      </w:r>
    </w:p>
    <w:p>
      <w:pPr>
        <w:spacing w:before="75" w:after="0"/>
      </w:pPr>
      <w:r>
        <w:rPr/>
        <w:t xml:space="preserve">三、低功耗蓝牙与zigbee芯片</w:t>
      </w:r>
    </w:p>
    <w:p>
      <w:pPr>
        <w:spacing w:before="75" w:after="0"/>
      </w:pPr>
      <w:r>
        <w:rPr/>
        <w:t xml:space="preserve">第三节 通信模块与网关</w:t>
      </w:r>
    </w:p>
    <w:p>
      <w:pPr>
        <w:spacing w:before="75" w:after="0"/>
      </w:pPr>
      <w:r>
        <w:rPr/>
        <w:t xml:space="preserve">一、工业级通信模块</w:t>
      </w:r>
    </w:p>
    <w:p>
      <w:pPr>
        <w:spacing w:before="75" w:after="0"/>
      </w:pPr>
      <w:r>
        <w:rPr/>
        <w:t xml:space="preserve">二、协议转换网关</w:t>
      </w:r>
    </w:p>
    <w:p>
      <w:pPr>
        <w:spacing w:before="75" w:after="0"/>
      </w:pPr>
      <w:r>
        <w:rPr/>
        <w:t xml:space="preserve">三、边缘智能网关</w:t>
      </w:r>
    </w:p>
    <w:p>
      <w:pPr>
        <w:spacing w:before="75" w:after="0"/>
      </w:pPr>
      <w:r>
        <w:rPr>
          <w:b w:val="1"/>
          <w:bCs w:val="1"/>
        </w:rPr>
        <w:t xml:space="preserve">第十二章 工业通信网络行业竞争格局</w:t>
      </w:r>
    </w:p>
    <w:p>
      <w:pPr>
        <w:spacing w:before="75" w:after="0"/>
      </w:pPr>
      <w:r>
        <w:rPr/>
        <w:t xml:space="preserve">第一节 行业竞争态势分析</w:t>
      </w:r>
    </w:p>
    <w:p>
      <w:pPr>
        <w:spacing w:before="75" w:after="0"/>
      </w:pPr>
      <w:r>
        <w:rPr/>
        <w:t xml:space="preserve">一、市场集中度与cr5</w:t>
      </w:r>
    </w:p>
    <w:p>
      <w:pPr>
        <w:spacing w:before="75" w:after="0"/>
      </w:pPr>
      <w:r>
        <w:rPr/>
        <w:t xml:space="preserve">二、外资、国资、民企格局</w:t>
      </w:r>
    </w:p>
    <w:p>
      <w:pPr>
        <w:spacing w:before="75" w:after="0"/>
      </w:pPr>
      <w:r>
        <w:rPr/>
        <w:t xml:space="preserve">三、设备商与系统集成商分化</w:t>
      </w:r>
    </w:p>
    <w:p>
      <w:pPr>
        <w:spacing w:before="75" w:after="0"/>
      </w:pPr>
      <w:r>
        <w:rPr/>
        <w:t xml:space="preserve">第二节 国内主要企业竞争力</w:t>
      </w:r>
    </w:p>
    <w:p>
      <w:pPr>
        <w:spacing w:before="75" w:after="0"/>
      </w:pPr>
      <w:r>
        <w:rPr/>
        <w:t xml:space="preserve">一、综合性工业通信企业</w:t>
      </w:r>
    </w:p>
    <w:p>
      <w:pPr>
        <w:spacing w:before="75" w:after="0"/>
      </w:pPr>
      <w:r>
        <w:rPr/>
        <w:t xml:space="preserve">二、细分领域专业企业</w:t>
      </w:r>
    </w:p>
    <w:p>
      <w:pPr>
        <w:spacing w:before="75" w:after="0"/>
      </w:pPr>
      <w:r>
        <w:rPr/>
        <w:t xml:space="preserve">三、新兴创新企业</w:t>
      </w:r>
    </w:p>
    <w:p>
      <w:pPr>
        <w:spacing w:before="75" w:after="0"/>
      </w:pPr>
      <w:r>
        <w:rPr/>
        <w:t xml:space="preserve">第三节 国际竞争与合作</w:t>
      </w:r>
    </w:p>
    <w:p>
      <w:pPr>
        <w:spacing w:before="75" w:after="0"/>
      </w:pPr>
      <w:r>
        <w:rPr/>
        <w:t xml:space="preserve">一、西门子、罗克韦尔、思科在华策略</w:t>
      </w:r>
    </w:p>
    <w:p>
      <w:pPr>
        <w:spacing w:before="75" w:after="0"/>
      </w:pPr>
      <w:r>
        <w:rPr/>
        <w:t xml:space="preserve">二、国产工业通信出海</w:t>
      </w:r>
    </w:p>
    <w:p>
      <w:pPr>
        <w:spacing w:before="75" w:after="0"/>
      </w:pPr>
      <w:r>
        <w:rPr/>
        <w:t xml:space="preserve">三、标准合作与生态共建</w:t>
      </w:r>
    </w:p>
    <w:p>
      <w:pPr>
        <w:spacing w:before="75" w:after="0"/>
      </w:pPr>
      <w:r>
        <w:rPr>
          <w:b w:val="1"/>
          <w:bCs w:val="1"/>
        </w:rPr>
        <w:t xml:space="preserve">第十三章 工业通信网络成本与价格分析</w:t>
      </w:r>
    </w:p>
    <w:p>
      <w:pPr>
        <w:spacing w:before="75" w:after="0"/>
      </w:pPr>
      <w:r>
        <w:rPr/>
        <w:t xml:space="preserve">第一节 成本结构分析</w:t>
      </w:r>
    </w:p>
    <w:p>
      <w:pPr>
        <w:spacing w:before="75" w:after="0"/>
      </w:pPr>
      <w:r>
        <w:rPr/>
        <w:t xml:space="preserve">一、芯片与元器件成本占比</w:t>
      </w:r>
    </w:p>
    <w:p>
      <w:pPr>
        <w:spacing w:before="75" w:after="0"/>
      </w:pPr>
      <w:r>
        <w:rPr/>
        <w:t xml:space="preserve">二、研发与认证成本</w:t>
      </w:r>
    </w:p>
    <w:p>
      <w:pPr>
        <w:spacing w:before="75" w:after="0"/>
      </w:pPr>
      <w:r>
        <w:rPr/>
        <w:t xml:space="preserve">三、系统集成与服务成本</w:t>
      </w:r>
    </w:p>
    <w:p>
      <w:pPr>
        <w:spacing w:before="75" w:after="0"/>
      </w:pPr>
      <w:r>
        <w:rPr/>
        <w:t xml:space="preserve">第二节 价格形成机制</w:t>
      </w:r>
    </w:p>
    <w:p>
      <w:pPr>
        <w:spacing w:before="75" w:after="0"/>
      </w:pPr>
      <w:r>
        <w:rPr/>
        <w:t xml:space="preserve">一、进口品牌定价策略</w:t>
      </w:r>
    </w:p>
    <w:p>
      <w:pPr>
        <w:spacing w:before="75" w:after="0"/>
      </w:pPr>
      <w:r>
        <w:rPr/>
        <w:t xml:space="preserve">二、国产替代与价格竞争</w:t>
      </w:r>
    </w:p>
    <w:p>
      <w:pPr>
        <w:spacing w:before="75" w:after="0"/>
      </w:pPr>
      <w:r>
        <w:rPr/>
        <w:t xml:space="preserve">三、解决方案与生命周期成本</w:t>
      </w:r>
    </w:p>
    <w:p>
      <w:pPr>
        <w:spacing w:before="75" w:after="0"/>
      </w:pPr>
      <w:r>
        <w:rPr/>
        <w:t xml:space="preserve">第三节 成本优化路径</w:t>
      </w:r>
    </w:p>
    <w:p>
      <w:pPr>
        <w:spacing w:before="75" w:after="0"/>
      </w:pPr>
      <w:r>
        <w:rPr/>
        <w:t xml:space="preserve">一、芯片国产化与规模效应</w:t>
      </w:r>
    </w:p>
    <w:p>
      <w:pPr>
        <w:spacing w:before="75" w:after="0"/>
      </w:pPr>
      <w:r>
        <w:rPr/>
        <w:t xml:space="preserve">二、软件定义与功能复用</w:t>
      </w:r>
    </w:p>
    <w:p>
      <w:pPr>
        <w:spacing w:before="75" w:after="0"/>
      </w:pPr>
      <w:r>
        <w:rPr/>
        <w:t xml:space="preserve">三、云化与服务化转型</w:t>
      </w:r>
    </w:p>
    <w:p>
      <w:pPr>
        <w:spacing w:before="75" w:after="0"/>
      </w:pPr>
      <w:r>
        <w:rPr>
          <w:b w:val="1"/>
          <w:bCs w:val="1"/>
        </w:rPr>
        <w:t xml:space="preserve">第十四章 工业通信网络行业风险与投资机会</w:t>
      </w:r>
    </w:p>
    <w:p>
      <w:pPr>
        <w:spacing w:before="75" w:after="0"/>
      </w:pPr>
      <w:r>
        <w:rPr/>
        <w:t xml:space="preserve">第一节 行业风险分析</w:t>
      </w:r>
    </w:p>
    <w:p>
      <w:pPr>
        <w:spacing w:before="75" w:after="0"/>
      </w:pPr>
      <w:r>
        <w:rPr/>
        <w:t xml:space="preserve">一、技术迭代与标准碎片化</w:t>
      </w:r>
    </w:p>
    <w:p>
      <w:pPr>
        <w:spacing w:before="75" w:after="0"/>
      </w:pPr>
      <w:r>
        <w:rPr/>
        <w:t xml:space="preserve">二、网络安全与合规风险</w:t>
      </w:r>
    </w:p>
    <w:p>
      <w:pPr>
        <w:spacing w:before="75" w:after="0"/>
      </w:pPr>
      <w:r>
        <w:rPr/>
        <w:t xml:space="preserve">三、供应链与地缘政治</w:t>
      </w:r>
    </w:p>
    <w:p>
      <w:pPr>
        <w:spacing w:before="75" w:after="0"/>
      </w:pPr>
      <w:r>
        <w:rPr/>
        <w:t xml:space="preserve">第二节 投资机会分析</w:t>
      </w:r>
    </w:p>
    <w:p>
      <w:pPr>
        <w:spacing w:before="75" w:after="0"/>
      </w:pPr>
      <w:r>
        <w:rPr/>
        <w:t xml:space="preserve">一、tsn与确定性网络</w:t>
      </w:r>
    </w:p>
    <w:p>
      <w:pPr>
        <w:spacing w:before="75" w:after="0"/>
      </w:pPr>
      <w:r>
        <w:rPr/>
        <w:t xml:space="preserve">二、5g+工业互联网融合</w:t>
      </w:r>
    </w:p>
    <w:p>
      <w:pPr>
        <w:spacing w:before="75" w:after="0"/>
      </w:pPr>
      <w:r>
        <w:rPr/>
        <w:t xml:space="preserve">三、工业网络安全</w:t>
      </w:r>
    </w:p>
    <w:p>
      <w:pPr>
        <w:spacing w:before="75" w:after="0"/>
      </w:pPr>
      <w:r>
        <w:rPr/>
        <w:t xml:space="preserve">第三节 投资价值评估</w:t>
      </w:r>
    </w:p>
    <w:p>
      <w:pPr>
        <w:spacing w:before="75" w:after="0"/>
      </w:pPr>
      <w:r>
        <w:rPr/>
        <w:t xml:space="preserve">一、技术平台估值</w:t>
      </w:r>
    </w:p>
    <w:p>
      <w:pPr>
        <w:spacing w:before="75" w:after="0"/>
      </w:pPr>
      <w:r>
        <w:rPr/>
        <w:t xml:space="preserve">二、市场份额与成长性</w:t>
      </w:r>
    </w:p>
    <w:p>
      <w:pPr>
        <w:spacing w:before="75" w:after="0"/>
      </w:pPr>
      <w:r>
        <w:rPr/>
        <w:t xml:space="preserve">三、并购与整合机会</w:t>
      </w:r>
    </w:p>
    <w:p>
      <w:pPr>
        <w:spacing w:before="75" w:after="0"/>
      </w:pPr>
      <w:r>
        <w:rPr>
          <w:b w:val="1"/>
          <w:bCs w:val="1"/>
        </w:rPr>
        <w:t xml:space="preserve">第十五章 2026-2031年工业通信网络行业发展趋势与建议</w:t>
      </w:r>
    </w:p>
    <w:p>
      <w:pPr>
        <w:spacing w:before="75" w:after="0"/>
      </w:pPr>
      <w:r>
        <w:rPr/>
        <w:t xml:space="preserve">第一节 技术发展趋势</w:t>
      </w:r>
    </w:p>
    <w:p>
      <w:pPr>
        <w:spacing w:before="75" w:after="0"/>
      </w:pPr>
      <w:r>
        <w:rPr/>
        <w:t xml:space="preserve">一、tsn与5g融合统一</w:t>
      </w:r>
    </w:p>
    <w:p>
      <w:pPr>
        <w:spacing w:before="75" w:after="0"/>
      </w:pPr>
      <w:r>
        <w:rPr/>
        <w:t xml:space="preserve">二、ai原生网络与自智网络</w:t>
      </w:r>
    </w:p>
    <w:p>
      <w:pPr>
        <w:spacing w:before="75" w:after="0"/>
      </w:pPr>
      <w:r>
        <w:rPr/>
        <w:t xml:space="preserve">三、确定性ip与算网融合</w:t>
      </w:r>
    </w:p>
    <w:p>
      <w:pPr>
        <w:spacing w:before="75" w:after="0"/>
      </w:pPr>
      <w:r>
        <w:rPr/>
        <w:t xml:space="preserve">第二节 市场发展趋势</w:t>
      </w:r>
    </w:p>
    <w:p>
      <w:pPr>
        <w:spacing w:before="75" w:after="0"/>
      </w:pPr>
      <w:r>
        <w:rPr/>
        <w:t xml:space="preserve">一、从连接向智能演进</w:t>
      </w:r>
    </w:p>
    <w:p>
      <w:pPr>
        <w:spacing w:before="75" w:after="0"/>
      </w:pPr>
      <w:r>
        <w:rPr/>
        <w:t xml:space="preserve">二、从有线向无线扩展</w:t>
      </w:r>
    </w:p>
    <w:p>
      <w:pPr>
        <w:spacing w:before="75" w:after="0"/>
      </w:pPr>
      <w:r>
        <w:rPr/>
        <w:t xml:space="preserve">三、从工厂向全域互联</w:t>
      </w:r>
    </w:p>
    <w:p>
      <w:pPr>
        <w:spacing w:before="75" w:after="0"/>
      </w:pPr>
      <w:r>
        <w:rPr/>
        <w:t xml:space="preserve">第三节 战略建议</w:t>
      </w:r>
    </w:p>
    <w:p>
      <w:pPr>
        <w:spacing w:before="75" w:after="0"/>
      </w:pPr>
      <w:r>
        <w:rPr/>
        <w:t xml:space="preserve">一、对工业通信企业的建议</w:t>
      </w:r>
    </w:p>
    <w:p>
      <w:pPr>
        <w:spacing w:before="75" w:after="0"/>
      </w:pPr>
      <w:r>
        <w:rPr/>
        <w:t xml:space="preserve">二、对制造业用户的建议</w:t>
      </w:r>
    </w:p>
    <w:p>
      <w:pPr>
        <w:spacing w:before="75" w:after="0"/>
      </w:pPr>
      <w:r>
        <w:rPr/>
        <w:t xml:space="preserve">三、对投资者的建议</w:t>
      </w:r>
    </w:p>
    <w:p>
      <w:pPr>
        <w:spacing w:before="75" w:after="0"/>
      </w:pPr>
      <w:r>
        <w:rPr>
          <w:b w:val="1"/>
          <w:bCs w:val="1"/>
        </w:rPr>
        <w:t xml:space="preserve">图表目录</w:t>
      </w:r>
    </w:p>
    <w:p>
      <w:pPr>
        <w:spacing w:before="75" w:after="0"/>
      </w:pPr>
      <w:r>
        <w:rPr/>
        <w:t xml:space="preserve">图表：工业通信网络架构与层级</w:t>
      </w:r>
    </w:p>
    <w:p>
      <w:pPr>
        <w:spacing w:before="75" w:after="0"/>
      </w:pPr>
      <w:r>
        <w:rPr/>
        <w:t xml:space="preserve">图表：工业通信网络产业链结构图</w:t>
      </w:r>
    </w:p>
    <w:p>
      <w:pPr>
        <w:spacing w:before="75" w:after="0"/>
      </w:pPr>
      <w:r>
        <w:rPr/>
        <w:t xml:space="preserve">图表：2023-2025年全球工业通信网络市场规模及增速</w:t>
      </w:r>
    </w:p>
    <w:p>
      <w:pPr>
        <w:spacing w:before="75" w:after="0"/>
      </w:pPr>
      <w:r>
        <w:rPr/>
        <w:t xml:space="preserve">图表：全球工业通信技术市场份额</w:t>
      </w:r>
    </w:p>
    <w:p>
      <w:pPr>
        <w:spacing w:before="75" w:after="0"/>
      </w:pPr>
      <w:r>
        <w:rPr/>
        <w:t xml:space="preserve">图表：2026-2031年全球工业通信网络市场预测</w:t>
      </w:r>
    </w:p>
    <w:p>
      <w:pPr>
        <w:spacing w:before="75" w:after="0"/>
      </w:pPr>
      <w:r>
        <w:rPr/>
        <w:t xml:space="preserve">图表：主要国家工业通信标准参与度</w:t>
      </w:r>
    </w:p>
    <w:p>
      <w:pPr>
        <w:spacing w:before="75" w:after="0"/>
      </w:pPr>
      <w:r>
        <w:rPr/>
        <w:t xml:space="preserve">图表：中国工业互联网创新发展行动计划</w:t>
      </w:r>
    </w:p>
    <w:p>
      <w:pPr>
        <w:spacing w:before="75" w:after="0"/>
      </w:pPr>
      <w:r>
        <w:rPr/>
        <w:t xml:space="preserve">图表：5g+工业互联网融合应用试点</w:t>
      </w:r>
    </w:p>
    <w:p>
      <w:pPr>
        <w:spacing w:before="75" w:after="0"/>
      </w:pPr>
      <w:r>
        <w:rPr/>
        <w:t xml:space="preserve">图表：2025年中国工业通信网络需求结构</w:t>
      </w:r>
    </w:p>
    <w:p>
      <w:pPr>
        <w:spacing w:before="75" w:after="0"/>
      </w:pPr>
      <w:r>
        <w:rPr/>
        <w:t xml:space="preserve">图表：工业自动化网络升级投资分布</w:t>
      </w:r>
    </w:p>
    <w:p>
      <w:pPr>
        <w:spacing w:before="75" w:after="0"/>
      </w:pPr>
      <w:r>
        <w:rPr/>
        <w:t xml:space="preserve">图表：核心工业通信芯片国产化率</w:t>
      </w:r>
    </w:p>
    <w:p>
      <w:pPr>
        <w:spacing w:before="75" w:after="0"/>
      </w:pPr>
      <w:r>
        <w:rPr/>
        <w:t xml:space="preserve">图表：2023-2025年中国工业通信网络市场规模</w:t>
      </w:r>
    </w:p>
    <w:p>
      <w:pPr>
        <w:spacing w:before="75" w:after="0"/>
      </w:pPr>
      <w:r>
        <w:rPr/>
        <w:t xml:space="preserve">图表：2026-2031年中国工业通信网络市场规模预测</w:t>
      </w:r>
    </w:p>
    <w:p>
      <w:pPr>
        <w:spacing w:before="75" w:after="0"/>
      </w:pPr>
      <w:r>
        <w:rPr/>
        <w:t xml:space="preserve">图表：2026-2031年细分技术路线增长预测</w:t>
      </w:r>
    </w:p>
    <w:p>
      <w:pPr>
        <w:spacing w:before="75" w:after="0"/>
      </w:pPr>
      <w:r>
        <w:rPr/>
        <w:t xml:space="preserve">图表：主流工业以太网协议对比</w:t>
      </w:r>
    </w:p>
    <w:p>
      <w:pPr>
        <w:spacing w:before="75" w:after="0"/>
      </w:pPr>
      <w:r>
        <w:rPr/>
        <w:t xml:space="preserve">图表：tsn时间敏感网络关键技术</w:t>
      </w:r>
    </w:p>
    <w:p>
      <w:pPr>
        <w:spacing w:before="75" w:after="0"/>
      </w:pPr>
      <w:r>
        <w:rPr/>
        <w:t xml:space="preserve">图表：工业以太网交换机市场份额</w:t>
      </w:r>
    </w:p>
    <w:p>
      <w:pPr>
        <w:spacing w:before="75" w:after="0"/>
      </w:pPr>
      <w:r>
        <w:rPr/>
        <w:t xml:space="preserve">图表：现场总线与工业以太网融合架构</w:t>
      </w:r>
    </w:p>
    <w:p>
      <w:pPr>
        <w:spacing w:before="75" w:after="0"/>
      </w:pPr>
      <w:r>
        <w:rPr/>
        <w:t xml:space="preserve">图表：传统现场总线升级改造路径</w:t>
      </w:r>
    </w:p>
    <w:p>
      <w:pPr>
        <w:spacing w:before="75" w:after="0"/>
      </w:pPr>
      <w:r>
        <w:rPr/>
        <w:t xml:space="preserve">图表：io-link智能传感器应用</w:t>
      </w:r>
    </w:p>
    <w:p>
      <w:pPr>
        <w:spacing w:before="75" w:after="0"/>
      </w:pPr>
      <w:r>
        <w:rPr/>
        <w:t xml:space="preserve">图表：工业无线技术参数对比</w:t>
      </w:r>
    </w:p>
    <w:p>
      <w:pPr>
        <w:spacing w:before="75" w:after="0"/>
      </w:pPr>
      <w:r>
        <w:rPr/>
        <w:t xml:space="preserve">图表：5g专网建设模式与案例</w:t>
      </w:r>
    </w:p>
    <w:p>
      <w:pPr>
        <w:spacing w:before="75" w:after="0"/>
      </w:pPr>
      <w:r>
        <w:rPr/>
        <w:t xml:space="preserve">图表：低功耗广域网应用场景</w:t>
      </w:r>
    </w:p>
    <w:p>
      <w:pPr>
        <w:spacing w:before="75" w:after="0"/>
      </w:pPr>
      <w:r>
        <w:rPr/>
        <w:t xml:space="preserve">图表：5g+工业互联网典型应用场景</w:t>
      </w:r>
    </w:p>
    <w:p>
      <w:pPr>
        <w:spacing w:before="75" w:after="0"/>
      </w:pPr>
      <w:r>
        <w:rPr/>
        <w:t xml:space="preserve">图表：边缘计算mec部署模式</w:t>
      </w:r>
    </w:p>
    <w:p>
      <w:pPr>
        <w:spacing w:before="75" w:after="0"/>
      </w:pPr>
      <w:r>
        <w:rPr/>
        <w:t xml:space="preserve">图表：工业网络安全威胁与防护</w:t>
      </w:r>
    </w:p>
    <w:p>
      <w:pPr>
        <w:spacing w:before="75" w:after="0"/>
      </w:pPr>
      <w:r>
        <w:rPr/>
        <w:t xml:space="preserve">图表：零信任架构在工业网络应用</w:t>
      </w:r>
    </w:p>
    <w:p>
      <w:pPr>
        <w:spacing w:before="75" w:after="0"/>
      </w:pPr>
      <w:r>
        <w:rPr/>
        <w:t xml:space="preserve">图表：工业通信芯片国产化进展</w:t>
      </w:r>
    </w:p>
    <w:p>
      <w:pPr>
        <w:spacing w:before="75" w:after="0"/>
      </w:pPr>
      <w:r>
        <w:rPr/>
        <w:t xml:space="preserve">图表：工业级通信模块技术参数</w:t>
      </w:r>
    </w:p>
    <w:p>
      <w:pPr>
        <w:spacing w:before="75" w:after="0"/>
      </w:pPr>
      <w:r>
        <w:rPr/>
        <w:t xml:space="preserve">图表：2025年中国工业通信网络市场集中度</w:t>
      </w:r>
    </w:p>
    <w:p>
      <w:pPr>
        <w:spacing w:before="75" w:after="0"/>
      </w:pPr>
      <w:r>
        <w:rPr/>
        <w:t xml:space="preserve">图表：工业通信网络行业竞争格局矩阵</w:t>
      </w:r>
    </w:p>
    <w:p>
      <w:pPr>
        <w:spacing w:before="75" w:after="0"/>
      </w:pPr>
      <w:r>
        <w:rPr/>
        <w:t xml:space="preserve">图表：工业通信网络成本结构与优化路径</w:t>
      </w:r>
    </w:p>
    <w:p>
      <w:pPr>
        <w:spacing w:before="75" w:after="0"/>
      </w:pPr>
      <w:r>
        <w:rPr/>
        <w:t xml:space="preserve">图表：重点产品价格变动与成本下降</w:t>
      </w:r>
    </w:p>
    <w:p>
      <w:pPr>
        <w:spacing w:before="75" w:after="0"/>
      </w:pPr>
      <w:r>
        <w:rPr/>
        <w:t xml:space="preserve">图表：工业通信网络细分领域投资风险评估</w:t>
      </w:r>
    </w:p>
    <w:p>
      <w:pPr>
        <w:spacing w:before="75" w:after="0"/>
      </w:pPr>
      <w:r>
        <w:rPr/>
        <w:t xml:space="preserve">图表：2026-2031年工业通信网络投资价值矩阵</w:t>
      </w:r>
    </w:p>
    <w:p>
      <w:pPr>
        <w:spacing w:before="75" w:after="0"/>
      </w:pPr>
      <w:r>
        <w:rPr/>
        <w:t xml:space="preserve">图表：工业通信网络技术演进与融合路线图</w:t>
      </w:r>
    </w:p>
    <w:p>
      <w:pPr>
        <w:spacing w:before="75" w:after="0"/>
      </w:pPr>
      <w:r>
        <w:rPr/>
        <w:t xml:space="preserve">图表：2026-2031年中国工业通信网络行业核心指标预测汇总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2026-2031年中国工业通信网络行业竞争格局分析及发展趋势预测报告</dc:title>
  <dc:description>2026-2031年中国工业通信网络行业竞争格局分析及发展趋势预测报告</dc:description>
  <dc:subject>2026-2031年中国工业通信网络行业竞争格局分析及发展趋势预测报告</dc:subject>
  <cp:keywords>研究报告</cp:keywords>
  <cp:category>研究报告</cp:category>
  <cp:lastModifiedBy>北京中道泰和信息咨询有限公司</cp:lastModifiedBy>
  <dcterms:created xsi:type="dcterms:W3CDTF">2026-03-31T11:19:18+08:00</dcterms:created>
  <dcterms:modified xsi:type="dcterms:W3CDTF">2026-03-31T11:19:18+08:00</dcterms:modified>
</cp:coreProperties>
</file>

<file path=docProps/custom.xml><?xml version="1.0" encoding="utf-8"?>
<Properties xmlns="http://schemas.openxmlformats.org/officeDocument/2006/custom-properties" xmlns:vt="http://schemas.openxmlformats.org/officeDocument/2006/docPropsVTypes"/>
</file>