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2026-2031年中国裸眼3D行业市场前瞻与未来投资战略分析报告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行业是显示技术与视觉科学交叉融合的新兴产业，其核心功能在于通过光栅、透镜、指向光源、全息等光学技术或眼球追踪、视差屏障等智能算法，使观看者无需佩戴任何辅助设备即可直接感知三维立体影像，为广告传媒、消费电子、医疗健康、教育培训、文旅娱乐等领域提供沉浸式视觉体验，代表着显示技术从二维平面向三维空间演进的重要方向。从产业范畴来看，裸眼3D行业涵盖上游核心器件与材料(光栅膜、透镜阵列、指向背光、全息膜、眼球追踪传感器、专用芯片)，中游显示终端与内容制作(裸眼3D显示屏、裸眼3D手机/平板/笔记本、3D内容拍摄与制作软件、实时渲染引擎)，以及下游应用服务与解决方案(商业广告、展览展示、医疗影像、教育仿真、游戏娱乐、工业设计)的完整产业链条。按照技术路线可分为光屏障式、柱状透镜式、指向光源式、全息显示及集成成像等，按照应用场景则形成户外广告大屏、消费电子、车载显示、医疗器械、教育设备等多元矩阵。随着显示技术成熟与内容生态丰富，裸眼3D正从概念展示向规模化商用转变，其产业边界不断向空间计算、元宇宙入口、数字孪生可视化等新兴领域延伸。</w:t>
      </w:r>
    </w:p>
    <w:p>
      <w:pPr>
        <w:spacing w:after="150"/>
      </w:pPr>
      <w:r>
        <w:rPr/>
        <w:t xml:space="preserve">当前，中国裸眼3D行业正处于技术迭代加速与场景落地探索的关键成长期。经过多年的研发投入，我国在裸眼3D显示面板、光栅材料、内容制作等方面取得重要进展，部分企业在户外大屏、广告机等领域实现商业化应用，5G网络普及与超高清视频产业发展为3D内容传输提供基础支撑，资本市场对空间显示技术关注度提升。未来，中国裸眼3D行业将在\"数字中国\"建设与\"超高清视频产业发展\"的双重驱动下，进入技术成熟与生态繁荣的新阶段。从市场前景看，户外广告与展览展示市场持续扩容，消费电子(手机、平板、车载)裸眼3D功能成为差异化卖点，医疗影像与手术导航等高端应用打开价值空间，元宇宙与空间计算设备创造增量需求，预计行业将从早期导入期向快速成长期跨越。产业格局层面，具备核心光学技术、显示面板资源、内容制作能力及场景解决方案的头部企业将确立主导地位，专业化企业在特定技术(光场、全息、眼球追踪)或特定场景(医疗、车载、教育)形成差异化优势，跨界融合(显示、光学、AI、内容、应用)催生新型空间显示技术公司，而技术路线错误、体验不佳、生态孤立的企业将面临淘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行业研究单位等公布和提供的大量资料。报告对我国裸眼3D行业的供需状况、发展现状、子行业发展变化等进行了分析，重点分析了国内外裸眼3D行业的发展现状、如何面对行业的发展挑战、行业的发展建议、行业竞争力，以及行业的投资分析和趋势预测等等。报告还综合了裸眼3D行业的整体发展动态，对行业在产品方面提供了参考建议和具体解决办法。报告对于裸眼3D产品生产企业、经销商、行业管理部门以及拟进入该行业的投资者具有重要的参考价值，对于研究我国裸眼3D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裸眼3d行业发展综述</w:t>
      </w:r>
    </w:p>
    <w:p>
      <w:pPr>
        <w:spacing w:before="75" w:after="0"/>
      </w:pPr>
      <w:r>
        <w:rPr/>
        <w:t xml:space="preserve">第一节 裸眼3d行业相关概述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二、裸眼3d的分类</w:t>
      </w:r>
    </w:p>
    <w:p>
      <w:pPr>
        <w:spacing w:before="75" w:after="0"/>
      </w:pPr>
      <w:r>
        <w:rPr/>
        <w:t xml:space="preserve">三、裸眼3d行业的特点分析</w:t>
      </w:r>
    </w:p>
    <w:p>
      <w:pPr>
        <w:spacing w:before="75" w:after="0"/>
      </w:pPr>
      <w:r>
        <w:rPr/>
        <w:t xml:space="preserve">第二节 裸眼3d行业发展环境分析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当代背景下裸眼3d的发展机会分析</w:t>
      </w:r>
    </w:p>
    <w:p>
      <w:pPr>
        <w:spacing w:before="75" w:after="0"/>
      </w:pPr>
      <w:r>
        <w:rPr/>
        <w:t xml:space="preserve">第一节 裸眼3d政策及其实施情况</w:t>
      </w:r>
    </w:p>
    <w:p>
      <w:pPr>
        <w:spacing w:before="75" w:after="0"/>
      </w:pPr>
      <w:r>
        <w:rPr/>
        <w:t xml:space="preserve">一、裸眼3d相关政策解读</w:t>
      </w:r>
    </w:p>
    <w:p>
      <w:pPr>
        <w:spacing w:before="75" w:after="0"/>
      </w:pPr>
      <w:r>
        <w:rPr/>
        <w:t xml:space="preserve">二、裸眼3d计划实施成果解读</w:t>
      </w:r>
    </w:p>
    <w:p>
      <w:pPr>
        <w:spacing w:before="75" w:after="0"/>
      </w:pPr>
      <w:r>
        <w:rPr/>
        <w:t xml:space="preserve">第二节 裸眼3d在国民经济中的地位及作用分析</w:t>
      </w:r>
    </w:p>
    <w:p>
      <w:pPr>
        <w:spacing w:before="75" w:after="0"/>
      </w:pPr>
      <w:r>
        <w:rPr/>
        <w:t xml:space="preserve">一、裸眼3d内涵与特征</w:t>
      </w:r>
    </w:p>
    <w:p>
      <w:pPr>
        <w:spacing w:before="75" w:after="0"/>
      </w:pPr>
      <w:r>
        <w:rPr/>
        <w:t xml:space="preserve">二、裸眼3d与经济的关系分析</w:t>
      </w:r>
    </w:p>
    <w:p>
      <w:pPr>
        <w:spacing w:before="75" w:after="0"/>
      </w:pPr>
      <w:r>
        <w:rPr/>
        <w:t xml:space="preserve">第三节 国内环境背景下裸眼3d发展的swot分析</w:t>
      </w:r>
    </w:p>
    <w:p>
      <w:pPr>
        <w:spacing w:before="75" w:after="0"/>
      </w:pPr>
      <w:r>
        <w:rPr/>
        <w:t xml:space="preserve">一、国家战略对裸眼3d产业的影响分析</w:t>
      </w:r>
    </w:p>
    <w:p>
      <w:pPr>
        <w:spacing w:before="75" w:after="0"/>
      </w:pPr>
      <w:r>
        <w:rPr/>
        <w:t xml:space="preserve">1、对裸眼3d市场资源配置的影响</w:t>
      </w:r>
    </w:p>
    <w:p>
      <w:pPr>
        <w:spacing w:before="75" w:after="0"/>
      </w:pPr>
      <w:r>
        <w:rPr/>
        <w:t xml:space="preserve">2、对裸眼3d产业市场格局的影响</w:t>
      </w:r>
    </w:p>
    <w:p>
      <w:pPr>
        <w:spacing w:before="75" w:after="0"/>
      </w:pPr>
      <w:r>
        <w:rPr/>
        <w:t xml:space="preserve">3、对裸眼3d产业发展方式的影响</w:t>
      </w:r>
    </w:p>
    <w:p>
      <w:pPr>
        <w:spacing w:before="75" w:after="0"/>
      </w:pPr>
      <w:r>
        <w:rPr/>
        <w:t xml:space="preserve">二、裸眼3d国家战略背景下裸眼3d发展的swot分析</w:t>
      </w:r>
    </w:p>
    <w:p>
      <w:pPr>
        <w:spacing w:before="75" w:after="0"/>
      </w:pPr>
      <w:r>
        <w:rPr/>
        <w:t xml:space="preserve">1、裸眼3d发展的优势分析</w:t>
      </w:r>
    </w:p>
    <w:p>
      <w:pPr>
        <w:spacing w:before="75" w:after="0"/>
      </w:pPr>
      <w:r>
        <w:rPr/>
        <w:t xml:space="preserve">2、裸眼3d发展的劣势分析</w:t>
      </w:r>
    </w:p>
    <w:p>
      <w:pPr>
        <w:spacing w:before="75" w:after="0"/>
      </w:pPr>
      <w:r>
        <w:rPr/>
        <w:t xml:space="preserve">3、裸眼3d发展的机遇分析</w:t>
      </w:r>
    </w:p>
    <w:p>
      <w:pPr>
        <w:spacing w:before="75" w:after="0"/>
      </w:pPr>
      <w:r>
        <w:rPr/>
        <w:t xml:space="preserve">4、裸眼3d发展面临的挑战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国际裸眼3d行业发展分析</w:t>
      </w:r>
    </w:p>
    <w:p>
      <w:pPr>
        <w:spacing w:before="75" w:after="0"/>
      </w:pPr>
      <w:r>
        <w:rPr/>
        <w:t xml:space="preserve">第一节 国际裸眼3d行业发展环境分析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国际裸眼3d行业发展现状分析</w:t>
      </w:r>
    </w:p>
    <w:p>
      <w:pPr>
        <w:spacing w:before="75" w:after="0"/>
      </w:pPr>
      <w:r>
        <w:rPr/>
        <w:t xml:space="preserve">一、国际裸眼3d行业发展概况</w:t>
      </w:r>
    </w:p>
    <w:p>
      <w:pPr>
        <w:spacing w:before="75" w:after="0"/>
      </w:pPr>
      <w:r>
        <w:rPr/>
        <w:t xml:space="preserve">二、主要国家裸眼3d行业的经济效益分析</w:t>
      </w:r>
    </w:p>
    <w:p>
      <w:pPr>
        <w:spacing w:before="75" w:after="0"/>
      </w:pPr>
      <w:r>
        <w:rPr/>
        <w:t xml:space="preserve">三、国际裸眼3d行业的发展趋势分析</w:t>
      </w:r>
    </w:p>
    <w:p>
      <w:pPr>
        <w:spacing w:before="75" w:after="0"/>
      </w:pPr>
      <w:r>
        <w:rPr/>
        <w:t xml:space="preserve">第三节 主要国家及地区裸眼3d行业发展状况及经验借鉴</w:t>
      </w:r>
    </w:p>
    <w:p>
      <w:pPr>
        <w:spacing w:before="75" w:after="0"/>
      </w:pPr>
      <w:r>
        <w:rPr/>
        <w:t xml:space="preserve">一、美洲裸眼3d行业发展分析</w:t>
      </w:r>
    </w:p>
    <w:p>
      <w:pPr>
        <w:spacing w:before="75" w:after="0"/>
      </w:pPr>
      <w:r>
        <w:rPr/>
        <w:t xml:space="preserve">二、欧洲裸眼3d行业发展分析</w:t>
      </w:r>
    </w:p>
    <w:p>
      <w:pPr>
        <w:spacing w:before="75" w:after="0"/>
      </w:pPr>
      <w:r>
        <w:rPr/>
        <w:t xml:space="preserve">三、亚洲裸眼3d行业发展分析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2025年中国裸眼3d行业发展现状分析</w:t>
      </w:r>
    </w:p>
    <w:p>
      <w:pPr>
        <w:spacing w:before="75" w:after="0"/>
      </w:pPr>
      <w:r>
        <w:rPr/>
        <w:t xml:space="preserve">第一节 中国裸眼3d行业发展概况</w:t>
      </w:r>
    </w:p>
    <w:p>
      <w:pPr>
        <w:spacing w:before="75" w:after="0"/>
      </w:pPr>
      <w:r>
        <w:rPr/>
        <w:t xml:space="preserve">一、中国裸眼3d行业发展趋势</w:t>
      </w:r>
    </w:p>
    <w:p>
      <w:pPr>
        <w:spacing w:before="75" w:after="0"/>
      </w:pPr>
      <w:r>
        <w:rPr/>
        <w:t xml:space="preserve">二、中国裸眼3d发展状况</w:t>
      </w:r>
    </w:p>
    <w:p>
      <w:pPr>
        <w:spacing w:before="75" w:after="0"/>
      </w:pPr>
      <w:r>
        <w:rPr/>
        <w:t xml:space="preserve">1、裸眼3d行业发展规模</w:t>
      </w:r>
    </w:p>
    <w:p>
      <w:pPr>
        <w:spacing w:before="75" w:after="0"/>
      </w:pPr>
      <w:r>
        <w:rPr/>
        <w:t xml:space="preserve">2、裸眼3d行业供需状况</w:t>
      </w:r>
    </w:p>
    <w:p>
      <w:pPr>
        <w:spacing w:before="75" w:after="0"/>
      </w:pPr>
      <w:r>
        <w:rPr/>
        <w:t xml:space="preserve">第二节 中国裸眼3d运营分析</w:t>
      </w:r>
    </w:p>
    <w:p>
      <w:pPr>
        <w:spacing w:before="75" w:after="0"/>
      </w:pPr>
      <w:r>
        <w:rPr/>
        <w:t xml:space="preserve">一、中国裸眼3d经营模式分析</w:t>
      </w:r>
    </w:p>
    <w:p>
      <w:pPr>
        <w:spacing w:before="75" w:after="0"/>
      </w:pPr>
      <w:r>
        <w:rPr/>
        <w:t xml:space="preserve">二、中国裸眼3d经营项目分析</w:t>
      </w:r>
    </w:p>
    <w:p>
      <w:pPr>
        <w:spacing w:before="75" w:after="0"/>
      </w:pPr>
      <w:r>
        <w:rPr/>
        <w:t xml:space="preserve">三、中国裸眼3d运营存在的问题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互联网对裸眼3d的影响分析</w:t>
      </w:r>
    </w:p>
    <w:p>
      <w:pPr>
        <w:spacing w:before="75" w:after="0"/>
      </w:pPr>
      <w:r>
        <w:rPr/>
        <w:t xml:space="preserve">第一节 互联网对裸眼3d行业的影响</w:t>
      </w:r>
    </w:p>
    <w:p>
      <w:pPr>
        <w:spacing w:before="75" w:after="0"/>
      </w:pPr>
      <w:r>
        <w:rPr/>
        <w:t xml:space="preserve">一、智能裸眼3d设备发展情况分析</w:t>
      </w:r>
    </w:p>
    <w:p>
      <w:pPr>
        <w:spacing w:before="75" w:after="0"/>
      </w:pPr>
      <w:r>
        <w:rPr/>
        <w:t xml:space="preserve">1、智能裸眼3d设备发展概况</w:t>
      </w:r>
    </w:p>
    <w:p>
      <w:pPr>
        <w:spacing w:before="75" w:after="0"/>
      </w:pPr>
      <w:r>
        <w:rPr/>
        <w:t xml:space="preserve">2、主要裸眼3dapp应用情况</w:t>
      </w:r>
    </w:p>
    <w:p>
      <w:pPr>
        <w:spacing w:before="75" w:after="0"/>
      </w:pPr>
      <w:r>
        <w:rPr/>
        <w:t xml:space="preserve">二、裸眼3d智能设备经营模式分析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2、裸眼3dapp模式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三、智能设备对裸眼3d行业的影响分析</w:t>
      </w:r>
    </w:p>
    <w:p>
      <w:pPr>
        <w:spacing w:before="75" w:after="0"/>
      </w:pPr>
      <w:r>
        <w:rPr/>
        <w:t xml:space="preserve">1、智能设备对裸眼3d行业的影响</w:t>
      </w:r>
    </w:p>
    <w:p>
      <w:pPr>
        <w:spacing w:before="75" w:after="0"/>
      </w:pPr>
      <w:r>
        <w:rPr/>
        <w:t xml:space="preserve">2、裸眼3d智能设备的发展趋势分析</w:t>
      </w:r>
    </w:p>
    <w:p>
      <w:pPr>
        <w:spacing w:before="75" w:after="0"/>
      </w:pPr>
      <w:r>
        <w:rPr/>
        <w:t xml:space="preserve">第二节 互联网+裸眼3d发展模式分析</w:t>
      </w:r>
    </w:p>
    <w:p>
      <w:pPr>
        <w:spacing w:before="75" w:after="0"/>
      </w:pPr>
      <w:r>
        <w:rPr/>
        <w:t xml:space="preserve">一、互联网+裸眼3d商业模式解析</w:t>
      </w:r>
    </w:p>
    <w:p>
      <w:pPr>
        <w:spacing w:before="75" w:after="0"/>
      </w:pPr>
      <w:r>
        <w:rPr/>
        <w:t xml:space="preserve">1、裸眼3do2o模式分析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二、互联网+裸眼3d案例分析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三、互联网背景下裸眼3d行业发展趋势分析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中国裸眼3d需求与消费者偏好调查</w:t>
      </w:r>
    </w:p>
    <w:p>
      <w:pPr>
        <w:spacing w:before="75" w:after="0"/>
      </w:pPr>
      <w:r>
        <w:rPr/>
        <w:t xml:space="preserve">第一节 裸眼3d产品目标客户群体调查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裸眼3d产品的品牌市场调查</w:t>
      </w:r>
    </w:p>
    <w:p>
      <w:pPr>
        <w:spacing w:before="75" w:after="0"/>
      </w:pPr>
      <w:r>
        <w:rPr/>
        <w:t xml:space="preserve">一、消费者对裸眼3d品牌认知度宏观调查</w:t>
      </w:r>
    </w:p>
    <w:p>
      <w:pPr>
        <w:spacing w:before="75" w:after="0"/>
      </w:pPr>
      <w:r>
        <w:rPr/>
        <w:t xml:space="preserve">二、消费者对裸眼3d产品的品牌偏好调查</w:t>
      </w:r>
    </w:p>
    <w:p>
      <w:pPr>
        <w:spacing w:before="75" w:after="0"/>
      </w:pPr>
      <w:r>
        <w:rPr/>
        <w:t xml:space="preserve">三、消费者对裸眼3d品牌的首要认知渠道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五、裸眼3d品牌忠诚度调查</w:t>
      </w:r>
    </w:p>
    <w:p>
      <w:pPr>
        <w:spacing w:before="75" w:after="0"/>
      </w:pPr>
      <w:r>
        <w:rPr/>
        <w:t xml:space="preserve">六、裸眼3d品牌市场占有率调查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中国重点城市裸眼3d市场分析</w:t>
      </w:r>
    </w:p>
    <w:p>
      <w:pPr>
        <w:spacing w:before="75" w:after="0"/>
      </w:pPr>
      <w:r>
        <w:rPr/>
        <w:t xml:space="preserve">第一节 北京市裸眼3d市场分析</w:t>
      </w:r>
    </w:p>
    <w:p>
      <w:pPr>
        <w:spacing w:before="75" w:after="0"/>
      </w:pPr>
      <w:r>
        <w:rPr/>
        <w:t xml:space="preserve">一、北京市裸眼3d行业需求分析</w:t>
      </w:r>
    </w:p>
    <w:p>
      <w:pPr>
        <w:spacing w:before="75" w:after="0"/>
      </w:pPr>
      <w:r>
        <w:rPr/>
        <w:t xml:space="preserve">二、北京市裸眼3d发展情况</w:t>
      </w:r>
    </w:p>
    <w:p>
      <w:pPr>
        <w:spacing w:before="75" w:after="0"/>
      </w:pPr>
      <w:r>
        <w:rPr/>
        <w:t xml:space="preserve">三、北京市裸眼3d存在的问题与建议</w:t>
      </w:r>
    </w:p>
    <w:p>
      <w:pPr>
        <w:spacing w:before="75" w:after="0"/>
      </w:pPr>
      <w:r>
        <w:rPr/>
        <w:t xml:space="preserve">第二节 上海市裸眼3d市场分析</w:t>
      </w:r>
    </w:p>
    <w:p>
      <w:pPr>
        <w:spacing w:before="75" w:after="0"/>
      </w:pPr>
      <w:r>
        <w:rPr/>
        <w:t xml:space="preserve">一、上海市裸眼3d行业需求分析</w:t>
      </w:r>
    </w:p>
    <w:p>
      <w:pPr>
        <w:spacing w:before="75" w:after="0"/>
      </w:pPr>
      <w:r>
        <w:rPr/>
        <w:t xml:space="preserve">二、上海市裸眼3d发展情况</w:t>
      </w:r>
    </w:p>
    <w:p>
      <w:pPr>
        <w:spacing w:before="75" w:after="0"/>
      </w:pPr>
      <w:r>
        <w:rPr/>
        <w:t xml:space="preserve">三、上海市裸眼3d存在的问题与建议</w:t>
      </w:r>
    </w:p>
    <w:p>
      <w:pPr>
        <w:spacing w:before="75" w:after="0"/>
      </w:pPr>
      <w:r>
        <w:rPr/>
        <w:t xml:space="preserve">第三节 天津市裸眼3d市场分析</w:t>
      </w:r>
    </w:p>
    <w:p>
      <w:pPr>
        <w:spacing w:before="75" w:after="0"/>
      </w:pPr>
      <w:r>
        <w:rPr/>
        <w:t xml:space="preserve">一、天津市裸眼3d行业需求分析</w:t>
      </w:r>
    </w:p>
    <w:p>
      <w:pPr>
        <w:spacing w:before="75" w:after="0"/>
      </w:pPr>
      <w:r>
        <w:rPr/>
        <w:t xml:space="preserve">二、天津市裸眼3d发展情况</w:t>
      </w:r>
    </w:p>
    <w:p>
      <w:pPr>
        <w:spacing w:before="75" w:after="0"/>
      </w:pPr>
      <w:r>
        <w:rPr/>
        <w:t xml:space="preserve">三、天津市裸眼3d存在的问题与建议</w:t>
      </w:r>
    </w:p>
    <w:p>
      <w:pPr>
        <w:spacing w:before="75" w:after="0"/>
      </w:pPr>
      <w:r>
        <w:rPr/>
        <w:t xml:space="preserve">第四节 深圳市裸眼3d市场分析</w:t>
      </w:r>
    </w:p>
    <w:p>
      <w:pPr>
        <w:spacing w:before="75" w:after="0"/>
      </w:pPr>
      <w:r>
        <w:rPr/>
        <w:t xml:space="preserve">一、深圳市裸眼3d行业需求分析</w:t>
      </w:r>
    </w:p>
    <w:p>
      <w:pPr>
        <w:spacing w:before="75" w:after="0"/>
      </w:pPr>
      <w:r>
        <w:rPr/>
        <w:t xml:space="preserve">二、深圳市裸眼3d发展情况</w:t>
      </w:r>
    </w:p>
    <w:p>
      <w:pPr>
        <w:spacing w:before="75" w:after="0"/>
      </w:pPr>
      <w:r>
        <w:rPr/>
        <w:t xml:space="preserve">三、深圳市裸眼3d存在的问题与建议</w:t>
      </w:r>
    </w:p>
    <w:p>
      <w:pPr>
        <w:spacing w:before="75" w:after="0"/>
      </w:pPr>
      <w:r>
        <w:rPr/>
        <w:t xml:space="preserve">第五节 重庆市裸眼3d市场分析</w:t>
      </w:r>
    </w:p>
    <w:p>
      <w:pPr>
        <w:spacing w:before="75" w:after="0"/>
      </w:pPr>
      <w:r>
        <w:rPr/>
        <w:t xml:space="preserve">一、重庆市裸眼3d行业需求分析</w:t>
      </w:r>
    </w:p>
    <w:p>
      <w:pPr>
        <w:spacing w:before="75" w:after="0"/>
      </w:pPr>
      <w:r>
        <w:rPr/>
        <w:t xml:space="preserve">二、重庆市裸眼3d发展情况</w:t>
      </w:r>
    </w:p>
    <w:p>
      <w:pPr>
        <w:spacing w:before="75" w:after="0"/>
      </w:pPr>
      <w:r>
        <w:rPr/>
        <w:t xml:space="preserve">三、重庆市裸眼3d存在的问题与建议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中国领先企业裸眼3d经营分析</w:t>
      </w:r>
    </w:p>
    <w:p>
      <w:pPr>
        <w:spacing w:before="75" w:after="0"/>
      </w:pPr>
      <w:r>
        <w:rPr/>
        <w:t xml:space="preserve">第一节 中国裸眼3d总体状况分析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领先裸眼3d经营状况分析</w:t>
      </w:r>
    </w:p>
    <w:p>
      <w:pPr>
        <w:spacing w:before="75" w:after="0"/>
      </w:pPr>
      <w:r>
        <w:rPr/>
        <w:t xml:space="preserve">一、利亚德光电股份有限公司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二、京东方科技集团股份有限公司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2、企业经营极析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三、深圳市洲明科技股份有限公司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四、天马微电子股份有限公司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4、企业经营极劣势分析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五、深圳市奥拓电子股份有限公司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六、深圳市易尚展示股份有限公司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七、深圳超多维光电子有限公司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八、深圳市艾比森光电股份有限公司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九、深圳市亿思达科技集团有限公司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十、深圳市联建光电股份有限公司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裸眼3d行业发展趋势分析</w:t>
      </w:r>
    </w:p>
    <w:p>
      <w:pPr>
        <w:spacing w:before="75" w:after="0"/>
      </w:pPr>
      <w:r>
        <w:rPr/>
        <w:t xml:space="preserve">第一节 2026年发展环境展望</w:t>
      </w:r>
    </w:p>
    <w:p>
      <w:pPr>
        <w:spacing w:before="75" w:after="0"/>
      </w:pPr>
      <w:r>
        <w:rPr/>
        <w:t xml:space="preserve">一、2026年宏观经济形势展望</w:t>
      </w:r>
    </w:p>
    <w:p>
      <w:pPr>
        <w:spacing w:before="75" w:after="0"/>
      </w:pPr>
      <w:r>
        <w:rPr/>
        <w:t xml:space="preserve">二、2025年政策走势及其影响</w:t>
      </w:r>
    </w:p>
    <w:p>
      <w:pPr>
        <w:spacing w:before="75" w:after="0"/>
      </w:pPr>
      <w:r>
        <w:rPr/>
        <w:t xml:space="preserve">三、2026年国际行业走势展望</w:t>
      </w:r>
    </w:p>
    <w:p>
      <w:pPr>
        <w:spacing w:before="75" w:after="0"/>
      </w:pPr>
      <w:r>
        <w:rPr/>
        <w:t xml:space="preserve">第二节 2025年裸眼3d行业发展趋势分析</w:t>
      </w:r>
    </w:p>
    <w:p>
      <w:pPr>
        <w:spacing w:before="75" w:after="0"/>
      </w:pPr>
      <w:r>
        <w:rPr/>
        <w:t xml:space="preserve">一、2025年行业发展趋势分析</w:t>
      </w:r>
    </w:p>
    <w:p>
      <w:pPr>
        <w:spacing w:before="75" w:after="0"/>
      </w:pPr>
      <w:r>
        <w:rPr/>
        <w:t xml:space="preserve">三、2026年行业竞争格局展望</w:t>
      </w:r>
    </w:p>
    <w:p>
      <w:pPr>
        <w:spacing w:before="75" w:after="0"/>
      </w:pPr>
      <w:r>
        <w:rPr/>
        <w:t xml:space="preserve">第三节 2023-2025年中国裸眼3d市场趋势分析</w:t>
      </w:r>
    </w:p>
    <w:p>
      <w:pPr>
        <w:spacing w:before="75" w:after="0"/>
      </w:pPr>
      <w:r>
        <w:rPr/>
        <w:t xml:space="preserve">一、2023-2025年裸眼3d市场趋势总结</w:t>
      </w:r>
    </w:p>
    <w:p>
      <w:pPr>
        <w:spacing w:before="75" w:after="0"/>
      </w:pPr>
      <w:r>
        <w:rPr/>
        <w:t xml:space="preserve">二、2023-2025年裸眼3d发展趋势分析</w:t>
      </w:r>
    </w:p>
    <w:p>
      <w:pPr>
        <w:spacing w:before="75" w:after="0"/>
      </w:pPr>
      <w:r>
        <w:rPr/>
        <w:t xml:space="preserve">三、2026-2031年裸眼3d市场发展空间</w:t>
      </w:r>
    </w:p>
    <w:p>
      <w:pPr>
        <w:spacing w:before="75" w:after="0"/>
      </w:pPr>
      <w:r>
        <w:rPr/>
        <w:t xml:space="preserve">四、2026-2031年裸眼3d产业政策趋向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未来裸眼3d行业发展预测</w:t>
      </w:r>
    </w:p>
    <w:p>
      <w:pPr>
        <w:spacing w:before="75" w:after="0"/>
      </w:pPr>
      <w:r>
        <w:rPr/>
        <w:t xml:space="preserve">第一节 未来裸眼3d需求与市场预测</w:t>
      </w:r>
    </w:p>
    <w:p>
      <w:pPr>
        <w:spacing w:before="75" w:after="0"/>
      </w:pPr>
      <w:r>
        <w:rPr/>
        <w:t xml:space="preserve">一、2026-2031年裸眼3d市场规模预测</w:t>
      </w:r>
    </w:p>
    <w:p>
      <w:pPr>
        <w:spacing w:before="75" w:after="0"/>
      </w:pPr>
      <w:r>
        <w:rPr/>
        <w:t xml:space="preserve">二、2026-2031年裸眼3d行业总资产预测</w:t>
      </w:r>
    </w:p>
    <w:p>
      <w:pPr>
        <w:spacing w:before="75" w:after="0"/>
      </w:pPr>
      <w:r>
        <w:rPr/>
        <w:t xml:space="preserve">第二节 2026-2031年中国裸眼3d行业供需预测</w:t>
      </w:r>
    </w:p>
    <w:p>
      <w:pPr>
        <w:spacing w:before="75" w:after="0"/>
      </w:pPr>
      <w:r>
        <w:rPr/>
        <w:t xml:space="preserve">一、2026-2031年中国裸眼3d供给预测</w:t>
      </w:r>
    </w:p>
    <w:p>
      <w:pPr>
        <w:spacing w:before="75" w:after="0"/>
      </w:pPr>
      <w:r>
        <w:rPr/>
        <w:t xml:space="preserve">二、2026-2031年中国裸眼3d需求预测</w:t>
      </w:r>
    </w:p>
    <w:p>
      <w:pPr>
        <w:spacing w:before="75" w:after="0"/>
      </w:pPr>
      <w:r>
        <w:rPr/>
        <w:t xml:space="preserve">三、2026-2031年中国裸眼3d供需平衡预测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裸眼3d行业投资机会与风险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一、2025年相关产业投资收益率比较</w:t>
      </w:r>
    </w:p>
    <w:p>
      <w:pPr>
        <w:spacing w:before="75" w:after="0"/>
      </w:pPr>
      <w:r>
        <w:rPr/>
        <w:t xml:space="preserve">二、2023-2025年行业投资收益率分析</w:t>
      </w:r>
    </w:p>
    <w:p>
      <w:pPr>
        <w:spacing w:before="75" w:after="0"/>
      </w:pPr>
      <w:r>
        <w:rPr/>
        <w:t xml:space="preserve">第二节 裸眼3d行业投资效益分析</w:t>
      </w:r>
    </w:p>
    <w:p>
      <w:pPr>
        <w:spacing w:before="75" w:after="0"/>
      </w:pPr>
      <w:r>
        <w:rPr/>
        <w:t xml:space="preserve">一、2023-2025年裸眼3d行业投资状况分析</w:t>
      </w:r>
    </w:p>
    <w:p>
      <w:pPr>
        <w:spacing w:before="75" w:after="0"/>
      </w:pPr>
      <w:r>
        <w:rPr/>
        <w:t xml:space="preserve">二、2026-2031年裸眼3d行业投资效益分析</w:t>
      </w:r>
    </w:p>
    <w:p>
      <w:pPr>
        <w:spacing w:before="75" w:after="0"/>
      </w:pPr>
      <w:r>
        <w:rPr/>
        <w:t xml:space="preserve">三、2026-2031年裸眼3d行业投资趋势预测</w:t>
      </w:r>
    </w:p>
    <w:p>
      <w:pPr>
        <w:spacing w:before="75" w:after="0"/>
      </w:pPr>
      <w:r>
        <w:rPr/>
        <w:t xml:space="preserve">四、2026-2031年裸眼3d行业的投资方向</w:t>
      </w:r>
    </w:p>
    <w:p>
      <w:pPr>
        <w:spacing w:before="75" w:after="0"/>
      </w:pPr>
      <w:r>
        <w:rPr/>
        <w:t xml:space="preserve">五、2026-2031年裸眼3d行业投资的建议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影响裸眼3d行业发展的主要因素</w:t>
      </w:r>
    </w:p>
    <w:p>
      <w:pPr>
        <w:spacing w:before="75" w:after="0"/>
      </w:pPr>
      <w:r>
        <w:rPr/>
        <w:t xml:space="preserve">一、2023-2025年影响裸眼3d行业运行的有利因素分析</w:t>
      </w:r>
    </w:p>
    <w:p>
      <w:pPr>
        <w:spacing w:before="75" w:after="0"/>
      </w:pPr>
      <w:r>
        <w:rPr/>
        <w:t xml:space="preserve">二、2023-2025年影响裸眼3d行业运行的稳定因素分析</w:t>
      </w:r>
    </w:p>
    <w:p>
      <w:pPr>
        <w:spacing w:before="75" w:after="0"/>
      </w:pPr>
      <w:r>
        <w:rPr/>
        <w:t xml:space="preserve">三、2023-2025年影响裸眼3d行业运行的不利因素分析</w:t>
      </w:r>
    </w:p>
    <w:p>
      <w:pPr>
        <w:spacing w:before="75" w:after="0"/>
      </w:pPr>
      <w:r>
        <w:rPr/>
        <w:t xml:space="preserve">四、2026-2031年我国裸眼3d行业发展面临的挑战分析</w:t>
      </w:r>
    </w:p>
    <w:p>
      <w:pPr>
        <w:spacing w:before="75" w:after="0"/>
      </w:pPr>
      <w:r>
        <w:rPr/>
        <w:t xml:space="preserve">五、2026-2031年我国裸眼3d行业发展面临的机遇分析</w:t>
      </w:r>
    </w:p>
    <w:p>
      <w:pPr>
        <w:spacing w:before="75" w:after="0"/>
      </w:pPr>
      <w:r>
        <w:rPr/>
        <w:t xml:space="preserve">第四节 裸眼3d行业投资风险及控制策略分析</w:t>
      </w:r>
    </w:p>
    <w:p>
      <w:pPr>
        <w:spacing w:before="75" w:after="0"/>
      </w:pPr>
      <w:r>
        <w:rPr/>
        <w:t xml:space="preserve">一、2023-2025年裸眼3d行业市场风险及控制策略</w:t>
      </w:r>
    </w:p>
    <w:p>
      <w:pPr>
        <w:spacing w:before="75" w:after="0"/>
      </w:pPr>
      <w:r>
        <w:rPr/>
        <w:t xml:space="preserve">二、2023-2025年裸眼3d行业政策风险及控制策略</w:t>
      </w:r>
    </w:p>
    <w:p>
      <w:pPr>
        <w:spacing w:before="75" w:after="0"/>
      </w:pPr>
      <w:r>
        <w:rPr/>
        <w:t xml:space="preserve">三、2023-2025年裸眼3d行业经营风险及控制策略</w:t>
      </w:r>
    </w:p>
    <w:p>
      <w:pPr>
        <w:spacing w:before="75" w:after="0"/>
      </w:pPr>
      <w:r>
        <w:rPr/>
        <w:t xml:space="preserve">四、2023-2025年裸眼3d行业技术风险及控制策略</w:t>
      </w:r>
    </w:p>
    <w:p>
      <w:pPr>
        <w:spacing w:before="75" w:after="0"/>
      </w:pPr>
      <w:r>
        <w:rPr/>
        <w:t xml:space="preserve">五、2023-2025年裸眼3d同业竞争风险及控制策略</w:t>
      </w:r>
    </w:p>
    <w:p>
      <w:pPr>
        <w:spacing w:before="75" w:after="0"/>
      </w:pPr>
      <w:r>
        <w:rPr/>
        <w:t xml:space="preserve">六、2023-2025年裸眼3d行业其他风险及控制策略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中国裸眼3d行业投资与前景预测</w:t>
      </w:r>
    </w:p>
    <w:p>
      <w:pPr>
        <w:spacing w:before="75" w:after="0"/>
      </w:pPr>
      <w:r>
        <w:rPr/>
        <w:t xml:space="preserve">第一节 中国裸眼3d行业投资风险分析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中国裸眼3d行业投资特性分析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中国裸眼3d行业投资潜力分析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中国裸眼3d行业前景预测</w:t>
      </w:r>
    </w:p>
    <w:p>
      <w:pPr>
        <w:spacing w:before="75" w:after="0"/>
      </w:pPr>
      <w:r>
        <w:rPr/>
        <w:t xml:space="preserve">一、裸眼3d市场规模预测</w:t>
      </w:r>
    </w:p>
    <w:p>
      <w:pPr>
        <w:spacing w:before="75" w:after="0"/>
      </w:pPr>
      <w:r>
        <w:rPr/>
        <w:t xml:space="preserve">二、裸眼3d市场发展预测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图表：裸眼3d市场产品构成图</w:t>
      </w:r>
    </w:p>
    <w:p>
      <w:pPr>
        <w:spacing w:before="75" w:after="0"/>
      </w:pPr>
      <w:r>
        <w:rPr/>
        <w:t xml:space="preserve">图表：裸眼3d市场生命周期示意图</w:t>
      </w:r>
    </w:p>
    <w:p>
      <w:pPr>
        <w:spacing w:before="75" w:after="0"/>
      </w:pPr>
      <w:r>
        <w:rPr/>
        <w:t xml:space="preserve">图表：裸眼3d市场产销规模对比</w:t>
      </w:r>
    </w:p>
    <w:p>
      <w:pPr>
        <w:spacing w:before="75" w:after="0"/>
      </w:pPr>
      <w:r>
        <w:rPr/>
        <w:t xml:space="preserve">图表：裸眼3d市场企业竞争格局</w:t>
      </w:r>
    </w:p>
    <w:p>
      <w:pPr>
        <w:spacing w:before="75" w:after="0"/>
      </w:pPr>
      <w:r>
        <w:rPr/>
        <w:t xml:space="preserve">图表：2023-2025年中国裸眼3d市场规模</w:t>
      </w:r>
    </w:p>
    <w:p>
      <w:pPr>
        <w:spacing w:before="75" w:after="0"/>
      </w:pPr>
      <w:r>
        <w:rPr/>
        <w:t xml:space="preserve">图表：2023-2025年我国裸眼3d供应情况</w:t>
      </w:r>
    </w:p>
    <w:p>
      <w:pPr>
        <w:spacing w:before="75" w:after="0"/>
      </w:pPr>
      <w:r>
        <w:rPr/>
        <w:t xml:space="preserve">图表：2023-2025年我国裸眼3d需求情况</w:t>
      </w:r>
    </w:p>
    <w:p>
      <w:pPr>
        <w:spacing w:before="75" w:after="0"/>
      </w:pPr>
      <w:r>
        <w:rPr/>
        <w:t xml:space="preserve">图表：2026-2031年中国裸眼3d市场规模预测</w:t>
      </w:r>
    </w:p>
    <w:p>
      <w:pPr>
        <w:spacing w:before="75" w:after="0"/>
      </w:pPr>
      <w:r>
        <w:rPr/>
        <w:t xml:space="preserve">图表：2026-2031年我国裸眼3d供应情况预测</w:t>
      </w:r>
    </w:p>
    <w:p>
      <w:pPr>
        <w:spacing w:before="75" w:after="0"/>
      </w:pPr>
      <w:r>
        <w:rPr/>
        <w:t xml:space="preserve">图表：2026-2031年我国裸眼3d需求情况预测</w:t>
      </w:r>
    </w:p>
    <w:p>
      <w:pPr>
        <w:spacing w:before="75" w:after="0"/>
      </w:pPr>
      <w:r>
        <w:rPr/>
        <w:t xml:space="preserve">图表：裸眼3d市场上游供给情况</w:t>
      </w:r>
    </w:p>
    <w:p>
      <w:pPr>
        <w:spacing w:before="75" w:after="0"/>
      </w:pPr>
      <w:r>
        <w:rPr/>
        <w:t xml:space="preserve">图表：裸眼3d市场下游消费市场构成图</w:t>
      </w:r>
    </w:p>
    <w:p>
      <w:pPr>
        <w:spacing w:before="75" w:after="0"/>
      </w:pPr>
      <w:r>
        <w:rPr/>
        <w:t xml:space="preserve">图表：裸眼3d市场企业市场占有率对比</w:t>
      </w:r>
    </w:p>
    <w:p>
      <w:pPr>
        <w:spacing w:before="75" w:after="0"/>
      </w:pPr>
      <w:r>
        <w:rPr/>
        <w:t xml:space="preserve">图表：2023-2025年裸眼3d市场投资规模</w:t>
      </w:r>
    </w:p>
    <w:p>
      <w:pPr>
        <w:spacing w:before="75" w:after="0"/>
      </w:pPr>
      <w:r>
        <w:rPr/>
        <w:t xml:space="preserve">图表：2026-2031年裸眼3d市场投资规模预测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2026-2031年中国裸眼3D行业市场前瞻与未来投资战略分析报告</dc:title>
  <dc:description>2026-2031年中国裸眼3D行业市场前瞻与未来投资战略分析报告</dc:description>
  <dc:subject>2026-2031年中国裸眼3D行业市场前瞻与未来投资战略分析报告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2026-03-31T11:19:43+08:00</dcterms:created>
  <dcterms:modified xsi:type="dcterms:W3CDTF">2026-03-31T11:19:43+08:00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