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2026-2031年中国体外诊断行业全景调研与投资战略规划分析报告</w:t>
      </w:r>
    </w:p>
    <w:p>
      <w:pPr>
        <w:spacing w:after="150"/>
      </w:pPr>
      <w:r>
        <w:rPr>
          <w:b w:val="1"/>
          <w:bCs w:val="1"/>
        </w:rPr>
        <w:t xml:space="preserve">报告简介</w:t>
      </w:r>
    </w:p>
    <w:p>
      <w:pPr>
        <w:spacing w:after="150"/>
      </w:pPr>
      <w:r>
        <w:rPr/>
        <w:t xml:space="preserve">体外诊断(In Vitro Diagnostics，IVD)是指通过对人体样本(如血液、尿液、组织等)进行检测，以获取有关健康状况、疾病和病症的信息的一种医疗检验技术。与直接对人体进行检测的技术不同，体外诊断技术通过样本与试剂之间的相互作用进行诊断，具有检测速度快、非侵入性强、费用低廉等优点。近年来，随着科学技术的不断进步和人们对健康需求的增加，体外诊断技术在医疗领域得到了广泛应用，成为疾病预防、诊断、治疗监测、预后判断、预测和健康评价的重要环节。</w:t>
      </w:r>
    </w:p>
    <w:p>
      <w:pPr>
        <w:spacing w:after="150"/>
      </w:pPr>
      <w:r>
        <w:rPr/>
        <w:t xml:space="preserve">目前，体外诊断行业已发展成为一个相对成熟的规模产业，涵盖了从传统的生化诊断、免疫诊断到现代的分子诊断等多种技术方法。在临床应用方面，体外诊断技术广泛应用于感染性疾病检测、肿瘤标志物检测、心血管疾病检测、免疫性疾病检测等多个领域。未来，体外诊断技术的发展将更加注重早期诊断、精准医疗和智能化检测。通过技术的不断进步，体外诊断将能够实现更多疾病的早期发现和精准治疗，为个性化医疗提供有力支持。同时，随着人工智能和大数据技术的应用，体外诊断设备将更加智能化，减少对人力资源的依赖，提高检测速度和准确度。此外，体外诊断行业还将朝着更加便捷和高效的方向发展，如现场快速检测(POCT)等技术将得到更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行业研究单位等公布和提供的大量资料。报告对我国体外诊断行业的供需状况、发展现状、子行业发展变化等进行了分析，重点分析了国内外体外诊断行业的发展现状、如何面对行业的发展挑战、行业的发展建议、行业竞争力，以及行业的投资分析和趋势预测等等。报告还综合了体外诊断行业的整体发展动态，对行业在产品方面提供了参考建议和具体解决办法。报告对于体外诊断产品生产企业、经销商、行业管理部门以及拟进入该行业的投资者具有重要的参考价值，对于研究我国体外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中国体外诊断行业发展综述</w:t>
      </w:r>
    </w:p>
    <w:p>
      <w:pPr>
        <w:spacing w:before="75" w:after="0"/>
      </w:pPr>
      <w:r>
        <w:rPr/>
        <w:t xml:space="preserve">第一节 体外诊断行业定义及分类</w:t>
      </w:r>
    </w:p>
    <w:p>
      <w:pPr>
        <w:spacing w:before="75" w:after="0"/>
      </w:pPr>
      <w:r>
        <w:rPr/>
        <w:t xml:space="preserve">一、体外诊断的基本概念</w:t>
      </w:r>
    </w:p>
    <w:p>
      <w:pPr>
        <w:spacing w:before="75" w:after="0"/>
      </w:pPr>
      <w:r>
        <w:rPr/>
        <w:t xml:space="preserve">(一)体外诊断的内涵界定</w:t>
      </w:r>
    </w:p>
    <w:p>
      <w:pPr>
        <w:spacing w:before="75" w:after="0"/>
      </w:pPr>
      <w:r>
        <w:rPr/>
        <w:t xml:space="preserve">(二)体外诊断的主要特征</w:t>
      </w:r>
    </w:p>
    <w:p>
      <w:pPr>
        <w:spacing w:before="75" w:after="0"/>
      </w:pPr>
      <w:r>
        <w:rPr/>
        <w:t xml:space="preserve">二、体外诊断的主要类型</w:t>
      </w:r>
    </w:p>
    <w:p>
      <w:pPr>
        <w:spacing w:before="75" w:after="0"/>
      </w:pPr>
      <w:r>
        <w:rPr/>
        <w:t xml:space="preserve">(一)按技术平台分类</w:t>
      </w:r>
    </w:p>
    <w:p>
      <w:pPr>
        <w:spacing w:before="75" w:after="0"/>
      </w:pPr>
      <w:r>
        <w:rPr/>
        <w:t xml:space="preserve">(二)按应用场景分类</w:t>
      </w:r>
    </w:p>
    <w:p>
      <w:pPr>
        <w:spacing w:before="75" w:after="0"/>
      </w:pPr>
      <w:r>
        <w:rPr/>
        <w:t xml:space="preserve">三、体外诊断产业链构成</w:t>
      </w:r>
    </w:p>
    <w:p>
      <w:pPr>
        <w:spacing w:before="75" w:after="0"/>
      </w:pPr>
      <w:r>
        <w:rPr/>
        <w:t xml:space="preserve">第二节 研究背景与意义</w:t>
      </w:r>
    </w:p>
    <w:p>
      <w:pPr>
        <w:spacing w:before="75" w:after="0"/>
      </w:pPr>
      <w:r>
        <w:rPr/>
        <w:t xml:space="preserve">一、研究背景分析</w:t>
      </w:r>
    </w:p>
    <w:p>
      <w:pPr>
        <w:spacing w:before="75" w:after="0"/>
      </w:pPr>
      <w:r>
        <w:rPr/>
        <w:t xml:space="preserve">(一)人口老龄化加剧</w:t>
      </w:r>
    </w:p>
    <w:p>
      <w:pPr>
        <w:spacing w:before="75" w:after="0"/>
      </w:pPr>
      <w:r>
        <w:rPr/>
        <w:t xml:space="preserve">(二)精准医疗需求增长</w:t>
      </w:r>
    </w:p>
    <w:p>
      <w:pPr>
        <w:spacing w:before="75" w:after="0"/>
      </w:pPr>
      <w:r>
        <w:rPr/>
        <w:t xml:space="preserve">二、研究价值阐述</w:t>
      </w:r>
    </w:p>
    <w:p>
      <w:pPr>
        <w:spacing w:before="75" w:after="0"/>
      </w:pPr>
      <w:r>
        <w:rPr/>
        <w:t xml:space="preserve">(一)理论价值</w:t>
      </w:r>
    </w:p>
    <w:p>
      <w:pPr>
        <w:spacing w:before="75" w:after="0"/>
      </w:pPr>
      <w:r>
        <w:rPr/>
        <w:t xml:space="preserve">(二)实践意义</w:t>
      </w:r>
    </w:p>
    <w:p>
      <w:pPr>
        <w:spacing w:before="75" w:after="0"/>
      </w:pPr>
      <w:r>
        <w:rPr>
          <w:b w:val="1"/>
          <w:bCs w:val="1"/>
        </w:rPr>
        <w:t xml:space="preserve">第二章 全球体外诊断行业发展现状及经验借鉴</w:t>
      </w:r>
    </w:p>
    <w:p>
      <w:pPr>
        <w:spacing w:before="75" w:after="0"/>
      </w:pPr>
      <w:r>
        <w:rPr/>
        <w:t xml:space="preserve">第一节 全球体外诊断市场发展概况</w:t>
      </w:r>
    </w:p>
    <w:p>
      <w:pPr>
        <w:spacing w:before="75" w:after="0"/>
      </w:pPr>
      <w:r>
        <w:rPr/>
        <w:t xml:space="preserve">一、市场规模与增长趋势</w:t>
      </w:r>
    </w:p>
    <w:p>
      <w:pPr>
        <w:spacing w:before="75" w:after="0"/>
      </w:pPr>
      <w:r>
        <w:rPr/>
        <w:t xml:space="preserve">(一)2023-2025年发展回顾</w:t>
      </w:r>
    </w:p>
    <w:p>
      <w:pPr>
        <w:spacing w:before="75" w:after="0"/>
      </w:pPr>
      <w:r>
        <w:rPr/>
        <w:t xml:space="preserve">(二)2026-2031年预测</w:t>
      </w:r>
    </w:p>
    <w:p>
      <w:pPr>
        <w:spacing w:before="75" w:after="0"/>
      </w:pPr>
      <w:r>
        <w:rPr/>
        <w:t xml:space="preserve">二、区域市场格局分析</w:t>
      </w:r>
    </w:p>
    <w:p>
      <w:pPr>
        <w:spacing w:before="75" w:after="0"/>
      </w:pPr>
      <w:r>
        <w:rPr/>
        <w:t xml:space="preserve">(一)北美市场</w:t>
      </w:r>
    </w:p>
    <w:p>
      <w:pPr>
        <w:spacing w:before="75" w:after="0"/>
      </w:pPr>
      <w:r>
        <w:rPr/>
        <w:t xml:space="preserve">(二)欧洲市场</w:t>
      </w:r>
    </w:p>
    <w:p>
      <w:pPr>
        <w:spacing w:before="75" w:after="0"/>
      </w:pPr>
      <w:r>
        <w:rPr/>
        <w:t xml:space="preserve">(三)亚太市场</w:t>
      </w:r>
    </w:p>
    <w:p>
      <w:pPr>
        <w:spacing w:before="75" w:after="0"/>
      </w:pPr>
      <w:r>
        <w:rPr/>
        <w:t xml:space="preserve">第二节 主要国家发展经验借鉴</w:t>
      </w:r>
    </w:p>
    <w:p>
      <w:pPr>
        <w:spacing w:before="75" w:after="0"/>
      </w:pPr>
      <w:r>
        <w:rPr/>
        <w:t xml:space="preserve">一、美国体外诊断发展模式</w:t>
      </w:r>
    </w:p>
    <w:p>
      <w:pPr>
        <w:spacing w:before="75" w:after="0"/>
      </w:pPr>
      <w:r>
        <w:rPr/>
        <w:t xml:space="preserve">(一)fda监管体系</w:t>
      </w:r>
    </w:p>
    <w:p>
      <w:pPr>
        <w:spacing w:before="75" w:after="0"/>
      </w:pPr>
      <w:r>
        <w:rPr/>
        <w:t xml:space="preserve">(二)技术创新路径</w:t>
      </w:r>
    </w:p>
    <w:p>
      <w:pPr>
        <w:spacing w:before="75" w:after="0"/>
      </w:pPr>
      <w:r>
        <w:rPr/>
        <w:t xml:space="preserve">二、德国体外诊断实践案例</w:t>
      </w:r>
    </w:p>
    <w:p>
      <w:pPr>
        <w:spacing w:before="75" w:after="0"/>
      </w:pPr>
      <w:r>
        <w:rPr/>
        <w:t xml:space="preserve">(一)ivdr实施经验</w:t>
      </w:r>
    </w:p>
    <w:p>
      <w:pPr>
        <w:spacing w:before="75" w:after="0"/>
      </w:pPr>
      <w:r>
        <w:rPr/>
        <w:t xml:space="preserve">(二)产学研结合机制</w:t>
      </w:r>
    </w:p>
    <w:p>
      <w:pPr>
        <w:spacing w:before="75" w:after="0"/>
      </w:pPr>
      <w:r>
        <w:rPr/>
        <w:t xml:space="preserve">三、日本体外诊断特色路径</w:t>
      </w:r>
    </w:p>
    <w:p>
      <w:pPr>
        <w:spacing w:before="75" w:after="0"/>
      </w:pPr>
      <w:r>
        <w:rPr/>
        <w:t xml:space="preserve">(一)老龄化应对方案</w:t>
      </w:r>
    </w:p>
    <w:p>
      <w:pPr>
        <w:spacing w:before="75" w:after="0"/>
      </w:pPr>
      <w:r>
        <w:rPr/>
        <w:t xml:space="preserve">(二)poct发展经验</w:t>
      </w:r>
    </w:p>
    <w:p>
      <w:pPr>
        <w:spacing w:before="75" w:after="0"/>
      </w:pPr>
      <w:r>
        <w:rPr/>
        <w:t xml:space="preserve">第三节 国际领先企业案例分析</w:t>
      </w:r>
    </w:p>
    <w:p>
      <w:pPr>
        <w:spacing w:before="75" w:after="0"/>
      </w:pPr>
      <w:r>
        <w:rPr/>
        <w:t xml:space="preserve">一、罗氏诊断产品布局</w:t>
      </w:r>
    </w:p>
    <w:p>
      <w:pPr>
        <w:spacing w:before="75" w:after="0"/>
      </w:pPr>
      <w:r>
        <w:rPr/>
        <w:t xml:space="preserve">二、雅培alinity系统创新</w:t>
      </w:r>
    </w:p>
    <w:p>
      <w:pPr>
        <w:spacing w:before="75" w:after="0"/>
      </w:pPr>
      <w:r>
        <w:rPr/>
        <w:t xml:space="preserve">三、西门子医疗诊断战略</w:t>
      </w:r>
    </w:p>
    <w:p>
      <w:pPr>
        <w:spacing w:before="75" w:after="0"/>
      </w:pPr>
      <w:r>
        <w:rPr>
          <w:b w:val="1"/>
          <w:bCs w:val="1"/>
        </w:rPr>
        <w:t xml:space="preserve">第三章 中国体外诊断行业发展环境分析</w:t>
      </w:r>
    </w:p>
    <w:p>
      <w:pPr>
        <w:spacing w:before="75" w:after="0"/>
      </w:pPr>
      <w:r>
        <w:rPr/>
        <w:t xml:space="preserve">第一节 政策环境分析</w:t>
      </w:r>
    </w:p>
    <w:p>
      <w:pPr>
        <w:spacing w:before="75" w:after="0"/>
      </w:pPr>
      <w:r>
        <w:rPr/>
        <w:t xml:space="preserve">一、国家层面政策梳理</w:t>
      </w:r>
    </w:p>
    <w:p>
      <w:pPr>
        <w:spacing w:before="75" w:after="0"/>
      </w:pPr>
      <w:r>
        <w:rPr/>
        <w:t xml:space="preserve">(一)\"十四五\"规划相关内容</w:t>
      </w:r>
    </w:p>
    <w:p>
      <w:pPr>
        <w:spacing w:before="75" w:after="0"/>
      </w:pPr>
      <w:r>
        <w:rPr/>
        <w:t xml:space="preserve">(二)\"十五五\"规划预研方向</w:t>
      </w:r>
    </w:p>
    <w:p>
      <w:pPr>
        <w:spacing w:before="75" w:after="0"/>
      </w:pPr>
      <w:r>
        <w:rPr/>
        <w:t xml:space="preserve">二、监管体系变革</w:t>
      </w:r>
    </w:p>
    <w:p>
      <w:pPr>
        <w:spacing w:before="75" w:after="0"/>
      </w:pPr>
      <w:r>
        <w:rPr/>
        <w:t xml:space="preserve">(一)ivd注册人制度</w:t>
      </w:r>
    </w:p>
    <w:p>
      <w:pPr>
        <w:spacing w:before="75" w:after="0"/>
      </w:pPr>
      <w:r>
        <w:rPr/>
        <w:t xml:space="preserve">(二)drg/dip支付改革</w:t>
      </w:r>
    </w:p>
    <w:p>
      <w:pPr>
        <w:spacing w:before="75" w:after="0"/>
      </w:pPr>
      <w:r>
        <w:rPr/>
        <w:t xml:space="preserve">三、行业标准体系建设</w:t>
      </w:r>
    </w:p>
    <w:p>
      <w:pPr>
        <w:spacing w:before="75" w:after="0"/>
      </w:pPr>
      <w:r>
        <w:rPr/>
        <w:t xml:space="preserve">(一)现行标准分析</w:t>
      </w:r>
    </w:p>
    <w:p>
      <w:pPr>
        <w:spacing w:before="75" w:after="0"/>
      </w:pPr>
      <w:r>
        <w:rPr/>
        <w:t xml:space="preserve">(二)标准制定趋势</w:t>
      </w:r>
    </w:p>
    <w:p>
      <w:pPr>
        <w:spacing w:before="75" w:after="0"/>
      </w:pPr>
      <w:r>
        <w:rPr/>
        <w:t xml:space="preserve">第二节 经济环境分析</w:t>
      </w:r>
    </w:p>
    <w:p>
      <w:pPr>
        <w:spacing w:before="75" w:after="0"/>
      </w:pPr>
      <w:r>
        <w:rPr/>
        <w:t xml:space="preserve">一、宏观经济运行态势</w:t>
      </w:r>
    </w:p>
    <w:p>
      <w:pPr>
        <w:spacing w:before="75" w:after="0"/>
      </w:pPr>
      <w:r>
        <w:rPr/>
        <w:t xml:space="preserve">(一)医疗卫生支出增长</w:t>
      </w:r>
    </w:p>
    <w:p>
      <w:pPr>
        <w:spacing w:before="75" w:after="0"/>
      </w:pPr>
      <w:r>
        <w:rPr/>
        <w:t xml:space="preserve">(二)医保基金收支状况</w:t>
      </w:r>
    </w:p>
    <w:p>
      <w:pPr>
        <w:spacing w:before="75" w:after="0"/>
      </w:pPr>
      <w:r>
        <w:rPr/>
        <w:t xml:space="preserve">二、医疗行业经济指标</w:t>
      </w:r>
    </w:p>
    <w:p>
      <w:pPr>
        <w:spacing w:before="75" w:after="0"/>
      </w:pPr>
      <w:r>
        <w:rPr/>
        <w:t xml:space="preserve">(一)医疗机构数量变化</w:t>
      </w:r>
    </w:p>
    <w:p>
      <w:pPr>
        <w:spacing w:before="75" w:after="0"/>
      </w:pPr>
      <w:r>
        <w:rPr/>
        <w:t xml:space="preserve">(二)检验科收入占比</w:t>
      </w:r>
    </w:p>
    <w:p>
      <w:pPr>
        <w:spacing w:before="75" w:after="0"/>
      </w:pPr>
      <w:r>
        <w:rPr/>
        <w:t xml:space="preserve">三、居民健康消费水平</w:t>
      </w:r>
    </w:p>
    <w:p>
      <w:pPr>
        <w:spacing w:before="75" w:after="0"/>
      </w:pPr>
      <w:r>
        <w:rPr/>
        <w:t xml:space="preserve">(一)健康意识提升</w:t>
      </w:r>
    </w:p>
    <w:p>
      <w:pPr>
        <w:spacing w:before="75" w:after="0"/>
      </w:pPr>
      <w:r>
        <w:rPr/>
        <w:t xml:space="preserve">(二)自费检测需求</w:t>
      </w:r>
    </w:p>
    <w:p>
      <w:pPr>
        <w:spacing w:before="75" w:after="0"/>
      </w:pPr>
      <w:r>
        <w:rPr/>
        <w:t xml:space="preserve">第三节 社会环境分析</w:t>
      </w:r>
    </w:p>
    <w:p>
      <w:pPr>
        <w:spacing w:before="75" w:after="0"/>
      </w:pPr>
      <w:r>
        <w:rPr/>
        <w:t xml:space="preserve">一、人口结构变化影响</w:t>
      </w:r>
    </w:p>
    <w:p>
      <w:pPr>
        <w:spacing w:before="75" w:after="0"/>
      </w:pPr>
      <w:r>
        <w:rPr/>
        <w:t xml:space="preserve">(一)老龄化加速</w:t>
      </w:r>
    </w:p>
    <w:p>
      <w:pPr>
        <w:spacing w:before="75" w:after="0"/>
      </w:pPr>
      <w:r>
        <w:rPr/>
        <w:t xml:space="preserve">(二)慢性病高发</w:t>
      </w:r>
    </w:p>
    <w:p>
      <w:pPr>
        <w:spacing w:before="75" w:after="0"/>
      </w:pPr>
      <w:r>
        <w:rPr/>
        <w:t xml:space="preserve">二、医疗资源分布不均</w:t>
      </w:r>
    </w:p>
    <w:p>
      <w:pPr>
        <w:spacing w:before="75" w:after="0"/>
      </w:pPr>
      <w:r>
        <w:rPr/>
        <w:t xml:space="preserve">(一)城乡差异</w:t>
      </w:r>
    </w:p>
    <w:p>
      <w:pPr>
        <w:spacing w:before="75" w:after="0"/>
      </w:pPr>
      <w:r>
        <w:rPr/>
        <w:t xml:space="preserve">(二)区域差异</w:t>
      </w:r>
    </w:p>
    <w:p>
      <w:pPr>
        <w:spacing w:before="75" w:after="0"/>
      </w:pPr>
      <w:r>
        <w:rPr>
          <w:b w:val="1"/>
          <w:bCs w:val="1"/>
        </w:rPr>
        <w:t xml:space="preserve">第四章 中国体外诊断行业技术发展分析</w:t>
      </w:r>
    </w:p>
    <w:p>
      <w:pPr>
        <w:spacing w:before="75" w:after="0"/>
      </w:pPr>
      <w:r>
        <w:rPr/>
        <w:t xml:space="preserve">第一节 关键核心技术进展</w:t>
      </w:r>
    </w:p>
    <w:p>
      <w:pPr>
        <w:spacing w:before="75" w:after="0"/>
      </w:pPr>
      <w:r>
        <w:rPr/>
        <w:t xml:space="preserve">一、分子诊断技术</w:t>
      </w:r>
    </w:p>
    <w:p>
      <w:pPr>
        <w:spacing w:before="75" w:after="0"/>
      </w:pPr>
      <w:r>
        <w:rPr/>
        <w:t xml:space="preserve">(一)pcr技术突破</w:t>
      </w:r>
    </w:p>
    <w:p>
      <w:pPr>
        <w:spacing w:before="75" w:after="0"/>
      </w:pPr>
      <w:r>
        <w:rPr/>
        <w:t xml:space="preserve">(二)ngs应用拓展</w:t>
      </w:r>
    </w:p>
    <w:p>
      <w:pPr>
        <w:spacing w:before="75" w:after="0"/>
      </w:pPr>
      <w:r>
        <w:rPr/>
        <w:t xml:space="preserve">二、免疫诊断技术</w:t>
      </w:r>
    </w:p>
    <w:p>
      <w:pPr>
        <w:spacing w:before="75" w:after="0"/>
      </w:pPr>
      <w:r>
        <w:rPr/>
        <w:t xml:space="preserve">(一)化学发光创新</w:t>
      </w:r>
    </w:p>
    <w:p>
      <w:pPr>
        <w:spacing w:before="75" w:after="0"/>
      </w:pPr>
      <w:r>
        <w:rPr/>
        <w:t xml:space="preserve">(二)微流控芯片发展</w:t>
      </w:r>
    </w:p>
    <w:p>
      <w:pPr>
        <w:spacing w:before="75" w:after="0"/>
      </w:pPr>
      <w:r>
        <w:rPr/>
        <w:t xml:space="preserve">三、poct技术路线</w:t>
      </w:r>
    </w:p>
    <w:p>
      <w:pPr>
        <w:spacing w:before="75" w:after="0"/>
      </w:pPr>
      <w:r>
        <w:rPr/>
        <w:t xml:space="preserve">(一)微纳制造技术</w:t>
      </w:r>
    </w:p>
    <w:p>
      <w:pPr>
        <w:spacing w:before="75" w:after="0"/>
      </w:pPr>
      <w:r>
        <w:rPr/>
        <w:t xml:space="preserve">(二)生物传感技术</w:t>
      </w:r>
    </w:p>
    <w:p>
      <w:pPr>
        <w:spacing w:before="75" w:after="0"/>
      </w:pPr>
      <w:r>
        <w:rPr/>
        <w:t xml:space="preserve">第二节 前沿技术融合创新</w:t>
      </w:r>
    </w:p>
    <w:p>
      <w:pPr>
        <w:spacing w:before="75" w:after="0"/>
      </w:pPr>
      <w:r>
        <w:rPr/>
        <w:t xml:space="preserve">一、人工智能应用</w:t>
      </w:r>
    </w:p>
    <w:p>
      <w:pPr>
        <w:spacing w:before="75" w:after="0"/>
      </w:pPr>
      <w:r>
        <w:rPr/>
        <w:t xml:space="preserve">(一)图像识别</w:t>
      </w:r>
    </w:p>
    <w:p>
      <w:pPr>
        <w:spacing w:before="75" w:after="0"/>
      </w:pPr>
      <w:r>
        <w:rPr/>
        <w:t xml:space="preserve">(二)数据分析</w:t>
      </w:r>
    </w:p>
    <w:p>
      <w:pPr>
        <w:spacing w:before="75" w:after="0"/>
      </w:pPr>
      <w:r>
        <w:rPr/>
        <w:t xml:space="preserve">二、液体活检技术</w:t>
      </w:r>
    </w:p>
    <w:p>
      <w:pPr>
        <w:spacing w:before="75" w:after="0"/>
      </w:pPr>
      <w:r>
        <w:rPr/>
        <w:t xml:space="preserve">(一)ctdna检测</w:t>
      </w:r>
    </w:p>
    <w:p>
      <w:pPr>
        <w:spacing w:before="75" w:after="0"/>
      </w:pPr>
      <w:r>
        <w:rPr/>
        <w:t xml:space="preserve">(二)外泌体分析</w:t>
      </w:r>
    </w:p>
    <w:p>
      <w:pPr>
        <w:spacing w:before="75" w:after="0"/>
      </w:pPr>
      <w:r>
        <w:rPr/>
        <w:t xml:space="preserve">第三节 技术瓶颈与突破路径</w:t>
      </w:r>
    </w:p>
    <w:p>
      <w:pPr>
        <w:spacing w:before="75" w:after="0"/>
      </w:pPr>
      <w:r>
        <w:rPr/>
        <w:t xml:space="preserve">一、当前技术短板分析</w:t>
      </w:r>
    </w:p>
    <w:p>
      <w:pPr>
        <w:spacing w:before="75" w:after="0"/>
      </w:pPr>
      <w:r>
        <w:rPr/>
        <w:t xml:space="preserve">(一)原材料依赖</w:t>
      </w:r>
    </w:p>
    <w:p>
      <w:pPr>
        <w:spacing w:before="75" w:after="0"/>
      </w:pPr>
      <w:r>
        <w:rPr/>
        <w:t xml:space="preserve">(二)自动化程度</w:t>
      </w:r>
    </w:p>
    <w:p>
      <w:pPr>
        <w:spacing w:before="75" w:after="0"/>
      </w:pPr>
      <w:r>
        <w:rPr/>
        <w:t xml:space="preserve">二、未来技术发展方向</w:t>
      </w:r>
    </w:p>
    <w:p>
      <w:pPr>
        <w:spacing w:before="75" w:after="0"/>
      </w:pPr>
      <w:r>
        <w:rPr/>
        <w:t xml:space="preserve">(一)多组学整合</w:t>
      </w:r>
    </w:p>
    <w:p>
      <w:pPr>
        <w:spacing w:before="75" w:after="0"/>
      </w:pPr>
      <w:r>
        <w:rPr/>
        <w:t xml:space="preserve">(二)智能化升级</w:t>
      </w:r>
    </w:p>
    <w:p>
      <w:pPr>
        <w:spacing w:before="75" w:after="0"/>
      </w:pPr>
      <w:r>
        <w:rPr>
          <w:b w:val="1"/>
          <w:bCs w:val="1"/>
        </w:rPr>
        <w:t xml:space="preserve">第五章 中国体外诊断产业链全景分析</w:t>
      </w:r>
    </w:p>
    <w:p>
      <w:pPr>
        <w:spacing w:before="75" w:after="0"/>
      </w:pPr>
      <w:r>
        <w:rPr/>
        <w:t xml:space="preserve">第一节 上游原材料供应分析</w:t>
      </w:r>
    </w:p>
    <w:p>
      <w:pPr>
        <w:spacing w:before="75" w:after="0"/>
      </w:pPr>
      <w:r>
        <w:rPr/>
        <w:t xml:space="preserve">一、生物活性材料</w:t>
      </w:r>
    </w:p>
    <w:p>
      <w:pPr>
        <w:spacing w:before="75" w:after="0"/>
      </w:pPr>
      <w:r>
        <w:rPr/>
        <w:t xml:space="preserve">(一)抗原抗体</w:t>
      </w:r>
    </w:p>
    <w:p>
      <w:pPr>
        <w:spacing w:before="75" w:after="0"/>
      </w:pPr>
      <w:r>
        <w:rPr/>
        <w:t xml:space="preserve">(二)酶与底物</w:t>
      </w:r>
    </w:p>
    <w:p>
      <w:pPr>
        <w:spacing w:before="75" w:after="0"/>
      </w:pPr>
      <w:r>
        <w:rPr/>
        <w:t xml:space="preserve">二、精密仪器部件</w:t>
      </w:r>
    </w:p>
    <w:p>
      <w:pPr>
        <w:spacing w:before="75" w:after="0"/>
      </w:pPr>
      <w:r>
        <w:rPr/>
        <w:t xml:space="preserve">(一)光学器件</w:t>
      </w:r>
    </w:p>
    <w:p>
      <w:pPr>
        <w:spacing w:before="75" w:after="0"/>
      </w:pPr>
      <w:r>
        <w:rPr/>
        <w:t xml:space="preserve">(二)微流控芯片</w:t>
      </w:r>
    </w:p>
    <w:p>
      <w:pPr>
        <w:spacing w:before="75" w:after="0"/>
      </w:pPr>
      <w:r>
        <w:rPr/>
        <w:t xml:space="preserve">第二节 中游产品制造</w:t>
      </w:r>
    </w:p>
    <w:p>
      <w:pPr>
        <w:spacing w:before="75" w:after="0"/>
      </w:pPr>
      <w:r>
        <w:rPr/>
        <w:t xml:space="preserve">一、试剂生产</w:t>
      </w:r>
    </w:p>
    <w:p>
      <w:pPr>
        <w:spacing w:before="75" w:after="0"/>
      </w:pPr>
      <w:r>
        <w:rPr/>
        <w:t xml:space="preserve">(一)质量控制</w:t>
      </w:r>
    </w:p>
    <w:p>
      <w:pPr>
        <w:spacing w:before="75" w:after="0"/>
      </w:pPr>
      <w:r>
        <w:rPr/>
        <w:t xml:space="preserve">(二)生产工艺</w:t>
      </w:r>
    </w:p>
    <w:p>
      <w:pPr>
        <w:spacing w:before="75" w:after="0"/>
      </w:pPr>
      <w:r>
        <w:rPr/>
        <w:t xml:space="preserve">二、仪器研发</w:t>
      </w:r>
    </w:p>
    <w:p>
      <w:pPr>
        <w:spacing w:before="75" w:after="0"/>
      </w:pPr>
      <w:r>
        <w:rPr/>
        <w:t xml:space="preserve">(一)国产替代</w:t>
      </w:r>
    </w:p>
    <w:p>
      <w:pPr>
        <w:spacing w:before="75" w:after="0"/>
      </w:pPr>
      <w:r>
        <w:rPr/>
        <w:t xml:space="preserve">(二)技术创新</w:t>
      </w:r>
    </w:p>
    <w:p>
      <w:pPr>
        <w:spacing w:before="75" w:after="0"/>
      </w:pPr>
      <w:r>
        <w:rPr/>
        <w:t xml:space="preserve">第三节 下游应用场景分析</w:t>
      </w:r>
    </w:p>
    <w:p>
      <w:pPr>
        <w:spacing w:before="75" w:after="0"/>
      </w:pPr>
      <w:r>
        <w:rPr/>
        <w:t xml:space="preserve">一、医院检验科</w:t>
      </w:r>
    </w:p>
    <w:p>
      <w:pPr>
        <w:spacing w:before="75" w:after="0"/>
      </w:pPr>
      <w:r>
        <w:rPr/>
        <w:t xml:space="preserve">(一)三级医院</w:t>
      </w:r>
    </w:p>
    <w:p>
      <w:pPr>
        <w:spacing w:before="75" w:after="0"/>
      </w:pPr>
      <w:r>
        <w:rPr/>
        <w:t xml:space="preserve">(二)基层医疗机构</w:t>
      </w:r>
    </w:p>
    <w:p>
      <w:pPr>
        <w:spacing w:before="75" w:after="0"/>
      </w:pPr>
      <w:r>
        <w:rPr/>
        <w:t xml:space="preserve">二、独立实验室</w:t>
      </w:r>
    </w:p>
    <w:p>
      <w:pPr>
        <w:spacing w:before="75" w:after="0"/>
      </w:pPr>
      <w:r>
        <w:rPr/>
        <w:t xml:space="preserve">(一)业务模式</w:t>
      </w:r>
    </w:p>
    <w:p>
      <w:pPr>
        <w:spacing w:before="75" w:after="0"/>
      </w:pPr>
      <w:r>
        <w:rPr/>
        <w:t xml:space="preserve">(二)市场格局</w:t>
      </w:r>
    </w:p>
    <w:p>
      <w:pPr>
        <w:spacing w:before="75" w:after="0"/>
      </w:pPr>
      <w:r>
        <w:rPr/>
        <w:t xml:space="preserve">三、家庭自测</w:t>
      </w:r>
    </w:p>
    <w:p>
      <w:pPr>
        <w:spacing w:before="75" w:after="0"/>
      </w:pPr>
      <w:r>
        <w:rPr/>
        <w:t xml:space="preserve">(一)血糖监测</w:t>
      </w:r>
    </w:p>
    <w:p>
      <w:pPr>
        <w:spacing w:before="75" w:after="0"/>
      </w:pPr>
      <w:r>
        <w:rPr/>
        <w:t xml:space="preserve">(二)妊娠检测</w:t>
      </w:r>
    </w:p>
    <w:p>
      <w:pPr>
        <w:spacing w:before="75" w:after="0"/>
      </w:pPr>
      <w:r>
        <w:rPr>
          <w:b w:val="1"/>
          <w:bCs w:val="1"/>
        </w:rPr>
        <w:t xml:space="preserve">第六章 中国体外诊断市场规模及预测</w:t>
      </w:r>
    </w:p>
    <w:p>
      <w:pPr>
        <w:spacing w:before="75" w:after="0"/>
      </w:pPr>
      <w:r>
        <w:rPr/>
        <w:t xml:space="preserve">第一节 市场规模测算</w:t>
      </w:r>
    </w:p>
    <w:p>
      <w:pPr>
        <w:spacing w:before="75" w:after="0"/>
      </w:pPr>
      <w:r>
        <w:rPr/>
        <w:t xml:space="preserve">一、总体市场规模</w:t>
      </w:r>
    </w:p>
    <w:p>
      <w:pPr>
        <w:spacing w:before="75" w:after="0"/>
      </w:pPr>
      <w:r>
        <w:rPr/>
        <w:t xml:space="preserve">(一)2023-2025年数据</w:t>
      </w:r>
    </w:p>
    <w:p>
      <w:pPr>
        <w:spacing w:before="75" w:after="0"/>
      </w:pPr>
      <w:r>
        <w:rPr/>
        <w:t xml:space="preserve">(二)2026年最新统计</w:t>
      </w:r>
    </w:p>
    <w:p>
      <w:pPr>
        <w:spacing w:before="75" w:after="0"/>
      </w:pPr>
      <w:r>
        <w:rPr/>
        <w:t xml:space="preserve">二、细分市场构成</w:t>
      </w:r>
    </w:p>
    <w:p>
      <w:pPr>
        <w:spacing w:before="75" w:after="0"/>
      </w:pPr>
      <w:r>
        <w:rPr/>
        <w:t xml:space="preserve">(一)免疫诊断</w:t>
      </w:r>
    </w:p>
    <w:p>
      <w:pPr>
        <w:spacing w:before="75" w:after="0"/>
      </w:pPr>
      <w:r>
        <w:rPr/>
        <w:t xml:space="preserve">(二)分子诊断</w:t>
      </w:r>
    </w:p>
    <w:p>
      <w:pPr>
        <w:spacing w:before="75" w:after="0"/>
      </w:pPr>
      <w:r>
        <w:rPr/>
        <w:t xml:space="preserve">(三)生化诊断</w:t>
      </w:r>
    </w:p>
    <w:p>
      <w:pPr>
        <w:spacing w:before="75" w:after="0"/>
      </w:pPr>
      <w:r>
        <w:rPr/>
        <w:t xml:space="preserve">第二节 增长驱动因素</w:t>
      </w:r>
    </w:p>
    <w:p>
      <w:pPr>
        <w:spacing w:before="75" w:after="0"/>
      </w:pPr>
      <w:r>
        <w:rPr/>
        <w:t xml:space="preserve">一、政策驱动效应</w:t>
      </w:r>
    </w:p>
    <w:p>
      <w:pPr>
        <w:spacing w:before="75" w:after="0"/>
      </w:pPr>
      <w:r>
        <w:rPr/>
        <w:t xml:space="preserve">(一)国产替代政策</w:t>
      </w:r>
    </w:p>
    <w:p>
      <w:pPr>
        <w:spacing w:before="75" w:after="0"/>
      </w:pPr>
      <w:r>
        <w:rPr/>
        <w:t xml:space="preserve">(二)分级诊疗推进</w:t>
      </w:r>
    </w:p>
    <w:p>
      <w:pPr>
        <w:spacing w:before="75" w:after="0"/>
      </w:pPr>
      <w:r>
        <w:rPr/>
        <w:t xml:space="preserve">二、技术升级拉动</w:t>
      </w:r>
    </w:p>
    <w:p>
      <w:pPr>
        <w:spacing w:before="75" w:after="0"/>
      </w:pPr>
      <w:r>
        <w:rPr/>
        <w:t xml:space="preserve">(一)精准诊断需求</w:t>
      </w:r>
    </w:p>
    <w:p>
      <w:pPr>
        <w:spacing w:before="75" w:after="0"/>
      </w:pPr>
      <w:r>
        <w:rPr/>
        <w:t xml:space="preserve">(二)早筛市场兴起</w:t>
      </w:r>
    </w:p>
    <w:p>
      <w:pPr>
        <w:spacing w:before="75" w:after="0"/>
      </w:pPr>
      <w:r>
        <w:rPr/>
        <w:t xml:space="preserve">第三节 2026-2031年预测</w:t>
      </w:r>
    </w:p>
    <w:p>
      <w:pPr>
        <w:spacing w:before="75" w:after="0"/>
      </w:pPr>
      <w:r>
        <w:rPr/>
        <w:t xml:space="preserve">一、预测模型构建</w:t>
      </w:r>
    </w:p>
    <w:p>
      <w:pPr>
        <w:spacing w:before="75" w:after="0"/>
      </w:pPr>
      <w:r>
        <w:rPr/>
        <w:t xml:space="preserve">(一)影响因素选取</w:t>
      </w:r>
    </w:p>
    <w:p>
      <w:pPr>
        <w:spacing w:before="75" w:after="0"/>
      </w:pPr>
      <w:r>
        <w:rPr/>
        <w:t xml:space="preserve">(二)权重分配方案</w:t>
      </w:r>
    </w:p>
    <w:p>
      <w:pPr>
        <w:spacing w:before="75" w:after="0"/>
      </w:pPr>
      <w:r>
        <w:rPr/>
        <w:t xml:space="preserve">二、情景预测分析</w:t>
      </w:r>
    </w:p>
    <w:p>
      <w:pPr>
        <w:spacing w:before="75" w:after="0"/>
      </w:pPr>
      <w:r>
        <w:rPr/>
        <w:t xml:space="preserve">(一)基准情景</w:t>
      </w:r>
    </w:p>
    <w:p>
      <w:pPr>
        <w:spacing w:before="75" w:after="0"/>
      </w:pPr>
      <w:r>
        <w:rPr/>
        <w:t xml:space="preserve">(二)乐观情景</w:t>
      </w:r>
    </w:p>
    <w:p>
      <w:pPr>
        <w:spacing w:before="75" w:after="0"/>
      </w:pPr>
      <w:r>
        <w:rPr/>
        <w:t xml:space="preserve">(三)保守情景</w:t>
      </w:r>
    </w:p>
    <w:p>
      <w:pPr>
        <w:spacing w:before="75" w:after="0"/>
      </w:pPr>
      <w:r>
        <w:rPr>
          <w:b w:val="1"/>
          <w:bCs w:val="1"/>
        </w:rPr>
        <w:t xml:space="preserve">第七章 体外诊断商业模式创新分析</w:t>
      </w:r>
    </w:p>
    <w:p>
      <w:pPr>
        <w:spacing w:before="75" w:after="0"/>
      </w:pPr>
      <w:r>
        <w:rPr/>
        <w:t xml:space="preserve">第一节 传统商业模式痛点</w:t>
      </w:r>
    </w:p>
    <w:p>
      <w:pPr>
        <w:spacing w:before="75" w:after="0"/>
      </w:pPr>
      <w:r>
        <w:rPr/>
        <w:t xml:space="preserve">一、产品同质化严重</w:t>
      </w:r>
    </w:p>
    <w:p>
      <w:pPr>
        <w:spacing w:before="75" w:after="0"/>
      </w:pPr>
      <w:r>
        <w:rPr/>
        <w:t xml:space="preserve">(一)低端竞争</w:t>
      </w:r>
    </w:p>
    <w:p>
      <w:pPr>
        <w:spacing w:before="75" w:after="0"/>
      </w:pPr>
      <w:r>
        <w:rPr/>
        <w:t xml:space="preserve">(二)利润压缩</w:t>
      </w:r>
    </w:p>
    <w:p>
      <w:pPr>
        <w:spacing w:before="75" w:after="0"/>
      </w:pPr>
      <w:r>
        <w:rPr/>
        <w:t xml:space="preserve">二、渠道依赖性强</w:t>
      </w:r>
    </w:p>
    <w:p>
      <w:pPr>
        <w:spacing w:before="75" w:after="0"/>
      </w:pPr>
      <w:r>
        <w:rPr/>
        <w:t xml:space="preserve">(一)经销商模式</w:t>
      </w:r>
    </w:p>
    <w:p>
      <w:pPr>
        <w:spacing w:before="75" w:after="0"/>
      </w:pPr>
      <w:r>
        <w:rPr/>
        <w:t xml:space="preserve">(二)终端掌控弱</w:t>
      </w:r>
    </w:p>
    <w:p>
      <w:pPr>
        <w:spacing w:before="75" w:after="0"/>
      </w:pPr>
      <w:r>
        <w:rPr/>
        <w:t xml:space="preserve">第二节 新兴商业模式探索</w:t>
      </w:r>
    </w:p>
    <w:p>
      <w:pPr>
        <w:spacing w:before="75" w:after="0"/>
      </w:pPr>
      <w:r>
        <w:rPr/>
        <w:t xml:space="preserve">一、整体解决方案</w:t>
      </w:r>
    </w:p>
    <w:p>
      <w:pPr>
        <w:spacing w:before="75" w:after="0"/>
      </w:pPr>
      <w:r>
        <w:rPr/>
        <w:t xml:space="preserve">(一)仪器+试剂绑定</w:t>
      </w:r>
    </w:p>
    <w:p>
      <w:pPr>
        <w:spacing w:before="75" w:after="0"/>
      </w:pPr>
      <w:r>
        <w:rPr/>
        <w:t xml:space="preserve">(二)数据分析服务</w:t>
      </w:r>
    </w:p>
    <w:p>
      <w:pPr>
        <w:spacing w:before="75" w:after="0"/>
      </w:pPr>
      <w:r>
        <w:rPr/>
        <w:t xml:space="preserve">二、第三方检测服务</w:t>
      </w:r>
    </w:p>
    <w:p>
      <w:pPr>
        <w:spacing w:before="75" w:after="0"/>
      </w:pPr>
      <w:r>
        <w:rPr/>
        <w:t xml:space="preserve">(一)集约化供应</w:t>
      </w:r>
    </w:p>
    <w:p>
      <w:pPr>
        <w:spacing w:before="75" w:after="0"/>
      </w:pPr>
      <w:r>
        <w:rPr/>
        <w:t xml:space="preserve">(二)区域检验中心</w:t>
      </w:r>
    </w:p>
    <w:p>
      <w:pPr>
        <w:spacing w:before="75" w:after="0"/>
      </w:pPr>
      <w:r>
        <w:rPr/>
        <w:t xml:space="preserve">第三节 商业模式评价体系</w:t>
      </w:r>
    </w:p>
    <w:p>
      <w:pPr>
        <w:spacing w:before="75" w:after="0"/>
      </w:pPr>
      <w:r>
        <w:rPr/>
        <w:t xml:space="preserve">一、经济性评价指标</w:t>
      </w:r>
    </w:p>
    <w:p>
      <w:pPr>
        <w:spacing w:before="75" w:after="0"/>
      </w:pPr>
      <w:r>
        <w:rPr/>
        <w:t xml:space="preserve">(一)投入产出比</w:t>
      </w:r>
    </w:p>
    <w:p>
      <w:pPr>
        <w:spacing w:before="75" w:after="0"/>
      </w:pPr>
      <w:r>
        <w:rPr/>
        <w:t xml:space="preserve">(二)现金流状况</w:t>
      </w:r>
    </w:p>
    <w:p>
      <w:pPr>
        <w:spacing w:before="75" w:after="0"/>
      </w:pPr>
      <w:r>
        <w:rPr/>
        <w:t xml:space="preserve">二、可持续性评估</w:t>
      </w:r>
    </w:p>
    <w:p>
      <w:pPr>
        <w:spacing w:before="75" w:after="0"/>
      </w:pPr>
      <w:r>
        <w:rPr/>
        <w:t xml:space="preserve">(一)技术壁垒</w:t>
      </w:r>
    </w:p>
    <w:p>
      <w:pPr>
        <w:spacing w:before="75" w:after="0"/>
      </w:pPr>
      <w:r>
        <w:rPr/>
        <w:t xml:space="preserve">(二)客户黏性</w:t>
      </w:r>
    </w:p>
    <w:p>
      <w:pPr>
        <w:spacing w:before="75" w:after="0"/>
      </w:pPr>
      <w:r>
        <w:rPr>
          <w:b w:val="1"/>
          <w:bCs w:val="1"/>
        </w:rPr>
        <w:t xml:space="preserve">第八章 重点区域市场分析</w:t>
      </w:r>
    </w:p>
    <w:p>
      <w:pPr>
        <w:spacing w:before="75" w:after="0"/>
      </w:pPr>
      <w:r>
        <w:rPr/>
        <w:t xml:space="preserve">第一节 长三角地区</w:t>
      </w:r>
    </w:p>
    <w:p>
      <w:pPr>
        <w:spacing w:before="75" w:after="0"/>
      </w:pPr>
      <w:r>
        <w:rPr/>
        <w:t xml:space="preserve">一、发展现状</w:t>
      </w:r>
    </w:p>
    <w:p>
      <w:pPr>
        <w:spacing w:before="75" w:after="0"/>
      </w:pPr>
      <w:r>
        <w:rPr/>
        <w:t xml:space="preserve">(一)市场规模</w:t>
      </w:r>
    </w:p>
    <w:p>
      <w:pPr>
        <w:spacing w:before="75" w:after="0"/>
      </w:pPr>
      <w:r>
        <w:rPr/>
        <w:t xml:space="preserve">(二)企业分布</w:t>
      </w:r>
    </w:p>
    <w:p>
      <w:pPr>
        <w:spacing w:before="75" w:after="0"/>
      </w:pPr>
      <w:r>
        <w:rPr/>
        <w:t xml:space="preserve">二、政策支持</w:t>
      </w:r>
    </w:p>
    <w:p>
      <w:pPr>
        <w:spacing w:before="75" w:after="0"/>
      </w:pPr>
      <w:r>
        <w:rPr/>
        <w:t xml:space="preserve">(一)产业园区</w:t>
      </w:r>
    </w:p>
    <w:p>
      <w:pPr>
        <w:spacing w:before="75" w:after="0"/>
      </w:pPr>
      <w:r>
        <w:rPr/>
        <w:t xml:space="preserve">(二)人才政策</w:t>
      </w:r>
    </w:p>
    <w:p>
      <w:pPr>
        <w:spacing w:before="75" w:after="0"/>
      </w:pPr>
      <w:r>
        <w:rPr/>
        <w:t xml:space="preserve">第二节 珠三角地区</w:t>
      </w:r>
    </w:p>
    <w:p>
      <w:pPr>
        <w:spacing w:before="75" w:after="0"/>
      </w:pPr>
      <w:r>
        <w:rPr/>
        <w:t xml:space="preserve">一、产业集聚特点</w:t>
      </w:r>
    </w:p>
    <w:p>
      <w:pPr>
        <w:spacing w:before="75" w:after="0"/>
      </w:pPr>
      <w:r>
        <w:rPr/>
        <w:t xml:space="preserve">(一)供应链优势</w:t>
      </w:r>
    </w:p>
    <w:p>
      <w:pPr>
        <w:spacing w:before="75" w:after="0"/>
      </w:pPr>
      <w:r>
        <w:rPr/>
        <w:t xml:space="preserve">(二)创新生态</w:t>
      </w:r>
    </w:p>
    <w:p>
      <w:pPr>
        <w:spacing w:before="75" w:after="0"/>
      </w:pPr>
      <w:r>
        <w:rPr/>
        <w:t xml:space="preserve">二、典型企业案例</w:t>
      </w:r>
    </w:p>
    <w:p>
      <w:pPr>
        <w:spacing w:before="75" w:after="0"/>
      </w:pPr>
      <w:r>
        <w:rPr/>
        <w:t xml:space="preserve">(一)迈瑞医疗</w:t>
      </w:r>
    </w:p>
    <w:p>
      <w:pPr>
        <w:spacing w:before="75" w:after="0"/>
      </w:pPr>
      <w:r>
        <w:rPr/>
        <w:t xml:space="preserve">(二)新产业生物</w:t>
      </w:r>
    </w:p>
    <w:p>
      <w:pPr>
        <w:spacing w:before="75" w:after="0"/>
      </w:pPr>
      <w:r>
        <w:rPr/>
        <w:t xml:space="preserve">第三节 京津冀地区</w:t>
      </w:r>
    </w:p>
    <w:p>
      <w:pPr>
        <w:spacing w:before="75" w:after="0"/>
      </w:pPr>
      <w:r>
        <w:rPr/>
        <w:t xml:space="preserve">一、科研资源集中</w:t>
      </w:r>
    </w:p>
    <w:p>
      <w:pPr>
        <w:spacing w:before="75" w:after="0"/>
      </w:pPr>
      <w:r>
        <w:rPr/>
        <w:t xml:space="preserve">(一)高校院所</w:t>
      </w:r>
    </w:p>
    <w:p>
      <w:pPr>
        <w:spacing w:before="75" w:after="0"/>
      </w:pPr>
      <w:r>
        <w:rPr/>
        <w:t xml:space="preserve">(二)临床资源</w:t>
      </w:r>
    </w:p>
    <w:p>
      <w:pPr>
        <w:spacing w:before="75" w:after="0"/>
      </w:pPr>
      <w:r>
        <w:rPr/>
        <w:t xml:space="preserve">二、雄安新区机遇</w:t>
      </w:r>
    </w:p>
    <w:p>
      <w:pPr>
        <w:spacing w:before="75" w:after="0"/>
      </w:pPr>
      <w:r>
        <w:rPr/>
        <w:t xml:space="preserve">(一)医疗规划</w:t>
      </w:r>
    </w:p>
    <w:p>
      <w:pPr>
        <w:spacing w:before="75" w:after="0"/>
      </w:pPr>
      <w:r>
        <w:rPr/>
        <w:t xml:space="preserve">(二)产业转移</w:t>
      </w:r>
    </w:p>
    <w:p>
      <w:pPr>
        <w:spacing w:before="75" w:after="0"/>
      </w:pPr>
      <w:r>
        <w:rPr>
          <w:b w:val="1"/>
          <w:bCs w:val="1"/>
        </w:rPr>
        <w:t xml:space="preserve">第九章 体外诊断仪器设备市场</w:t>
      </w:r>
    </w:p>
    <w:p>
      <w:pPr>
        <w:spacing w:before="75" w:after="0"/>
      </w:pPr>
      <w:r>
        <w:rPr/>
        <w:t xml:space="preserve">第一节 全自动分析仪</w:t>
      </w:r>
    </w:p>
    <w:p>
      <w:pPr>
        <w:spacing w:before="75" w:after="0"/>
      </w:pPr>
      <w:r>
        <w:rPr/>
        <w:t xml:space="preserve">一、技术进展</w:t>
      </w:r>
    </w:p>
    <w:p>
      <w:pPr>
        <w:spacing w:before="75" w:after="0"/>
      </w:pPr>
      <w:r>
        <w:rPr/>
        <w:t xml:space="preserve">(一)通量提升</w:t>
      </w:r>
    </w:p>
    <w:p>
      <w:pPr>
        <w:spacing w:before="75" w:after="0"/>
      </w:pPr>
      <w:r>
        <w:rPr/>
        <w:t xml:space="preserve">(二)智能化发展</w:t>
      </w:r>
    </w:p>
    <w:p>
      <w:pPr>
        <w:spacing w:before="75" w:after="0"/>
      </w:pPr>
      <w:r>
        <w:rPr/>
        <w:t xml:space="preserve">二、竞争格局</w:t>
      </w:r>
    </w:p>
    <w:p>
      <w:pPr>
        <w:spacing w:before="75" w:after="0"/>
      </w:pPr>
      <w:r>
        <w:rPr/>
        <w:t xml:space="preserve">(一)进口品牌</w:t>
      </w:r>
    </w:p>
    <w:p>
      <w:pPr>
        <w:spacing w:before="75" w:after="0"/>
      </w:pPr>
      <w:r>
        <w:rPr/>
        <w:t xml:space="preserve">(二)国产品牌</w:t>
      </w:r>
    </w:p>
    <w:p>
      <w:pPr>
        <w:spacing w:before="75" w:after="0"/>
      </w:pPr>
      <w:r>
        <w:rPr/>
        <w:t xml:space="preserve">第二节 poct设备</w:t>
      </w:r>
    </w:p>
    <w:p>
      <w:pPr>
        <w:spacing w:before="75" w:after="0"/>
      </w:pPr>
      <w:r>
        <w:rPr/>
        <w:t xml:space="preserve">一、产品创新</w:t>
      </w:r>
    </w:p>
    <w:p>
      <w:pPr>
        <w:spacing w:before="75" w:after="0"/>
      </w:pPr>
      <w:r>
        <w:rPr/>
        <w:t xml:space="preserve">(一)便携式设计</w:t>
      </w:r>
    </w:p>
    <w:p>
      <w:pPr>
        <w:spacing w:before="75" w:after="0"/>
      </w:pPr>
      <w:r>
        <w:rPr/>
        <w:t xml:space="preserve">(二)多指标联检</w:t>
      </w:r>
    </w:p>
    <w:p>
      <w:pPr>
        <w:spacing w:before="75" w:after="0"/>
      </w:pPr>
      <w:r>
        <w:rPr/>
        <w:t xml:space="preserve">二、应用场景</w:t>
      </w:r>
    </w:p>
    <w:p>
      <w:pPr>
        <w:spacing w:before="75" w:after="0"/>
      </w:pPr>
      <w:r>
        <w:rPr/>
        <w:t xml:space="preserve">(一)急诊科</w:t>
      </w:r>
    </w:p>
    <w:p>
      <w:pPr>
        <w:spacing w:before="75" w:after="0"/>
      </w:pPr>
      <w:r>
        <w:rPr/>
        <w:t xml:space="preserve">(二)基层医疗</w:t>
      </w:r>
    </w:p>
    <w:p>
      <w:pPr>
        <w:spacing w:before="75" w:after="0"/>
      </w:pPr>
      <w:r>
        <w:rPr/>
        <w:t xml:space="preserve">第三节 分子诊断设备</w:t>
      </w:r>
    </w:p>
    <w:p>
      <w:pPr>
        <w:spacing w:before="75" w:after="0"/>
      </w:pPr>
      <w:r>
        <w:rPr/>
        <w:t xml:space="preserve">一、pcr仪市场</w:t>
      </w:r>
    </w:p>
    <w:p>
      <w:pPr>
        <w:spacing w:before="75" w:after="0"/>
      </w:pPr>
      <w:r>
        <w:rPr/>
        <w:t xml:space="preserve">(一)数字pcr</w:t>
      </w:r>
    </w:p>
    <w:p>
      <w:pPr>
        <w:spacing w:before="75" w:after="0"/>
      </w:pPr>
      <w:r>
        <w:rPr/>
        <w:t xml:space="preserve">(二)实时荧光</w:t>
      </w:r>
    </w:p>
    <w:p>
      <w:pPr>
        <w:spacing w:before="75" w:after="0"/>
      </w:pPr>
      <w:r>
        <w:rPr/>
        <w:t xml:space="preserve">二、基因测序仪</w:t>
      </w:r>
    </w:p>
    <w:p>
      <w:pPr>
        <w:spacing w:before="75" w:after="0"/>
      </w:pPr>
      <w:r>
        <w:rPr/>
        <w:t xml:space="preserve">(一)国产突破</w:t>
      </w:r>
    </w:p>
    <w:p>
      <w:pPr>
        <w:spacing w:before="75" w:after="0"/>
      </w:pPr>
      <w:r>
        <w:rPr/>
        <w:t xml:space="preserve">(二)临床应用</w:t>
      </w:r>
    </w:p>
    <w:p>
      <w:pPr>
        <w:spacing w:before="75" w:after="0"/>
      </w:pPr>
      <w:r>
        <w:rPr>
          <w:b w:val="1"/>
          <w:bCs w:val="1"/>
        </w:rPr>
        <w:t xml:space="preserve">第十章 体外诊断试剂市场分析</w:t>
      </w:r>
    </w:p>
    <w:p>
      <w:pPr>
        <w:spacing w:before="75" w:after="0"/>
      </w:pPr>
      <w:r>
        <w:rPr/>
        <w:t xml:space="preserve">第一节 免疫诊断试剂</w:t>
      </w:r>
    </w:p>
    <w:p>
      <w:pPr>
        <w:spacing w:before="75" w:after="0"/>
      </w:pPr>
      <w:r>
        <w:rPr/>
        <w:t xml:space="preserve">一、化学发光试剂</w:t>
      </w:r>
    </w:p>
    <w:p>
      <w:pPr>
        <w:spacing w:before="75" w:after="0"/>
      </w:pPr>
      <w:r>
        <w:rPr/>
        <w:t xml:space="preserve">(一)肿瘤标志物</w:t>
      </w:r>
    </w:p>
    <w:p>
      <w:pPr>
        <w:spacing w:before="75" w:after="0"/>
      </w:pPr>
      <w:r>
        <w:rPr/>
        <w:t xml:space="preserve">(二)传染病检测</w:t>
      </w:r>
    </w:p>
    <w:p>
      <w:pPr>
        <w:spacing w:before="75" w:after="0"/>
      </w:pPr>
      <w:r>
        <w:rPr/>
        <w:t xml:space="preserve">二、胶体金试剂</w:t>
      </w:r>
    </w:p>
    <w:p>
      <w:pPr>
        <w:spacing w:before="75" w:after="0"/>
      </w:pPr>
      <w:r>
        <w:rPr/>
        <w:t xml:space="preserve">(一)技术成熟度</w:t>
      </w:r>
    </w:p>
    <w:p>
      <w:pPr>
        <w:spacing w:before="75" w:after="0"/>
      </w:pPr>
      <w:r>
        <w:rPr/>
        <w:t xml:space="preserve">(二)基层应用</w:t>
      </w:r>
    </w:p>
    <w:p>
      <w:pPr>
        <w:spacing w:before="75" w:after="0"/>
      </w:pPr>
      <w:r>
        <w:rPr/>
        <w:t xml:space="preserve">第二节 分子诊断试剂</w:t>
      </w:r>
    </w:p>
    <w:p>
      <w:pPr>
        <w:spacing w:before="75" w:after="0"/>
      </w:pPr>
      <w:r>
        <w:rPr/>
        <w:t xml:space="preserve">一、核酸检测试剂</w:t>
      </w:r>
    </w:p>
    <w:p>
      <w:pPr>
        <w:spacing w:before="75" w:after="0"/>
      </w:pPr>
      <w:r>
        <w:rPr/>
        <w:t xml:space="preserve">(一)传染病检测</w:t>
      </w:r>
    </w:p>
    <w:p>
      <w:pPr>
        <w:spacing w:before="75" w:after="0"/>
      </w:pPr>
      <w:r>
        <w:rPr/>
        <w:t xml:space="preserve">(二)遗传病筛查</w:t>
      </w:r>
    </w:p>
    <w:p>
      <w:pPr>
        <w:spacing w:before="75" w:after="0"/>
      </w:pPr>
      <w:r>
        <w:rPr/>
        <w:t xml:space="preserve">二、伴随诊断试剂</w:t>
      </w:r>
    </w:p>
    <w:p>
      <w:pPr>
        <w:spacing w:before="75" w:after="0"/>
      </w:pPr>
      <w:r>
        <w:rPr/>
        <w:t xml:space="preserve">(一)肿瘤用药</w:t>
      </w:r>
    </w:p>
    <w:p>
      <w:pPr>
        <w:spacing w:before="75" w:after="0"/>
      </w:pPr>
      <w:r>
        <w:rPr/>
        <w:t xml:space="preserve">(二)个性化医疗</w:t>
      </w:r>
    </w:p>
    <w:p>
      <w:pPr>
        <w:spacing w:before="75" w:after="0"/>
      </w:pPr>
      <w:r>
        <w:rPr/>
        <w:t xml:space="preserve">第三节 生化诊断试剂</w:t>
      </w:r>
    </w:p>
    <w:p>
      <w:pPr>
        <w:spacing w:before="75" w:after="0"/>
      </w:pPr>
      <w:r>
        <w:rPr/>
        <w:t xml:space="preserve">一、常规生化项目</w:t>
      </w:r>
    </w:p>
    <w:p>
      <w:pPr>
        <w:spacing w:before="75" w:after="0"/>
      </w:pPr>
      <w:r>
        <w:rPr/>
        <w:t xml:space="preserve">(一)肝功能</w:t>
      </w:r>
    </w:p>
    <w:p>
      <w:pPr>
        <w:spacing w:before="75" w:after="0"/>
      </w:pPr>
      <w:r>
        <w:rPr/>
        <w:t xml:space="preserve">(二)肾功能</w:t>
      </w:r>
    </w:p>
    <w:p>
      <w:pPr>
        <w:spacing w:before="75" w:after="0"/>
      </w:pPr>
      <w:r>
        <w:rPr/>
        <w:t xml:space="preserve">二、特色检测项目</w:t>
      </w:r>
    </w:p>
    <w:p>
      <w:pPr>
        <w:spacing w:before="75" w:after="0"/>
      </w:pPr>
      <w:r>
        <w:rPr/>
        <w:t xml:space="preserve">(一)特种蛋白</w:t>
      </w:r>
    </w:p>
    <w:p>
      <w:pPr>
        <w:spacing w:before="75" w:after="0"/>
      </w:pPr>
      <w:r>
        <w:rPr/>
        <w:t xml:space="preserve">(二)酶类检测</w:t>
      </w:r>
    </w:p>
    <w:p>
      <w:pPr>
        <w:spacing w:before="75" w:after="0"/>
      </w:pPr>
      <w:r>
        <w:rPr>
          <w:b w:val="1"/>
          <w:bCs w:val="1"/>
        </w:rPr>
        <w:t xml:space="preserve">第十一章 体外诊断标准体系</w:t>
      </w:r>
    </w:p>
    <w:p>
      <w:pPr>
        <w:spacing w:before="75" w:after="0"/>
      </w:pPr>
      <w:r>
        <w:rPr/>
        <w:t xml:space="preserve">第一节 现行标准分析</w:t>
      </w:r>
    </w:p>
    <w:p>
      <w:pPr>
        <w:spacing w:before="75" w:after="0"/>
      </w:pPr>
      <w:r>
        <w:rPr/>
        <w:t xml:space="preserve">一、产品标准</w:t>
      </w:r>
    </w:p>
    <w:p>
      <w:pPr>
        <w:spacing w:before="75" w:after="0"/>
      </w:pPr>
      <w:r>
        <w:rPr/>
        <w:t xml:space="preserve">(一)性能要求</w:t>
      </w:r>
    </w:p>
    <w:p>
      <w:pPr>
        <w:spacing w:before="75" w:after="0"/>
      </w:pPr>
      <w:r>
        <w:rPr/>
        <w:t xml:space="preserve">(二)安全性指标</w:t>
      </w:r>
    </w:p>
    <w:p>
      <w:pPr>
        <w:spacing w:before="75" w:after="0"/>
      </w:pPr>
      <w:r>
        <w:rPr/>
        <w:t xml:space="preserve">二、质量管理标准</w:t>
      </w:r>
    </w:p>
    <w:p>
      <w:pPr>
        <w:spacing w:before="75" w:after="0"/>
      </w:pPr>
      <w:r>
        <w:rPr/>
        <w:t xml:space="preserve">(一)生产规范</w:t>
      </w:r>
    </w:p>
    <w:p>
      <w:pPr>
        <w:spacing w:before="75" w:after="0"/>
      </w:pPr>
      <w:r>
        <w:rPr/>
        <w:t xml:space="preserve">(二)实验室标准</w:t>
      </w:r>
    </w:p>
    <w:p>
      <w:pPr>
        <w:spacing w:before="75" w:after="0"/>
      </w:pPr>
      <w:r>
        <w:rPr/>
        <w:t xml:space="preserve">第二节 标准缺失领域</w:t>
      </w:r>
    </w:p>
    <w:p>
      <w:pPr>
        <w:spacing w:before="75" w:after="0"/>
      </w:pPr>
      <w:r>
        <w:rPr/>
        <w:t xml:space="preserve">一、ldt监管</w:t>
      </w:r>
    </w:p>
    <w:p>
      <w:pPr>
        <w:spacing w:before="75" w:after="0"/>
      </w:pPr>
      <w:r>
        <w:rPr/>
        <w:t xml:space="preserve">(一)临床应用</w:t>
      </w:r>
    </w:p>
    <w:p>
      <w:pPr>
        <w:spacing w:before="75" w:after="0"/>
      </w:pPr>
      <w:r>
        <w:rPr/>
        <w:t xml:space="preserve">(二)质量控制</w:t>
      </w:r>
    </w:p>
    <w:p>
      <w:pPr>
        <w:spacing w:before="75" w:after="0"/>
      </w:pPr>
      <w:r>
        <w:rPr/>
        <w:t xml:space="preserve">二、ai辅助诊断</w:t>
      </w:r>
    </w:p>
    <w:p>
      <w:pPr>
        <w:spacing w:before="75" w:after="0"/>
      </w:pPr>
      <w:r>
        <w:rPr/>
        <w:t xml:space="preserve">(一)算法验证</w:t>
      </w:r>
    </w:p>
    <w:p>
      <w:pPr>
        <w:spacing w:before="75" w:after="0"/>
      </w:pPr>
      <w:r>
        <w:rPr/>
        <w:t xml:space="preserve">(二)临床评价</w:t>
      </w:r>
    </w:p>
    <w:p>
      <w:pPr>
        <w:spacing w:before="75" w:after="0"/>
      </w:pPr>
      <w:r>
        <w:rPr/>
        <w:t xml:space="preserve">第三节 国际标准接轨</w:t>
      </w:r>
    </w:p>
    <w:p>
      <w:pPr>
        <w:spacing w:before="75" w:after="0"/>
      </w:pPr>
      <w:r>
        <w:rPr/>
        <w:t xml:space="preserve">一、对标分析</w:t>
      </w:r>
    </w:p>
    <w:p>
      <w:pPr>
        <w:spacing w:before="75" w:after="0"/>
      </w:pPr>
      <w:r>
        <w:rPr/>
        <w:t xml:space="preserve">(一)欧盟ivdr</w:t>
      </w:r>
    </w:p>
    <w:p>
      <w:pPr>
        <w:spacing w:before="75" w:after="0"/>
      </w:pPr>
      <w:r>
        <w:rPr/>
        <w:t xml:space="preserve">(二)美国clia</w:t>
      </w:r>
    </w:p>
    <w:p>
      <w:pPr>
        <w:spacing w:before="75" w:after="0"/>
      </w:pPr>
      <w:r>
        <w:rPr/>
        <w:t xml:space="preserve">二、参与路径</w:t>
      </w:r>
    </w:p>
    <w:p>
      <w:pPr>
        <w:spacing w:before="75" w:after="0"/>
      </w:pPr>
      <w:r>
        <w:rPr/>
        <w:t xml:space="preserve">(一)转化吸收</w:t>
      </w:r>
    </w:p>
    <w:p>
      <w:pPr>
        <w:spacing w:before="75" w:after="0"/>
      </w:pPr>
      <w:r>
        <w:rPr/>
        <w:t xml:space="preserve">(二)自主创新</w:t>
      </w:r>
    </w:p>
    <w:p>
      <w:pPr>
        <w:spacing w:before="75" w:after="0"/>
      </w:pPr>
      <w:r>
        <w:rPr>
          <w:b w:val="1"/>
          <w:bCs w:val="1"/>
        </w:rPr>
        <w:t xml:space="preserve">第十二章 体外诊断质量控制</w:t>
      </w:r>
    </w:p>
    <w:p>
      <w:pPr>
        <w:spacing w:before="75" w:after="0"/>
      </w:pPr>
      <w:r>
        <w:rPr/>
        <w:t xml:space="preserve">第一节 产品质量控制</w:t>
      </w:r>
    </w:p>
    <w:p>
      <w:pPr>
        <w:spacing w:before="75" w:after="0"/>
      </w:pPr>
      <w:r>
        <w:rPr/>
        <w:t xml:space="preserve">一、原材料控制</w:t>
      </w:r>
    </w:p>
    <w:p>
      <w:pPr>
        <w:spacing w:before="75" w:after="0"/>
      </w:pPr>
      <w:r>
        <w:rPr/>
        <w:t xml:space="preserve">(一)溯源体系</w:t>
      </w:r>
    </w:p>
    <w:p>
      <w:pPr>
        <w:spacing w:before="75" w:after="0"/>
      </w:pPr>
      <w:r>
        <w:rPr/>
        <w:t xml:space="preserve">(二)批次管理</w:t>
      </w:r>
    </w:p>
    <w:p>
      <w:pPr>
        <w:spacing w:before="75" w:after="0"/>
      </w:pPr>
      <w:r>
        <w:rPr/>
        <w:t xml:space="preserve">二、生产过程控制</w:t>
      </w:r>
    </w:p>
    <w:p>
      <w:pPr>
        <w:spacing w:before="75" w:after="0"/>
      </w:pPr>
      <w:r>
        <w:rPr/>
        <w:t xml:space="preserve">(一)洁净环境</w:t>
      </w:r>
    </w:p>
    <w:p>
      <w:pPr>
        <w:spacing w:before="75" w:after="0"/>
      </w:pPr>
      <w:r>
        <w:rPr/>
        <w:t xml:space="preserve">(二)工艺验证</w:t>
      </w:r>
    </w:p>
    <w:p>
      <w:pPr>
        <w:spacing w:before="75" w:after="0"/>
      </w:pPr>
      <w:r>
        <w:rPr/>
        <w:t xml:space="preserve">第二节 实验室质控</w:t>
      </w:r>
    </w:p>
    <w:p>
      <w:pPr>
        <w:spacing w:before="75" w:after="0"/>
      </w:pPr>
      <w:r>
        <w:rPr/>
        <w:t xml:space="preserve">一、室内质控</w:t>
      </w:r>
    </w:p>
    <w:p>
      <w:pPr>
        <w:spacing w:before="75" w:after="0"/>
      </w:pPr>
      <w:r>
        <w:rPr/>
        <w:t xml:space="preserve">(一)质控品选择</w:t>
      </w:r>
    </w:p>
    <w:p>
      <w:pPr>
        <w:spacing w:before="75" w:after="0"/>
      </w:pPr>
      <w:r>
        <w:rPr/>
        <w:t xml:space="preserve">(二)westgard规则</w:t>
      </w:r>
    </w:p>
    <w:p>
      <w:pPr>
        <w:spacing w:before="75" w:after="0"/>
      </w:pPr>
      <w:r>
        <w:rPr/>
        <w:t xml:space="preserve">二、室间质评</w:t>
      </w:r>
    </w:p>
    <w:p>
      <w:pPr>
        <w:spacing w:before="75" w:after="0"/>
      </w:pPr>
      <w:r>
        <w:rPr/>
        <w:t xml:space="preserve">(一)参与情况</w:t>
      </w:r>
    </w:p>
    <w:p>
      <w:pPr>
        <w:spacing w:before="75" w:after="0"/>
      </w:pPr>
      <w:r>
        <w:rPr/>
        <w:t xml:space="preserve">(二)改进方向</w:t>
      </w:r>
    </w:p>
    <w:p>
      <w:pPr>
        <w:spacing w:before="75" w:after="0"/>
      </w:pPr>
      <w:r>
        <w:rPr>
          <w:b w:val="1"/>
          <w:bCs w:val="1"/>
        </w:rPr>
        <w:t xml:space="preserve">第十三章 体外诊断人才需求</w:t>
      </w:r>
    </w:p>
    <w:p>
      <w:pPr>
        <w:spacing w:before="75" w:after="0"/>
      </w:pPr>
      <w:r>
        <w:rPr/>
        <w:t xml:space="preserve">第一节 人才缺口分析</w:t>
      </w:r>
    </w:p>
    <w:p>
      <w:pPr>
        <w:spacing w:before="75" w:after="0"/>
      </w:pPr>
      <w:r>
        <w:rPr/>
        <w:t xml:space="preserve">一、研发人才</w:t>
      </w:r>
    </w:p>
    <w:p>
      <w:pPr>
        <w:spacing w:before="75" w:after="0"/>
      </w:pPr>
      <w:r>
        <w:rPr/>
        <w:t xml:space="preserve">(一)需求规模</w:t>
      </w:r>
    </w:p>
    <w:p>
      <w:pPr>
        <w:spacing w:before="75" w:after="0"/>
      </w:pPr>
      <w:r>
        <w:rPr/>
        <w:t xml:space="preserve">(二)能力要求</w:t>
      </w:r>
    </w:p>
    <w:p>
      <w:pPr>
        <w:spacing w:before="75" w:after="0"/>
      </w:pPr>
      <w:r>
        <w:rPr/>
        <w:t xml:space="preserve">二、应用人才</w:t>
      </w:r>
    </w:p>
    <w:p>
      <w:pPr>
        <w:spacing w:before="75" w:after="0"/>
      </w:pPr>
      <w:r>
        <w:rPr/>
        <w:t xml:space="preserve">(一)检验技师</w:t>
      </w:r>
    </w:p>
    <w:p>
      <w:pPr>
        <w:spacing w:before="75" w:after="0"/>
      </w:pPr>
      <w:r>
        <w:rPr/>
        <w:t xml:space="preserve">(二)临床支持</w:t>
      </w:r>
    </w:p>
    <w:p>
      <w:pPr>
        <w:spacing w:before="75" w:after="0"/>
      </w:pPr>
      <w:r>
        <w:rPr/>
        <w:t xml:space="preserve">第二节 产教融合路径</w:t>
      </w:r>
    </w:p>
    <w:p>
      <w:pPr>
        <w:spacing w:before="75" w:after="0"/>
      </w:pPr>
      <w:r>
        <w:rPr/>
        <w:t xml:space="preserve">一、高校培养</w:t>
      </w:r>
    </w:p>
    <w:p>
      <w:pPr>
        <w:spacing w:before="75" w:after="0"/>
      </w:pPr>
      <w:r>
        <w:rPr/>
        <w:t xml:space="preserve">(一)专业设置</w:t>
      </w:r>
    </w:p>
    <w:p>
      <w:pPr>
        <w:spacing w:before="75" w:after="0"/>
      </w:pPr>
      <w:r>
        <w:rPr/>
        <w:t xml:space="preserve">(二)实践教学</w:t>
      </w:r>
    </w:p>
    <w:p>
      <w:pPr>
        <w:spacing w:before="75" w:after="0"/>
      </w:pPr>
      <w:r>
        <w:rPr/>
        <w:t xml:space="preserve">二、企业培训</w:t>
      </w:r>
    </w:p>
    <w:p>
      <w:pPr>
        <w:spacing w:before="75" w:after="0"/>
      </w:pPr>
      <w:r>
        <w:rPr/>
        <w:t xml:space="preserve">(一)认证体系</w:t>
      </w:r>
    </w:p>
    <w:p>
      <w:pPr>
        <w:spacing w:before="75" w:after="0"/>
      </w:pPr>
      <w:r>
        <w:rPr/>
        <w:t xml:space="preserve">(二)技能提升</w:t>
      </w:r>
    </w:p>
    <w:p>
      <w:pPr>
        <w:spacing w:before="75" w:after="0"/>
      </w:pPr>
      <w:r>
        <w:rPr>
          <w:b w:val="1"/>
          <w:bCs w:val="1"/>
        </w:rPr>
        <w:t xml:space="preserve">第十四章 体外诊断投融资分析</w:t>
      </w:r>
    </w:p>
    <w:p>
      <w:pPr>
        <w:spacing w:before="75" w:after="0"/>
      </w:pPr>
      <w:r>
        <w:rPr/>
        <w:t xml:space="preserve">第一节 投资热点领域</w:t>
      </w:r>
    </w:p>
    <w:p>
      <w:pPr>
        <w:spacing w:before="75" w:after="0"/>
      </w:pPr>
      <w:r>
        <w:rPr/>
        <w:t xml:space="preserve">一、细分赛道</w:t>
      </w:r>
    </w:p>
    <w:p>
      <w:pPr>
        <w:spacing w:before="75" w:after="0"/>
      </w:pPr>
      <w:r>
        <w:rPr/>
        <w:t xml:space="preserve">(一)分子诊断</w:t>
      </w:r>
    </w:p>
    <w:p>
      <w:pPr>
        <w:spacing w:before="75" w:after="0"/>
      </w:pPr>
      <w:r>
        <w:rPr/>
        <w:t xml:space="preserve">(二)poct</w:t>
      </w:r>
    </w:p>
    <w:p>
      <w:pPr>
        <w:spacing w:before="75" w:after="0"/>
      </w:pPr>
      <w:r>
        <w:rPr/>
        <w:t xml:space="preserve">二、创新方向</w:t>
      </w:r>
    </w:p>
    <w:p>
      <w:pPr>
        <w:spacing w:before="75" w:after="0"/>
      </w:pPr>
      <w:r>
        <w:rPr/>
        <w:t xml:space="preserve">(一)微流控芯片</w:t>
      </w:r>
    </w:p>
    <w:p>
      <w:pPr>
        <w:spacing w:before="75" w:after="0"/>
      </w:pPr>
      <w:r>
        <w:rPr/>
        <w:t xml:space="preserve">(二)数字诊断</w:t>
      </w:r>
    </w:p>
    <w:p>
      <w:pPr>
        <w:spacing w:before="75" w:after="0"/>
      </w:pPr>
      <w:r>
        <w:rPr/>
        <w:t xml:space="preserve">第二节 融资模式创新</w:t>
      </w:r>
    </w:p>
    <w:p>
      <w:pPr>
        <w:spacing w:before="75" w:after="0"/>
      </w:pPr>
      <w:r>
        <w:rPr/>
        <w:t xml:space="preserve">一、资本市场支持</w:t>
      </w:r>
    </w:p>
    <w:p>
      <w:pPr>
        <w:spacing w:before="75" w:after="0"/>
      </w:pPr>
      <w:r>
        <w:rPr/>
        <w:t xml:space="preserve">(一)ipo情况</w:t>
      </w:r>
    </w:p>
    <w:p>
      <w:pPr>
        <w:spacing w:before="75" w:after="0"/>
      </w:pPr>
      <w:r>
        <w:rPr/>
        <w:t xml:space="preserve">(二)并购重组</w:t>
      </w:r>
    </w:p>
    <w:p>
      <w:pPr>
        <w:spacing w:before="75" w:after="0"/>
      </w:pPr>
      <w:r>
        <w:rPr/>
        <w:t xml:space="preserve">二、政府基金引导</w:t>
      </w:r>
    </w:p>
    <w:p>
      <w:pPr>
        <w:spacing w:before="75" w:after="0"/>
      </w:pPr>
      <w:r>
        <w:rPr/>
        <w:t xml:space="preserve">(一)专项支持</w:t>
      </w:r>
    </w:p>
    <w:p>
      <w:pPr>
        <w:spacing w:before="75" w:after="0"/>
      </w:pPr>
      <w:r>
        <w:rPr/>
        <w:t xml:space="preserve">(二)区域基金</w:t>
      </w:r>
    </w:p>
    <w:p>
      <w:pPr>
        <w:spacing w:before="75" w:after="0"/>
      </w:pPr>
      <w:r>
        <w:rPr>
          <w:b w:val="1"/>
          <w:bCs w:val="1"/>
        </w:rPr>
        <w:t xml:space="preserve">第十五章 体外诊断行业整合</w:t>
      </w:r>
    </w:p>
    <w:p>
      <w:pPr>
        <w:spacing w:before="75" w:after="0"/>
      </w:pPr>
      <w:r>
        <w:rPr/>
        <w:t xml:space="preserve">第一节 并购重组分析</w:t>
      </w:r>
    </w:p>
    <w:p>
      <w:pPr>
        <w:spacing w:before="75" w:after="0"/>
      </w:pPr>
      <w:r>
        <w:rPr/>
        <w:t xml:space="preserve">一、横向整合</w:t>
      </w:r>
    </w:p>
    <w:p>
      <w:pPr>
        <w:spacing w:before="75" w:after="0"/>
      </w:pPr>
      <w:r>
        <w:rPr/>
        <w:t xml:space="preserve">(一)产品线扩充</w:t>
      </w:r>
    </w:p>
    <w:p>
      <w:pPr>
        <w:spacing w:before="75" w:after="0"/>
      </w:pPr>
      <w:r>
        <w:rPr/>
        <w:t xml:space="preserve">(二)区域扩张</w:t>
      </w:r>
    </w:p>
    <w:p>
      <w:pPr>
        <w:spacing w:before="75" w:after="0"/>
      </w:pPr>
      <w:r>
        <w:rPr/>
        <w:t xml:space="preserve">二、纵向整合</w:t>
      </w:r>
    </w:p>
    <w:p>
      <w:pPr>
        <w:spacing w:before="75" w:after="0"/>
      </w:pPr>
      <w:r>
        <w:rPr/>
        <w:t xml:space="preserve">(一)产业链延伸</w:t>
      </w:r>
    </w:p>
    <w:p>
      <w:pPr>
        <w:spacing w:before="75" w:after="0"/>
      </w:pPr>
      <w:r>
        <w:rPr/>
        <w:t xml:space="preserve">(二)渠道整合</w:t>
      </w:r>
    </w:p>
    <w:p>
      <w:pPr>
        <w:spacing w:before="75" w:after="0"/>
      </w:pPr>
      <w:r>
        <w:rPr/>
        <w:t xml:space="preserve">第二节 战略联盟构建</w:t>
      </w:r>
    </w:p>
    <w:p>
      <w:pPr>
        <w:spacing w:before="75" w:after="0"/>
      </w:pPr>
      <w:r>
        <w:rPr/>
        <w:t xml:space="preserve">一、产学研合作</w:t>
      </w:r>
    </w:p>
    <w:p>
      <w:pPr>
        <w:spacing w:before="75" w:after="0"/>
      </w:pPr>
      <w:r>
        <w:rPr/>
        <w:t xml:space="preserve">(一)技术转化</w:t>
      </w:r>
    </w:p>
    <w:p>
      <w:pPr>
        <w:spacing w:before="75" w:after="0"/>
      </w:pPr>
      <w:r>
        <w:rPr/>
        <w:t xml:space="preserve">(二)人才培养</w:t>
      </w:r>
    </w:p>
    <w:p>
      <w:pPr>
        <w:spacing w:before="75" w:after="0"/>
      </w:pPr>
      <w:r>
        <w:rPr/>
        <w:t xml:space="preserve">二、跨界合作</w:t>
      </w:r>
    </w:p>
    <w:p>
      <w:pPr>
        <w:spacing w:before="75" w:after="0"/>
      </w:pPr>
      <w:r>
        <w:rPr/>
        <w:t xml:space="preserve">(一)ict企业</w:t>
      </w:r>
    </w:p>
    <w:p>
      <w:pPr>
        <w:spacing w:before="75" w:after="0"/>
      </w:pPr>
      <w:r>
        <w:rPr/>
        <w:t xml:space="preserve">(二)保险公司</w:t>
      </w:r>
    </w:p>
    <w:p>
      <w:pPr>
        <w:spacing w:before="75" w:after="0"/>
      </w:pPr>
      <w:r>
        <w:rPr>
          <w:b w:val="1"/>
          <w:bCs w:val="1"/>
        </w:rPr>
        <w:t xml:space="preserve">第十六章 国际供应链影响分析</w:t>
      </w:r>
    </w:p>
    <w:p>
      <w:pPr>
        <w:spacing w:before="75" w:after="0"/>
      </w:pPr>
      <w:r>
        <w:rPr/>
        <w:t xml:space="preserve">第一节 关键材料供应</w:t>
      </w:r>
    </w:p>
    <w:p>
      <w:pPr>
        <w:spacing w:before="75" w:after="0"/>
      </w:pPr>
      <w:r>
        <w:rPr/>
        <w:t xml:space="preserve">一、核心原料</w:t>
      </w:r>
    </w:p>
    <w:p>
      <w:pPr>
        <w:spacing w:before="75" w:after="0"/>
      </w:pPr>
      <w:r>
        <w:rPr/>
        <w:t xml:space="preserve">(一)进口依赖</w:t>
      </w:r>
    </w:p>
    <w:p>
      <w:pPr>
        <w:spacing w:before="75" w:after="0"/>
      </w:pPr>
      <w:r>
        <w:rPr/>
        <w:t xml:space="preserve">(二)国产替代</w:t>
      </w:r>
    </w:p>
    <w:p>
      <w:pPr>
        <w:spacing w:before="75" w:after="0"/>
      </w:pPr>
      <w:r>
        <w:rPr/>
        <w:t xml:space="preserve">二、精密部件</w:t>
      </w:r>
    </w:p>
    <w:p>
      <w:pPr>
        <w:spacing w:before="75" w:after="0"/>
      </w:pPr>
      <w:r>
        <w:rPr/>
        <w:t xml:space="preserve">(一)光学器件</w:t>
      </w:r>
    </w:p>
    <w:p>
      <w:pPr>
        <w:spacing w:before="75" w:after="0"/>
      </w:pPr>
      <w:r>
        <w:rPr/>
        <w:t xml:space="preserve">(二)芯片供应</w:t>
      </w:r>
    </w:p>
    <w:p>
      <w:pPr>
        <w:spacing w:before="75" w:after="0"/>
      </w:pPr>
      <w:r>
        <w:rPr/>
        <w:t xml:space="preserve">第二节 技术合作与竞争</w:t>
      </w:r>
    </w:p>
    <w:p>
      <w:pPr>
        <w:spacing w:before="75" w:after="0"/>
      </w:pPr>
      <w:r>
        <w:rPr/>
        <w:t xml:space="preserve">一、专利布局</w:t>
      </w:r>
    </w:p>
    <w:p>
      <w:pPr>
        <w:spacing w:before="75" w:after="0"/>
      </w:pPr>
      <w:r>
        <w:rPr/>
        <w:t xml:space="preserve">(一)国内申请</w:t>
      </w:r>
    </w:p>
    <w:p>
      <w:pPr>
        <w:spacing w:before="75" w:after="0"/>
      </w:pPr>
      <w:r>
        <w:rPr/>
        <w:t xml:space="preserve">(二)国际对比</w:t>
      </w:r>
    </w:p>
    <w:p>
      <w:pPr>
        <w:spacing w:before="75" w:after="0"/>
      </w:pPr>
      <w:r>
        <w:rPr/>
        <w:t xml:space="preserve">二、技术引进</w:t>
      </w:r>
    </w:p>
    <w:p>
      <w:pPr>
        <w:spacing w:before="75" w:after="0"/>
      </w:pPr>
      <w:r>
        <w:rPr/>
        <w:t xml:space="preserve">(一)合作模式</w:t>
      </w:r>
    </w:p>
    <w:p>
      <w:pPr>
        <w:spacing w:before="75" w:after="0"/>
      </w:pPr>
      <w:r>
        <w:rPr/>
        <w:t xml:space="preserve">(二)消化吸收</w:t>
      </w:r>
    </w:p>
    <w:p>
      <w:pPr>
        <w:spacing w:before="75" w:after="0"/>
      </w:pPr>
      <w:r>
        <w:rPr>
          <w:b w:val="1"/>
          <w:bCs w:val="1"/>
        </w:rPr>
        <w:t xml:space="preserve">第十七章 典型企业案例分析</w:t>
      </w:r>
    </w:p>
    <w:p>
      <w:pPr>
        <w:spacing w:before="75" w:after="0"/>
      </w:pPr>
      <w:r>
        <w:rPr/>
        <w:t xml:space="preserve">第一节 跨国企业</w:t>
      </w:r>
    </w:p>
    <w:p>
      <w:pPr>
        <w:spacing w:before="75" w:after="0"/>
      </w:pPr>
      <w:r>
        <w:rPr/>
        <w:t xml:space="preserve">一、罗氏诊断</w:t>
      </w:r>
    </w:p>
    <w:p>
      <w:pPr>
        <w:spacing w:before="75" w:after="0"/>
      </w:pPr>
      <w:r>
        <w:rPr/>
        <w:t xml:space="preserve">(一)产品矩阵</w:t>
      </w:r>
    </w:p>
    <w:p>
      <w:pPr>
        <w:spacing w:before="75" w:after="0"/>
      </w:pPr>
      <w:r>
        <w:rPr/>
        <w:t xml:space="preserve">(二)本地化策略</w:t>
      </w:r>
    </w:p>
    <w:p>
      <w:pPr>
        <w:spacing w:before="75" w:after="0"/>
      </w:pPr>
      <w:r>
        <w:rPr/>
        <w:t xml:space="preserve">二、雅培诊断</w:t>
      </w:r>
    </w:p>
    <w:p>
      <w:pPr>
        <w:spacing w:before="75" w:after="0"/>
      </w:pPr>
      <w:r>
        <w:rPr/>
        <w:t xml:space="preserve">(一)alinity系统</w:t>
      </w:r>
    </w:p>
    <w:p>
      <w:pPr>
        <w:spacing w:before="75" w:after="0"/>
      </w:pPr>
      <w:r>
        <w:rPr/>
        <w:t xml:space="preserve">(二)市场定位</w:t>
      </w:r>
    </w:p>
    <w:p>
      <w:pPr>
        <w:spacing w:before="75" w:after="0"/>
      </w:pPr>
      <w:r>
        <w:rPr/>
        <w:t xml:space="preserve">第二节 本土企业</w:t>
      </w:r>
    </w:p>
    <w:p>
      <w:pPr>
        <w:spacing w:before="75" w:after="0"/>
      </w:pPr>
      <w:r>
        <w:rPr/>
        <w:t xml:space="preserve">一、迈瑞医疗</w:t>
      </w:r>
    </w:p>
    <w:p>
      <w:pPr>
        <w:spacing w:before="75" w:after="0"/>
      </w:pPr>
      <w:r>
        <w:rPr/>
        <w:t xml:space="preserve">(一)产品布局</w:t>
      </w:r>
    </w:p>
    <w:p>
      <w:pPr>
        <w:spacing w:before="75" w:after="0"/>
      </w:pPr>
      <w:r>
        <w:rPr/>
        <w:t xml:space="preserve">(二)国际化路径</w:t>
      </w:r>
    </w:p>
    <w:p>
      <w:pPr>
        <w:spacing w:before="75" w:after="0"/>
      </w:pPr>
      <w:r>
        <w:rPr/>
        <w:t xml:space="preserve">二、新产业生物</w:t>
      </w:r>
    </w:p>
    <w:p>
      <w:pPr>
        <w:spacing w:before="75" w:after="0"/>
      </w:pPr>
      <w:r>
        <w:rPr/>
        <w:t xml:space="preserve">(一)化学发光</w:t>
      </w:r>
    </w:p>
    <w:p>
      <w:pPr>
        <w:spacing w:before="75" w:after="0"/>
      </w:pPr>
      <w:r>
        <w:rPr/>
        <w:t xml:space="preserve">(二)研发投入</w:t>
      </w:r>
    </w:p>
    <w:p>
      <w:pPr>
        <w:spacing w:before="75" w:after="0"/>
      </w:pPr>
      <w:r>
        <w:rPr>
          <w:b w:val="1"/>
          <w:bCs w:val="1"/>
        </w:rPr>
        <w:t xml:space="preserve">第十八章 行业痛点与挑战</w:t>
      </w:r>
    </w:p>
    <w:p>
      <w:pPr>
        <w:spacing w:before="75" w:after="0"/>
      </w:pPr>
      <w:r>
        <w:rPr/>
        <w:t xml:space="preserve">第一节 技术层面挑战</w:t>
      </w:r>
    </w:p>
    <w:p>
      <w:pPr>
        <w:spacing w:before="75" w:after="0"/>
      </w:pPr>
      <w:r>
        <w:rPr/>
        <w:t xml:space="preserve">一、原材料依赖</w:t>
      </w:r>
    </w:p>
    <w:p>
      <w:pPr>
        <w:spacing w:before="75" w:after="0"/>
      </w:pPr>
      <w:r>
        <w:rPr/>
        <w:t xml:space="preserve">(一)关键原料</w:t>
      </w:r>
    </w:p>
    <w:p>
      <w:pPr>
        <w:spacing w:before="75" w:after="0"/>
      </w:pPr>
      <w:r>
        <w:rPr/>
        <w:t xml:space="preserve">(二)设备部件</w:t>
      </w:r>
    </w:p>
    <w:p>
      <w:pPr>
        <w:spacing w:before="75" w:after="0"/>
      </w:pPr>
      <w:r>
        <w:rPr/>
        <w:t xml:space="preserve">二、创新能力不足</w:t>
      </w:r>
    </w:p>
    <w:p>
      <w:pPr>
        <w:spacing w:before="75" w:after="0"/>
      </w:pPr>
      <w:r>
        <w:rPr/>
        <w:t xml:space="preserve">(一)原创技术</w:t>
      </w:r>
    </w:p>
    <w:p>
      <w:pPr>
        <w:spacing w:before="75" w:after="0"/>
      </w:pPr>
      <w:r>
        <w:rPr/>
        <w:t xml:space="preserve">(二)系统集成</w:t>
      </w:r>
    </w:p>
    <w:p>
      <w:pPr>
        <w:spacing w:before="75" w:after="0"/>
      </w:pPr>
      <w:r>
        <w:rPr/>
        <w:t xml:space="preserve">第二节 市场竞争压力</w:t>
      </w:r>
    </w:p>
    <w:p>
      <w:pPr>
        <w:spacing w:before="75" w:after="0"/>
      </w:pPr>
      <w:r>
        <w:rPr/>
        <w:t xml:space="preserve">一、集采影响</w:t>
      </w:r>
    </w:p>
    <w:p>
      <w:pPr>
        <w:spacing w:before="75" w:after="0"/>
      </w:pPr>
      <w:r>
        <w:rPr/>
        <w:t xml:space="preserve">(一)价格下降</w:t>
      </w:r>
    </w:p>
    <w:p>
      <w:pPr>
        <w:spacing w:before="75" w:after="0"/>
      </w:pPr>
      <w:r>
        <w:rPr/>
        <w:t xml:space="preserve">(二)格局重塑</w:t>
      </w:r>
    </w:p>
    <w:p>
      <w:pPr>
        <w:spacing w:before="75" w:after="0"/>
      </w:pPr>
      <w:r>
        <w:rPr/>
        <w:t xml:space="preserve">二、同质化竞争</w:t>
      </w:r>
    </w:p>
    <w:p>
      <w:pPr>
        <w:spacing w:before="75" w:after="0"/>
      </w:pPr>
      <w:r>
        <w:rPr/>
        <w:t xml:space="preserve">(一)低端过剩</w:t>
      </w:r>
    </w:p>
    <w:p>
      <w:pPr>
        <w:spacing w:before="75" w:after="0"/>
      </w:pPr>
      <w:r>
        <w:rPr/>
        <w:t xml:space="preserve">(二)差异化不足</w:t>
      </w:r>
    </w:p>
    <w:p>
      <w:pPr>
        <w:spacing w:before="75" w:after="0"/>
      </w:pPr>
      <w:r>
        <w:rPr>
          <w:b w:val="1"/>
          <w:bCs w:val="1"/>
        </w:rPr>
        <w:t xml:space="preserve">第十九章 发展建议与对策</w:t>
      </w:r>
    </w:p>
    <w:p>
      <w:pPr>
        <w:spacing w:before="75" w:after="0"/>
      </w:pPr>
      <w:r>
        <w:rPr/>
        <w:t xml:space="preserve">第一节 政策建议</w:t>
      </w:r>
    </w:p>
    <w:p>
      <w:pPr>
        <w:spacing w:before="75" w:after="0"/>
      </w:pPr>
      <w:r>
        <w:rPr/>
        <w:t xml:space="preserve">一、监管优化</w:t>
      </w:r>
    </w:p>
    <w:p>
      <w:pPr>
        <w:spacing w:before="75" w:after="0"/>
      </w:pPr>
      <w:r>
        <w:rPr/>
        <w:t xml:space="preserve">(一)审评审批</w:t>
      </w:r>
    </w:p>
    <w:p>
      <w:pPr>
        <w:spacing w:before="75" w:after="0"/>
      </w:pPr>
      <w:r>
        <w:rPr/>
        <w:t xml:space="preserve">(二)ldt管理</w:t>
      </w:r>
    </w:p>
    <w:p>
      <w:pPr>
        <w:spacing w:before="75" w:after="0"/>
      </w:pPr>
      <w:r>
        <w:rPr/>
        <w:t xml:space="preserve">二、产业支持</w:t>
      </w:r>
    </w:p>
    <w:p>
      <w:pPr>
        <w:spacing w:before="75" w:after="0"/>
      </w:pPr>
      <w:r>
        <w:rPr/>
        <w:t xml:space="preserve">(一)创新激励</w:t>
      </w:r>
    </w:p>
    <w:p>
      <w:pPr>
        <w:spacing w:before="75" w:after="0"/>
      </w:pPr>
      <w:r>
        <w:rPr/>
        <w:t xml:space="preserve">(二)国产替代</w:t>
      </w:r>
    </w:p>
    <w:p>
      <w:pPr>
        <w:spacing w:before="75" w:after="0"/>
      </w:pPr>
      <w:r>
        <w:rPr/>
        <w:t xml:space="preserve">第二节 企业策略</w:t>
      </w:r>
    </w:p>
    <w:p>
      <w:pPr>
        <w:spacing w:before="75" w:after="0"/>
      </w:pPr>
      <w:r>
        <w:rPr/>
        <w:t xml:space="preserve">一、技术突破</w:t>
      </w:r>
    </w:p>
    <w:p>
      <w:pPr>
        <w:spacing w:before="75" w:after="0"/>
      </w:pPr>
      <w:r>
        <w:rPr/>
        <w:t xml:space="preserve">(一)原始创新</w:t>
      </w:r>
    </w:p>
    <w:p>
      <w:pPr>
        <w:spacing w:before="75" w:after="0"/>
      </w:pPr>
      <w:r>
        <w:rPr/>
        <w:t xml:space="preserve">(二)集成创新</w:t>
      </w:r>
    </w:p>
    <w:p>
      <w:pPr>
        <w:spacing w:before="75" w:after="0"/>
      </w:pPr>
      <w:r>
        <w:rPr/>
        <w:t xml:space="preserve">二、市场拓展</w:t>
      </w:r>
    </w:p>
    <w:p>
      <w:pPr>
        <w:spacing w:before="75" w:after="0"/>
      </w:pPr>
      <w:r>
        <w:rPr/>
        <w:t xml:space="preserve">(一)基层市场</w:t>
      </w:r>
    </w:p>
    <w:p>
      <w:pPr>
        <w:spacing w:before="75" w:after="0"/>
      </w:pPr>
      <w:r>
        <w:rPr/>
        <w:t xml:space="preserve">(二)海外布局</w:t>
      </w:r>
    </w:p>
    <w:p>
      <w:pPr>
        <w:spacing w:before="75" w:after="0"/>
      </w:pPr>
      <w:r>
        <w:rPr>
          <w:b w:val="1"/>
          <w:bCs w:val="1"/>
        </w:rPr>
        <w:t xml:space="preserve">第二十章 发展趋势与展望</w:t>
      </w:r>
    </w:p>
    <w:p>
      <w:pPr>
        <w:spacing w:before="75" w:after="0"/>
      </w:pPr>
      <w:r>
        <w:rPr/>
        <w:t xml:space="preserve">第一节 技术发展趋势</w:t>
      </w:r>
    </w:p>
    <w:p>
      <w:pPr>
        <w:spacing w:before="75" w:after="0"/>
      </w:pPr>
      <w:r>
        <w:rPr/>
        <w:t xml:space="preserve">一、精准化方向</w:t>
      </w:r>
    </w:p>
    <w:p>
      <w:pPr>
        <w:spacing w:before="75" w:after="0"/>
      </w:pPr>
      <w:r>
        <w:rPr/>
        <w:t xml:space="preserve">(一)多组学整合</w:t>
      </w:r>
    </w:p>
    <w:p>
      <w:pPr>
        <w:spacing w:before="75" w:after="0"/>
      </w:pPr>
      <w:r>
        <w:rPr/>
        <w:t xml:space="preserve">(二)单细胞分析</w:t>
      </w:r>
    </w:p>
    <w:p>
      <w:pPr>
        <w:spacing w:before="75" w:after="0"/>
      </w:pPr>
      <w:r>
        <w:rPr/>
        <w:t xml:space="preserve">二、智能化升级</w:t>
      </w:r>
    </w:p>
    <w:p>
      <w:pPr>
        <w:spacing w:before="75" w:after="0"/>
      </w:pPr>
      <w:r>
        <w:rPr/>
        <w:t xml:space="preserve">(一)ai辅助</w:t>
      </w:r>
    </w:p>
    <w:p>
      <w:pPr>
        <w:spacing w:before="75" w:after="0"/>
      </w:pPr>
      <w:r>
        <w:rPr/>
        <w:t xml:space="preserve">(二)自动化</w:t>
      </w:r>
    </w:p>
    <w:p>
      <w:pPr>
        <w:spacing w:before="75" w:after="0"/>
      </w:pPr>
      <w:r>
        <w:rPr/>
        <w:t xml:space="preserve">第二节 市场发展前景</w:t>
      </w:r>
    </w:p>
    <w:p>
      <w:pPr>
        <w:spacing w:before="75" w:after="0"/>
      </w:pPr>
      <w:r>
        <w:rPr/>
        <w:t xml:space="preserve">一、应用场景拓展</w:t>
      </w:r>
    </w:p>
    <w:p>
      <w:pPr>
        <w:spacing w:before="75" w:after="0"/>
      </w:pPr>
      <w:r>
        <w:rPr/>
        <w:t xml:space="preserve">(一)早筛市场</w:t>
      </w:r>
    </w:p>
    <w:p>
      <w:pPr>
        <w:spacing w:before="75" w:after="0"/>
      </w:pPr>
      <w:r>
        <w:rPr/>
        <w:t xml:space="preserve">(二)健康管理</w:t>
      </w:r>
    </w:p>
    <w:p>
      <w:pPr>
        <w:spacing w:before="75" w:after="0"/>
      </w:pPr>
      <w:r>
        <w:rPr/>
        <w:t xml:space="preserve">二、产业生态重塑</w:t>
      </w:r>
    </w:p>
    <w:p>
      <w:pPr>
        <w:spacing w:before="75" w:after="0"/>
      </w:pPr>
      <w:r>
        <w:rPr/>
        <w:t xml:space="preserve">(一)价值链重构</w:t>
      </w:r>
    </w:p>
    <w:p>
      <w:pPr>
        <w:spacing w:before="75" w:after="0"/>
      </w:pPr>
      <w:r>
        <w:rPr/>
        <w:t xml:space="preserve">(二)服务化转型</w:t>
      </w:r>
    </w:p>
    <w:p>
      <w:pPr>
        <w:spacing w:before="75" w:after="0"/>
      </w:pPr>
      <w:r>
        <w:rPr>
          <w:b w:val="1"/>
          <w:bCs w:val="1"/>
        </w:rPr>
        <w:t xml:space="preserve">图表目录</w:t>
      </w:r>
    </w:p>
    <w:p>
      <w:pPr>
        <w:spacing w:before="75" w:after="0"/>
      </w:pPr>
      <w:r>
        <w:rPr/>
        <w:t xml:space="preserve">图表：体外诊断产业链结构图</w:t>
      </w:r>
    </w:p>
    <w:p>
      <w:pPr>
        <w:spacing w:before="75" w:after="0"/>
      </w:pPr>
      <w:r>
        <w:rPr/>
        <w:t xml:space="preserve">图表：2026-2031年全球体外诊断市场规模预测</w:t>
      </w:r>
    </w:p>
    <w:p>
      <w:pPr>
        <w:spacing w:before="75" w:after="0"/>
      </w:pPr>
      <w:r>
        <w:rPr/>
        <w:t xml:space="preserve">图表：2023-2025年中国体外诊断主要政策汇总</w:t>
      </w:r>
    </w:p>
    <w:p>
      <w:pPr>
        <w:spacing w:before="75" w:after="0"/>
      </w:pPr>
      <w:r>
        <w:rPr/>
        <w:t xml:space="preserve">图表：分子诊断技术发展路线图</w:t>
      </w:r>
    </w:p>
    <w:p>
      <w:pPr>
        <w:spacing w:before="75" w:after="0"/>
      </w:pPr>
      <w:r>
        <w:rPr/>
        <w:t xml:space="preserve">图表：2025年中国体外诊断原材料供需状况</w:t>
      </w:r>
    </w:p>
    <w:p>
      <w:pPr>
        <w:spacing w:before="75" w:after="0"/>
      </w:pPr>
      <w:r>
        <w:rPr/>
        <w:t xml:space="preserve">图表：2023-2025年中国体外诊断市场规模及增长率</w:t>
      </w:r>
    </w:p>
    <w:p>
      <w:pPr>
        <w:spacing w:before="75" w:after="0"/>
      </w:pPr>
      <w:r>
        <w:rPr/>
        <w:t xml:space="preserve">图表：不同商业模式经济性对比分析</w:t>
      </w:r>
    </w:p>
    <w:p>
      <w:pPr>
        <w:spacing w:before="75" w:after="0"/>
      </w:pPr>
      <w:r>
        <w:rPr/>
        <w:t xml:space="preserve">图表：2025年三大区域市场占有率对比</w:t>
      </w:r>
    </w:p>
    <w:p>
      <w:pPr>
        <w:spacing w:before="75" w:after="0"/>
      </w:pPr>
      <w:r>
        <w:rPr/>
        <w:t xml:space="preserve">图表：全自动化学发光分析仪技术参数对比</w:t>
      </w:r>
    </w:p>
    <w:p>
      <w:pPr>
        <w:spacing w:before="75" w:after="0"/>
      </w:pPr>
      <w:r>
        <w:rPr/>
        <w:t xml:space="preserve">图表：2025年分子诊断试剂市场结构</w:t>
      </w:r>
    </w:p>
    <w:p>
      <w:pPr>
        <w:spacing w:before="75" w:after="0"/>
      </w:pPr>
      <w:r>
        <w:rPr/>
        <w:t xml:space="preserve">图表：国内外体外诊断标准对比</w:t>
      </w:r>
    </w:p>
    <w:p>
      <w:pPr>
        <w:spacing w:before="75" w:after="0"/>
      </w:pPr>
      <w:r>
        <w:rPr/>
        <w:t xml:space="preserve">图表：实验室质控流程示意图</w:t>
      </w:r>
    </w:p>
    <w:p>
      <w:pPr>
        <w:spacing w:before="75" w:after="0"/>
      </w:pPr>
      <w:r>
        <w:rPr/>
        <w:t xml:space="preserve">图表：体外诊断人才需求结构</w:t>
      </w:r>
    </w:p>
    <w:p>
      <w:pPr>
        <w:spacing w:before="75" w:after="0"/>
      </w:pPr>
      <w:r>
        <w:rPr/>
        <w:t xml:space="preserve">图表：2023-2025年行业投融资规模及结构</w:t>
      </w:r>
    </w:p>
    <w:p>
      <w:pPr>
        <w:spacing w:before="75" w:after="0"/>
      </w:pPr>
      <w:r>
        <w:rPr/>
        <w:t xml:space="preserve">图表：2023-2025年行业并购交易金额及数量</w:t>
      </w:r>
    </w:p>
    <w:p>
      <w:pPr>
        <w:spacing w:before="75" w:after="0"/>
      </w:pPr>
      <w:r>
        <w:rPr/>
        <w:t xml:space="preserve">图表：关键原材料对外依存度分析</w:t>
      </w:r>
    </w:p>
    <w:p>
      <w:pPr>
        <w:spacing w:before="75" w:after="0"/>
      </w:pPr>
      <w:r>
        <w:rPr/>
        <w:t xml:space="preserve">图表：主要企业产品参数对比</w:t>
      </w:r>
    </w:p>
    <w:p>
      <w:pPr>
        <w:spacing w:before="75" w:after="0"/>
      </w:pPr>
      <w:r>
        <w:rPr/>
        <w:t xml:space="preserve">图表：体外诊断集采价格变化趋势</w:t>
      </w:r>
    </w:p>
    <w:p>
      <w:pPr>
        <w:spacing w:before="75" w:after="0"/>
      </w:pPr>
      <w:r>
        <w:rPr/>
        <w:t xml:space="preserve">图表：政策建议实施路径</w:t>
      </w:r>
    </w:p>
    <w:p>
      <w:pPr>
        <w:spacing w:before="75" w:after="0"/>
      </w:pPr>
      <w:r>
        <w:rPr/>
        <w:t xml:space="preserve">图表：2026-2031年体外诊断技术发展路线图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本文地址：https://www.51baogao.cn/baogao/20260331/4067246.shtml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31/40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2026-2031年中国体外诊断行业全景调研与投资战略规划分析报告</dc:title>
  <dc:description>2026-2031年中国体外诊断行业全景调研与投资战略规划分析报告</dc:description>
  <dc:subject>2026-2031年中国体外诊断行业全景调研与投资战略规划分析报告</dc:subject>
  <cp:keywords>研究报告</cp:keywords>
  <cp:category>研究报告</cp:category>
  <cp:lastModifiedBy>北京中道泰和信息咨询有限公司</cp:lastModifiedBy>
  <dcterms:created xsi:type="dcterms:W3CDTF">2026-03-31T11:55:08+08:00</dcterms:created>
  <dcterms:modified xsi:type="dcterms:W3CDTF">2026-03-31T11:55:08+08:00</dcterms:modified>
</cp:coreProperties>
</file>

<file path=docProps/custom.xml><?xml version="1.0" encoding="utf-8"?>
<Properties xmlns="http://schemas.openxmlformats.org/officeDocument/2006/custom-properties" xmlns:vt="http://schemas.openxmlformats.org/officeDocument/2006/docPropsVTypes"/>
</file>