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2026-2031年中国纺织助剂行业全景调研及投资趋势预测报告</w:t>
      </w:r>
    </w:p>
    <w:p>
      <w:pPr>
        <w:spacing w:after="150"/>
      </w:pPr>
      <w:r>
        <w:rPr>
          <w:b w:val="1"/>
          <w:bCs w:val="1"/>
        </w:rPr>
        <w:t xml:space="preserve">报告简介</w:t>
      </w:r>
    </w:p>
    <w:p>
      <w:pPr>
        <w:spacing w:after="150"/>
      </w:pPr>
      <w:r>
        <w:rPr/>
        <w:t xml:space="preserve">纺织助剂是纺织品生产加工全流程中不可或缺的化学品，虽用量占比小，却被称为“工业味精”，对提升纺织品质量、赋予特殊功能、优化生产工艺起着决定性作用。它约80%以表面活性剂为原料，20%为功能性助剂，按生产流程功能可分为前处理剂、染色印花助剂、后整理剂等类别，能赋予纺织品柔软、防水、抗菌等多样特性，同时降低生产能耗与成本，在纺织产业链中占据关键地位。</w:t>
      </w:r>
    </w:p>
    <w:p>
      <w:pPr>
        <w:spacing w:after="150"/>
      </w:pPr>
      <w:r>
        <w:rPr/>
        <w:t xml:space="preserve">在全球环保法规持续趋严的背景下，绿色环保成为行业核心发展方向，无甲醛、可生物降解、低毒低排放的助剂产品成为市场主流，企业纷纷加大对生物基原料、纳米技术融合助剂的研发投入，以满足各国不断提高的环保标准与生态纺织品认证要求，从源头助力纺织产业实现绿色生产，规避贸易合规风险。智能化则是行业升级的重要驱动力，适配自动化染整产线的助剂产品与应用技术不断涌现，通过精准控制助剂用量与工艺参数，提升纺织品品质稳定性，推动传统纺织生产向智能制造转型，打通高端面料供应链路。</w:t>
      </w:r>
    </w:p>
    <w:p>
      <w:pPr>
        <w:spacing w:after="150"/>
      </w:pPr>
      <w:r>
        <w:rPr/>
        <w:t xml:space="preserve">全球纺织供应链重构促使行业全球化布局加速，东南亚等新兴纺织市场成为企业出海重点，以定制化、场景化的绿色高效助剂解决方案对接当地市场需求，既助力当地企业解决环保合规压力与生产效率瓶颈，也为中国助剂企业开辟新的增长空间，实现技术与市场的双向赋能。当前，行业正通过技术创新与市场拓展，加速向绿色化、功能化、高端化转型，推动全球纺织产业的高质量可持续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纺织助剂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纺织助剂行业发展概述</w:t>
      </w:r>
    </w:p>
    <w:p>
      <w:pPr>
        <w:spacing w:before="75" w:after="0"/>
      </w:pPr>
      <w:r>
        <w:rPr/>
        <w:t xml:space="preserve">第一节 行业基本定义与范畴界定</w:t>
      </w:r>
    </w:p>
    <w:p>
      <w:pPr>
        <w:spacing w:before="75" w:after="0"/>
      </w:pPr>
      <w:r>
        <w:rPr/>
        <w:t xml:space="preserve">一、纺织助剂的内涵与功能分类</w:t>
      </w:r>
    </w:p>
    <w:p>
      <w:pPr>
        <w:spacing w:before="75" w:after="0"/>
      </w:pPr>
      <w:r>
        <w:rPr/>
        <w:t xml:space="preserve">二、行业在纺织化学品体系中的战略地位</w:t>
      </w:r>
    </w:p>
    <w:p>
      <w:pPr>
        <w:spacing w:before="75" w:after="0"/>
      </w:pPr>
      <w:r>
        <w:rPr/>
        <w:t xml:space="preserve">三、行业主要技术特征与发展模式</w:t>
      </w:r>
    </w:p>
    <w:p>
      <w:pPr>
        <w:spacing w:before="75" w:after="0"/>
      </w:pPr>
      <w:r>
        <w:rPr/>
        <w:t xml:space="preserve">第二节 报告研究框架与方法论</w:t>
      </w:r>
    </w:p>
    <w:p>
      <w:pPr>
        <w:spacing w:before="75" w:after="0"/>
      </w:pPr>
      <w:r>
        <w:rPr/>
        <w:t xml:space="preserve">一、研究范围与核心内容边界</w:t>
      </w:r>
    </w:p>
    <w:p>
      <w:pPr>
        <w:spacing w:before="75" w:after="0"/>
      </w:pPr>
      <w:r>
        <w:rPr/>
        <w:t xml:space="preserve">二、数据采集与分析方法体系</w:t>
      </w:r>
    </w:p>
    <w:p>
      <w:pPr>
        <w:spacing w:before="75" w:after="0"/>
      </w:pPr>
      <w:r>
        <w:rPr/>
        <w:t xml:space="preserve">三、报告逻辑结构与章节安排</w:t>
      </w:r>
    </w:p>
    <w:p>
      <w:pPr>
        <w:spacing w:before="75" w:after="0"/>
      </w:pPr>
      <w:r>
        <w:rPr>
          <w:b w:val="1"/>
          <w:bCs w:val="1"/>
        </w:rPr>
        <w:t xml:space="preserve">第二章 2023-2025年纺织助剂行业发展回顾</w:t>
      </w:r>
    </w:p>
    <w:p>
      <w:pPr>
        <w:spacing w:before="75" w:after="0"/>
      </w:pPr>
      <w:r>
        <w:rPr/>
        <w:t xml:space="preserve">第一节 总体规模与经济运行态势</w:t>
      </w:r>
    </w:p>
    <w:p>
      <w:pPr>
        <w:spacing w:before="75" w:after="0"/>
      </w:pPr>
      <w:r>
        <w:rPr/>
        <w:t xml:space="preserve">一、行业总产值与主营业务收入演变</w:t>
      </w:r>
    </w:p>
    <w:p>
      <w:pPr>
        <w:spacing w:before="75" w:after="0"/>
      </w:pPr>
      <w:r>
        <w:rPr/>
        <w:t xml:space="preserve">二、内需市场与出口贸易结构变化</w:t>
      </w:r>
    </w:p>
    <w:p>
      <w:pPr>
        <w:spacing w:before="75" w:after="0"/>
      </w:pPr>
      <w:r>
        <w:rPr/>
        <w:t xml:space="preserve">三、主要经济指标完成情况评估</w:t>
      </w:r>
    </w:p>
    <w:p>
      <w:pPr>
        <w:spacing w:before="75" w:after="0"/>
      </w:pPr>
      <w:r>
        <w:rPr/>
        <w:t xml:space="preserve">第二节 产品结构与应用领域变迁</w:t>
      </w:r>
    </w:p>
    <w:p>
      <w:pPr>
        <w:spacing w:before="75" w:after="0"/>
      </w:pPr>
      <w:r>
        <w:rPr/>
        <w:t xml:space="preserve">一、前处理、染色、后整理助剂占比调整</w:t>
      </w:r>
    </w:p>
    <w:p>
      <w:pPr>
        <w:spacing w:before="75" w:after="0"/>
      </w:pPr>
      <w:r>
        <w:rPr/>
        <w:t xml:space="preserve">二、功能性助剂渗透率持续提升</w:t>
      </w:r>
    </w:p>
    <w:p>
      <w:pPr>
        <w:spacing w:before="75" w:after="0"/>
      </w:pPr>
      <w:r>
        <w:rPr/>
        <w:t xml:space="preserve">三、细分应用场景多元化拓展</w:t>
      </w:r>
    </w:p>
    <w:p>
      <w:pPr>
        <w:spacing w:before="75" w:after="0"/>
      </w:pPr>
      <w:r>
        <w:rPr/>
        <w:t xml:space="preserve">第三节 技术创新与绿色转型进展</w:t>
      </w:r>
    </w:p>
    <w:p>
      <w:pPr>
        <w:spacing w:before="75" w:after="0"/>
      </w:pPr>
      <w:r>
        <w:rPr/>
        <w:t xml:space="preserve">一、生物基与可降解助剂研发突破</w:t>
      </w:r>
    </w:p>
    <w:p>
      <w:pPr>
        <w:spacing w:before="75" w:after="0"/>
      </w:pPr>
      <w:r>
        <w:rPr/>
        <w:t xml:space="preserve">二、低毒低排放配方技术推广应用</w:t>
      </w:r>
    </w:p>
    <w:p>
      <w:pPr>
        <w:spacing w:before="75" w:after="0"/>
      </w:pPr>
      <w:r>
        <w:rPr/>
        <w:t xml:space="preserve">三、智能制造与过程控制水平提升</w:t>
      </w:r>
    </w:p>
    <w:p>
      <w:pPr>
        <w:spacing w:before="75" w:after="0"/>
      </w:pPr>
      <w:r>
        <w:rPr/>
        <w:t xml:space="preserve">第四节 产业集中度与企业格局演变</w:t>
      </w:r>
    </w:p>
    <w:p>
      <w:pPr>
        <w:spacing w:before="75" w:after="0"/>
      </w:pPr>
      <w:r>
        <w:rPr/>
        <w:t xml:space="preserve">一、头部企业市场份额稳步扩大</w:t>
      </w:r>
    </w:p>
    <w:p>
      <w:pPr>
        <w:spacing w:before="75" w:after="0"/>
      </w:pPr>
      <w:r>
        <w:rPr/>
        <w:t xml:space="preserve">二、中小企业专精特新发展路径</w:t>
      </w:r>
    </w:p>
    <w:p>
      <w:pPr>
        <w:spacing w:before="75" w:after="0"/>
      </w:pPr>
      <w:r>
        <w:rPr/>
        <w:t xml:space="preserve">三、兼并重组与产能整合加速推进</w:t>
      </w:r>
    </w:p>
    <w:p>
      <w:pPr>
        <w:spacing w:before="75" w:after="0"/>
      </w:pPr>
      <w:r>
        <w:rPr>
          <w:b w:val="1"/>
          <w:bCs w:val="1"/>
        </w:rPr>
        <w:t xml:space="preserve">第三章 纺织助剂产业链上游环节深度剖析</w:t>
      </w:r>
    </w:p>
    <w:p>
      <w:pPr>
        <w:spacing w:before="75" w:after="0"/>
      </w:pPr>
      <w:r>
        <w:rPr/>
        <w:t xml:space="preserve">第一节 基础化工原料供应体系</w:t>
      </w:r>
    </w:p>
    <w:p>
      <w:pPr>
        <w:spacing w:before="75" w:after="0"/>
      </w:pPr>
      <w:r>
        <w:rPr/>
        <w:t xml:space="preserve">一、石油基中间体供需格局与价格波动</w:t>
      </w:r>
    </w:p>
    <w:p>
      <w:pPr>
        <w:spacing w:before="75" w:after="0"/>
      </w:pPr>
      <w:r>
        <w:rPr/>
        <w:t xml:space="preserve">二、生物基原料产业化进程与成本竞争力</w:t>
      </w:r>
    </w:p>
    <w:p>
      <w:pPr>
        <w:spacing w:before="75" w:after="0"/>
      </w:pPr>
      <w:r>
        <w:rPr/>
        <w:t xml:space="preserve">三、关键单体国产化替代进展</w:t>
      </w:r>
    </w:p>
    <w:p>
      <w:pPr>
        <w:spacing w:before="75" w:after="0"/>
      </w:pPr>
      <w:r>
        <w:rPr/>
        <w:t xml:space="preserve">第二节 专用化学品配套能力</w:t>
      </w:r>
    </w:p>
    <w:p>
      <w:pPr>
        <w:spacing w:before="75" w:after="0"/>
      </w:pPr>
      <w:r>
        <w:rPr/>
        <w:t xml:space="preserve">一、表面活性剂、螯合剂、乳化剂等辅料供应</w:t>
      </w:r>
    </w:p>
    <w:p>
      <w:pPr>
        <w:spacing w:before="75" w:after="0"/>
      </w:pPr>
      <w:r>
        <w:rPr/>
        <w:t xml:space="preserve">二、高纯度试剂与特种溶剂保障能力</w:t>
      </w:r>
    </w:p>
    <w:p>
      <w:pPr>
        <w:spacing w:before="75" w:after="0"/>
      </w:pPr>
      <w:r>
        <w:rPr/>
        <w:t xml:space="preserve">三、上游供应链安全与韧性评估</w:t>
      </w:r>
    </w:p>
    <w:p>
      <w:pPr>
        <w:spacing w:before="75" w:after="0"/>
      </w:pPr>
      <w:r>
        <w:rPr/>
        <w:t xml:space="preserve">第三节 研发与检测设备支撑</w:t>
      </w:r>
    </w:p>
    <w:p>
      <w:pPr>
        <w:spacing w:before="75" w:after="0"/>
      </w:pPr>
      <w:r>
        <w:rPr/>
        <w:t xml:space="preserve">一、合成反应装置与分离纯化设备水平</w:t>
      </w:r>
    </w:p>
    <w:p>
      <w:pPr>
        <w:spacing w:before="75" w:after="0"/>
      </w:pPr>
      <w:r>
        <w:rPr/>
        <w:t xml:space="preserve">二、分析检测仪器国产化与精度提升</w:t>
      </w:r>
    </w:p>
    <w:p>
      <w:pPr>
        <w:spacing w:before="75" w:after="0"/>
      </w:pPr>
      <w:r>
        <w:rPr/>
        <w:t xml:space="preserve">三、上游装备对产品一致性的影响</w:t>
      </w:r>
    </w:p>
    <w:p>
      <w:pPr>
        <w:spacing w:before="75" w:after="0"/>
      </w:pPr>
      <w:r>
        <w:rPr>
          <w:b w:val="1"/>
          <w:bCs w:val="1"/>
        </w:rPr>
        <w:t xml:space="preserve">第四章 纺织助剂产业链中游制造环节全景扫描</w:t>
      </w:r>
    </w:p>
    <w:p>
      <w:pPr>
        <w:spacing w:before="75" w:after="0"/>
      </w:pPr>
      <w:r>
        <w:rPr/>
        <w:t xml:space="preserve">第一节 合成工艺与生产技术演进</w:t>
      </w:r>
    </w:p>
    <w:p>
      <w:pPr>
        <w:spacing w:before="75" w:after="0"/>
      </w:pPr>
      <w:r>
        <w:rPr/>
        <w:t xml:space="preserve">一、连续化、微通道反应技术应用深化</w:t>
      </w:r>
    </w:p>
    <w:p>
      <w:pPr>
        <w:spacing w:before="75" w:after="0"/>
      </w:pPr>
      <w:r>
        <w:rPr/>
        <w:t xml:space="preserve">二、催化效率与原子经济性优化</w:t>
      </w:r>
    </w:p>
    <w:p>
      <w:pPr>
        <w:spacing w:before="75" w:after="0"/>
      </w:pPr>
      <w:r>
        <w:rPr/>
        <w:t xml:space="preserve">三、废水减量与资源回收工艺普及</w:t>
      </w:r>
    </w:p>
    <w:p>
      <w:pPr>
        <w:spacing w:before="75" w:after="0"/>
      </w:pPr>
      <w:r>
        <w:rPr/>
        <w:t xml:space="preserve">第二节 质量控制与标准化建设</w:t>
      </w:r>
    </w:p>
    <w:p>
      <w:pPr>
        <w:spacing w:before="75" w:after="0"/>
      </w:pPr>
      <w:r>
        <w:rPr/>
        <w:t xml:space="preserve">一、批次稳定性与性能重现性保障</w:t>
      </w:r>
    </w:p>
    <w:p>
      <w:pPr>
        <w:spacing w:before="75" w:after="0"/>
      </w:pPr>
      <w:r>
        <w:rPr/>
        <w:t xml:space="preserve">二、行业标准、团体标准与国际标准对接</w:t>
      </w:r>
    </w:p>
    <w:p>
      <w:pPr>
        <w:spacing w:before="75" w:after="0"/>
      </w:pPr>
      <w:r>
        <w:rPr/>
        <w:t xml:space="preserve">三、质量追溯与数字化品控体系构建</w:t>
      </w:r>
    </w:p>
    <w:p>
      <w:pPr>
        <w:spacing w:before="75" w:after="0"/>
      </w:pPr>
      <w:r>
        <w:rPr/>
        <w:t xml:space="preserve">第三节 智能制造与绿色工厂建设</w:t>
      </w:r>
    </w:p>
    <w:p>
      <w:pPr>
        <w:spacing w:before="75" w:after="0"/>
      </w:pPr>
      <w:r>
        <w:rPr/>
        <w:t xml:space="preserve">一、dcs与mes系统在生产中的集成应用</w:t>
      </w:r>
    </w:p>
    <w:p>
      <w:pPr>
        <w:spacing w:before="75" w:after="0"/>
      </w:pPr>
      <w:r>
        <w:rPr/>
        <w:t xml:space="preserve">二、能源管理与碳排放监控平台部署</w:t>
      </w:r>
    </w:p>
    <w:p>
      <w:pPr>
        <w:spacing w:before="75" w:after="0"/>
      </w:pPr>
      <w:r>
        <w:rPr/>
        <w:t xml:space="preserve">三、国家级绿色工厂示范项目进展</w:t>
      </w:r>
    </w:p>
    <w:p>
      <w:pPr>
        <w:spacing w:before="75" w:after="0"/>
      </w:pPr>
      <w:r>
        <w:rPr>
          <w:b w:val="1"/>
          <w:bCs w:val="1"/>
        </w:rPr>
        <w:t xml:space="preserve">第五章 纺织助剂产业链下游应用市场洞察</w:t>
      </w:r>
    </w:p>
    <w:p>
      <w:pPr>
        <w:spacing w:before="75" w:after="0"/>
      </w:pPr>
      <w:r>
        <w:rPr/>
        <w:t xml:space="preserve">第一节 纺织印染行业需求演变</w:t>
      </w:r>
    </w:p>
    <w:p>
      <w:pPr>
        <w:spacing w:before="75" w:after="0"/>
      </w:pPr>
      <w:r>
        <w:rPr/>
        <w:t xml:space="preserve">一、棉、化纤、混纺等纤维类型对助剂要求差异</w:t>
      </w:r>
    </w:p>
    <w:p>
      <w:pPr>
        <w:spacing w:before="75" w:after="0"/>
      </w:pPr>
      <w:r>
        <w:rPr/>
        <w:t xml:space="preserve">二、数码印花、冷染等新工艺驱动新型助剂需求</w:t>
      </w:r>
    </w:p>
    <w:p>
      <w:pPr>
        <w:spacing w:before="75" w:after="0"/>
      </w:pPr>
      <w:r>
        <w:rPr/>
        <w:t xml:space="preserve">三、印染企业环保合规压力传导至助剂选择</w:t>
      </w:r>
    </w:p>
    <w:p>
      <w:pPr>
        <w:spacing w:before="75" w:after="0"/>
      </w:pPr>
      <w:r>
        <w:rPr/>
        <w:t xml:space="preserve">第二节 功能性纺织品催生高端需求</w:t>
      </w:r>
    </w:p>
    <w:p>
      <w:pPr>
        <w:spacing w:before="75" w:after="0"/>
      </w:pPr>
      <w:r>
        <w:rPr/>
        <w:t xml:space="preserve">一、抗菌、阻燃、抗静电、吸湿排汗等功能导向</w:t>
      </w:r>
    </w:p>
    <w:p>
      <w:pPr>
        <w:spacing w:before="75" w:after="0"/>
      </w:pPr>
      <w:r>
        <w:rPr/>
        <w:t xml:space="preserve">二、医疗防护、户外运动、智能穿戴等新兴领域</w:t>
      </w:r>
    </w:p>
    <w:p>
      <w:pPr>
        <w:spacing w:before="75" w:after="0"/>
      </w:pPr>
      <w:r>
        <w:rPr/>
        <w:t xml:space="preserve">三、终端品牌对助剂安全与可持续性要求提升</w:t>
      </w:r>
    </w:p>
    <w:p>
      <w:pPr>
        <w:spacing w:before="75" w:after="0"/>
      </w:pPr>
      <w:r>
        <w:rPr/>
        <w:t xml:space="preserve">第三节 出口导向型纺织品的合规需求</w:t>
      </w:r>
    </w:p>
    <w:p>
      <w:pPr>
        <w:spacing w:before="75" w:after="0"/>
      </w:pPr>
      <w:r>
        <w:rPr/>
        <w:t xml:space="preserve">一、欧盟reach、oeko-tex等法规限制物质清单</w:t>
      </w:r>
    </w:p>
    <w:p>
      <w:pPr>
        <w:spacing w:before="75" w:after="0"/>
      </w:pPr>
      <w:r>
        <w:rPr/>
        <w:t xml:space="preserve">二、美国epa与加州65号提案影响</w:t>
      </w:r>
    </w:p>
    <w:p>
      <w:pPr>
        <w:spacing w:before="75" w:after="0"/>
      </w:pPr>
      <w:r>
        <w:rPr/>
        <w:t xml:space="preserve">三、全球品牌供应链绿色审核对助剂认证要求</w:t>
      </w:r>
    </w:p>
    <w:p>
      <w:pPr>
        <w:spacing w:before="75" w:after="0"/>
      </w:pPr>
      <w:r>
        <w:rPr>
          <w:b w:val="1"/>
          <w:bCs w:val="1"/>
        </w:rPr>
        <w:t xml:space="preserve">第六章 全球纺织助剂行业竞争格局分析</w:t>
      </w:r>
    </w:p>
    <w:p>
      <w:pPr>
        <w:spacing w:before="75" w:after="0"/>
      </w:pPr>
      <w:r>
        <w:rPr/>
        <w:t xml:space="preserve">第一节 主要国家产业发展对比</w:t>
      </w:r>
    </w:p>
    <w:p>
      <w:pPr>
        <w:spacing w:before="75" w:after="0"/>
      </w:pPr>
      <w:r>
        <w:rPr/>
        <w:t xml:space="preserve">一、中国产能规模与全球份额领先地位</w:t>
      </w:r>
    </w:p>
    <w:p>
      <w:pPr>
        <w:spacing w:before="75" w:after="0"/>
      </w:pPr>
      <w:r>
        <w:rPr/>
        <w:t xml:space="preserve">二、德国、瑞士、美国高端助剂技术优势</w:t>
      </w:r>
    </w:p>
    <w:p>
      <w:pPr>
        <w:spacing w:before="75" w:after="0"/>
      </w:pPr>
      <w:r>
        <w:rPr/>
        <w:t xml:space="preserve">三、印度、东南亚中低端产能扩张趋势</w:t>
      </w:r>
    </w:p>
    <w:p>
      <w:pPr>
        <w:spacing w:before="75" w:after="0"/>
      </w:pPr>
      <w:r>
        <w:rPr/>
        <w:t xml:space="preserve">第二节 国际头部企业战略布局</w:t>
      </w:r>
    </w:p>
    <w:p>
      <w:pPr>
        <w:spacing w:before="75" w:after="0"/>
      </w:pPr>
      <w:r>
        <w:rPr/>
        <w:t xml:space="preserve">一、巴斯夫、亨斯迈、科莱恩等跨国公司产品矩阵</w:t>
      </w:r>
    </w:p>
    <w:p>
      <w:pPr>
        <w:spacing w:before="75" w:after="0"/>
      </w:pPr>
      <w:r>
        <w:rPr/>
        <w:t xml:space="preserve">二、本土化生产与技术服务网络建设</w:t>
      </w:r>
    </w:p>
    <w:p>
      <w:pPr>
        <w:spacing w:before="75" w:after="0"/>
      </w:pPr>
      <w:r>
        <w:rPr/>
        <w:t xml:space="preserve">三、可持续发展战略与绿色产品线布局</w:t>
      </w:r>
    </w:p>
    <w:p>
      <w:pPr>
        <w:spacing w:before="75" w:after="0"/>
      </w:pPr>
      <w:r>
        <w:rPr/>
        <w:t xml:space="preserve">第三节 全球贸易与技术壁垒演变</w:t>
      </w:r>
    </w:p>
    <w:p>
      <w:pPr>
        <w:spacing w:before="75" w:after="0"/>
      </w:pPr>
      <w:r>
        <w:rPr/>
        <w:t xml:space="preserve">一、区域贸易协定对中间品流动影响</w:t>
      </w:r>
    </w:p>
    <w:p>
      <w:pPr>
        <w:spacing w:before="75" w:after="0"/>
      </w:pPr>
      <w:r>
        <w:rPr/>
        <w:t xml:space="preserve">二、绿色关税与碳边境调节机制潜在约束</w:t>
      </w:r>
    </w:p>
    <w:p>
      <w:pPr>
        <w:spacing w:before="75" w:after="0"/>
      </w:pPr>
      <w:r>
        <w:rPr/>
        <w:t xml:space="preserve">三、技术专利封锁与标准话语权竞争</w:t>
      </w:r>
    </w:p>
    <w:p>
      <w:pPr>
        <w:spacing w:before="75" w:after="0"/>
      </w:pPr>
      <w:r>
        <w:rPr>
          <w:b w:val="1"/>
          <w:bCs w:val="1"/>
        </w:rPr>
        <w:t xml:space="preserve">第七章 2026-2031年宏观环境与产业趋势研判</w:t>
      </w:r>
    </w:p>
    <w:p>
      <w:pPr>
        <w:spacing w:before="75" w:after="0"/>
      </w:pPr>
      <w:r>
        <w:rPr/>
        <w:t xml:space="preserve">第一节 国内制造业升级与绿色转型</w:t>
      </w:r>
    </w:p>
    <w:p>
      <w:pPr>
        <w:spacing w:before="75" w:after="0"/>
      </w:pPr>
      <w:r>
        <w:rPr/>
        <w:t xml:space="preserve">一、双碳目标对化工行业约束强化</w:t>
      </w:r>
    </w:p>
    <w:p>
      <w:pPr>
        <w:spacing w:before="75" w:after="0"/>
      </w:pPr>
      <w:r>
        <w:rPr/>
        <w:t xml:space="preserve">二、纺织行业高质量发展政策导向</w:t>
      </w:r>
    </w:p>
    <w:p>
      <w:pPr>
        <w:spacing w:before="75" w:after="0"/>
      </w:pPr>
      <w:r>
        <w:rPr/>
        <w:t xml:space="preserve">三、循环经济与清洁生产强制要求</w:t>
      </w:r>
    </w:p>
    <w:p>
      <w:pPr>
        <w:spacing w:before="75" w:after="0"/>
      </w:pPr>
      <w:r>
        <w:rPr/>
        <w:t xml:space="preserve">第二节 全球纺织供应链重构</w:t>
      </w:r>
    </w:p>
    <w:p>
      <w:pPr>
        <w:spacing w:before="75" w:after="0"/>
      </w:pPr>
      <w:r>
        <w:rPr/>
        <w:t xml:space="preserve">一、近岸外包与区域化生产趋势</w:t>
      </w:r>
    </w:p>
    <w:p>
      <w:pPr>
        <w:spacing w:before="75" w:after="0"/>
      </w:pPr>
      <w:r>
        <w:rPr/>
        <w:t xml:space="preserve">二、品牌商对供应链透明度要求提升</w:t>
      </w:r>
    </w:p>
    <w:p>
      <w:pPr>
        <w:spacing w:before="75" w:after="0"/>
      </w:pPr>
      <w:r>
        <w:rPr/>
        <w:t xml:space="preserve">三、地缘政治对原料与技术流动影响</w:t>
      </w:r>
    </w:p>
    <w:p>
      <w:pPr>
        <w:spacing w:before="75" w:after="0"/>
      </w:pPr>
      <w:r>
        <w:rPr/>
        <w:t xml:space="preserve">第三节 科技革命与材料创新浪潮</w:t>
      </w:r>
    </w:p>
    <w:p>
      <w:pPr>
        <w:spacing w:before="75" w:after="0"/>
      </w:pPr>
      <w:r>
        <w:rPr/>
        <w:t xml:space="preserve">一、生物制造与合成生物学技术突破</w:t>
      </w:r>
    </w:p>
    <w:p>
      <w:pPr>
        <w:spacing w:before="75" w:after="0"/>
      </w:pPr>
      <w:r>
        <w:rPr/>
        <w:t xml:space="preserve">二、纳米材料、相变材料在助剂中应用</w:t>
      </w:r>
    </w:p>
    <w:p>
      <w:pPr>
        <w:spacing w:before="75" w:after="0"/>
      </w:pPr>
      <w:r>
        <w:rPr/>
        <w:t xml:space="preserve">三、人工智能辅助分子设计与配方优化</w:t>
      </w:r>
    </w:p>
    <w:p>
      <w:pPr>
        <w:spacing w:before="75" w:after="0"/>
      </w:pPr>
      <w:r>
        <w:rPr>
          <w:b w:val="1"/>
          <w:bCs w:val="1"/>
        </w:rPr>
        <w:t xml:space="preserve">第八章 2026-2031年纺织助剂行业市场规模预测</w:t>
      </w:r>
    </w:p>
    <w:p>
      <w:pPr>
        <w:spacing w:before="75" w:after="0"/>
      </w:pPr>
      <w:r>
        <w:rPr/>
        <w:t xml:space="preserve">第一节 整体市场规模与增长动力</w:t>
      </w:r>
    </w:p>
    <w:p>
      <w:pPr>
        <w:spacing w:before="75" w:after="0"/>
      </w:pPr>
      <w:r>
        <w:rPr/>
        <w:t xml:space="preserve">一、内需市场扩容潜力与驱动因素</w:t>
      </w:r>
    </w:p>
    <w:p>
      <w:pPr>
        <w:spacing w:before="75" w:after="0"/>
      </w:pPr>
      <w:r>
        <w:rPr/>
        <w:t xml:space="preserve">二、出口市场结构性机会与挑战</w:t>
      </w:r>
    </w:p>
    <w:p>
      <w:pPr>
        <w:spacing w:before="75" w:after="0"/>
      </w:pPr>
      <w:r>
        <w:rPr/>
        <w:t xml:space="preserve">三、行业增长从量向质转变特征</w:t>
      </w:r>
    </w:p>
    <w:p>
      <w:pPr>
        <w:spacing w:before="75" w:after="0"/>
      </w:pPr>
      <w:r>
        <w:rPr/>
        <w:t xml:space="preserve">第二节 细分品类市场前景展望</w:t>
      </w:r>
    </w:p>
    <w:p>
      <w:pPr>
        <w:spacing w:before="75" w:after="0"/>
      </w:pPr>
      <w:r>
        <w:rPr/>
        <w:t xml:space="preserve">一、环保型前处理助剂替代加速</w:t>
      </w:r>
    </w:p>
    <w:p>
      <w:pPr>
        <w:spacing w:before="75" w:after="0"/>
      </w:pPr>
      <w:r>
        <w:rPr/>
        <w:t xml:space="preserve">二、高性能染色助剂需求稳步增长</w:t>
      </w:r>
    </w:p>
    <w:p>
      <w:pPr>
        <w:spacing w:before="75" w:after="0"/>
      </w:pPr>
      <w:r>
        <w:rPr/>
        <w:t xml:space="preserve">三、多功能复合后整理助剂成为主流</w:t>
      </w:r>
    </w:p>
    <w:p>
      <w:pPr>
        <w:spacing w:before="75" w:after="0"/>
      </w:pPr>
      <w:r>
        <w:rPr/>
        <w:t xml:space="preserve">第三节 应用领域需求结构预测</w:t>
      </w:r>
    </w:p>
    <w:p>
      <w:pPr>
        <w:spacing w:before="75" w:after="0"/>
      </w:pPr>
      <w:r>
        <w:rPr/>
        <w:t xml:space="preserve">一、服装用纺织品助剂占比变化</w:t>
      </w:r>
    </w:p>
    <w:p>
      <w:pPr>
        <w:spacing w:before="75" w:after="0"/>
      </w:pPr>
      <w:r>
        <w:rPr/>
        <w:t xml:space="preserve">二、家纺与产业用纺织品需求提升</w:t>
      </w:r>
    </w:p>
    <w:p>
      <w:pPr>
        <w:spacing w:before="75" w:after="0"/>
      </w:pPr>
      <w:r>
        <w:rPr/>
        <w:t xml:space="preserve">三、新兴功能性领域贡献增量</w:t>
      </w:r>
    </w:p>
    <w:p>
      <w:pPr>
        <w:spacing w:before="75" w:after="0"/>
      </w:pPr>
      <w:r>
        <w:rPr>
          <w:b w:val="1"/>
          <w:bCs w:val="1"/>
        </w:rPr>
        <w:t xml:space="preserve">第九章 2026-2031年产品与技术升级路径</w:t>
      </w:r>
    </w:p>
    <w:p>
      <w:pPr>
        <w:spacing w:before="75" w:after="0"/>
      </w:pPr>
      <w:r>
        <w:rPr/>
        <w:t xml:space="preserve">第一节 绿色低碳产品开发方向</w:t>
      </w:r>
    </w:p>
    <w:p>
      <w:pPr>
        <w:spacing w:before="75" w:after="0"/>
      </w:pPr>
      <w:r>
        <w:rPr/>
        <w:t xml:space="preserve">一、无apeo、无甲醛、无卤素产品普及</w:t>
      </w:r>
    </w:p>
    <w:p>
      <w:pPr>
        <w:spacing w:before="75" w:after="0"/>
      </w:pPr>
      <w:r>
        <w:rPr/>
        <w:t xml:space="preserve">二、水性、粉末、高浓缩剂型推广</w:t>
      </w:r>
    </w:p>
    <w:p>
      <w:pPr>
        <w:spacing w:before="75" w:after="0"/>
      </w:pPr>
      <w:r>
        <w:rPr/>
        <w:t xml:space="preserve">三、全生命周期环境友好型配方设计</w:t>
      </w:r>
    </w:p>
    <w:p>
      <w:pPr>
        <w:spacing w:before="75" w:after="0"/>
      </w:pPr>
      <w:r>
        <w:rPr/>
        <w:t xml:space="preserve">第二节 生物基与可再生助剂产业化</w:t>
      </w:r>
    </w:p>
    <w:p>
      <w:pPr>
        <w:spacing w:before="75" w:after="0"/>
      </w:pPr>
      <w:r>
        <w:rPr/>
        <w:t xml:space="preserve">一、植物提取物与微生物发酵产物应用</w:t>
      </w:r>
    </w:p>
    <w:p>
      <w:pPr>
        <w:spacing w:before="75" w:after="0"/>
      </w:pPr>
      <w:r>
        <w:rPr/>
        <w:t xml:space="preserve">二、生物可降解表面活性剂规模化生产</w:t>
      </w:r>
    </w:p>
    <w:p>
      <w:pPr>
        <w:spacing w:before="75" w:after="0"/>
      </w:pPr>
      <w:r>
        <w:rPr/>
        <w:t xml:space="preserve">三、生物质原料供应链体系建设</w:t>
      </w:r>
    </w:p>
    <w:p>
      <w:pPr>
        <w:spacing w:before="75" w:after="0"/>
      </w:pPr>
      <w:r>
        <w:rPr/>
        <w:t xml:space="preserve">第三节 智能化与数字化赋能</w:t>
      </w:r>
    </w:p>
    <w:p>
      <w:pPr>
        <w:spacing w:before="75" w:after="0"/>
      </w:pPr>
      <w:r>
        <w:rPr/>
        <w:t xml:space="preserve">一、数字孪生在配方研发中应用</w:t>
      </w:r>
    </w:p>
    <w:p>
      <w:pPr>
        <w:spacing w:before="75" w:after="0"/>
      </w:pPr>
      <w:r>
        <w:rPr/>
        <w:t xml:space="preserve">二、ai驱动的性能预测与优化</w:t>
      </w:r>
    </w:p>
    <w:p>
      <w:pPr>
        <w:spacing w:before="75" w:after="0"/>
      </w:pPr>
      <w:r>
        <w:rPr/>
        <w:t xml:space="preserve">三、区块链实现产品溯源与合规验证</w:t>
      </w:r>
    </w:p>
    <w:p>
      <w:pPr>
        <w:spacing w:before="75" w:after="0"/>
      </w:pPr>
      <w:r>
        <w:rPr>
          <w:b w:val="1"/>
          <w:bCs w:val="1"/>
        </w:rPr>
        <w:t xml:space="preserve">第十章 纺织助剂行业绿色低碳发展战略</w:t>
      </w:r>
    </w:p>
    <w:p>
      <w:pPr>
        <w:spacing w:before="75" w:after="0"/>
      </w:pPr>
      <w:r>
        <w:rPr/>
        <w:t xml:space="preserve">第一节 碳中和目标下的减排路径</w:t>
      </w:r>
    </w:p>
    <w:p>
      <w:pPr>
        <w:spacing w:before="75" w:after="0"/>
      </w:pPr>
      <w:r>
        <w:rPr/>
        <w:t xml:space="preserve">一、产品碳足迹核算与标签制度</w:t>
      </w:r>
    </w:p>
    <w:p>
      <w:pPr>
        <w:spacing w:before="75" w:after="0"/>
      </w:pPr>
      <w:r>
        <w:rPr/>
        <w:t xml:space="preserve">二、绿电采购与零碳工厂建设规划</w:t>
      </w:r>
    </w:p>
    <w:p>
      <w:pPr>
        <w:spacing w:before="75" w:after="0"/>
      </w:pPr>
      <w:r>
        <w:rPr/>
        <w:t xml:space="preserve">三、工艺革新降低单位产品能耗</w:t>
      </w:r>
    </w:p>
    <w:p>
      <w:pPr>
        <w:spacing w:before="75" w:after="0"/>
      </w:pPr>
      <w:r>
        <w:rPr/>
        <w:t xml:space="preserve">第二节 循环经济与废弃物管理</w:t>
      </w:r>
    </w:p>
    <w:p>
      <w:pPr>
        <w:spacing w:before="75" w:after="0"/>
      </w:pPr>
      <w:r>
        <w:rPr/>
        <w:t xml:space="preserve">一、废液回收与有用组分再利用技术</w:t>
      </w:r>
    </w:p>
    <w:p>
      <w:pPr>
        <w:spacing w:before="75" w:after="0"/>
      </w:pPr>
      <w:r>
        <w:rPr/>
        <w:t xml:space="preserve">二、包装材料减量与可循环设计</w:t>
      </w:r>
    </w:p>
    <w:p>
      <w:pPr>
        <w:spacing w:before="75" w:after="0"/>
      </w:pPr>
      <w:r>
        <w:rPr/>
        <w:t xml:space="preserve">三、生产者责任延伸制度实施基础</w:t>
      </w:r>
    </w:p>
    <w:p>
      <w:pPr>
        <w:spacing w:before="75" w:after="0"/>
      </w:pPr>
      <w:r>
        <w:rPr/>
        <w:t xml:space="preserve">第三节 esg治理与国际合规</w:t>
      </w:r>
    </w:p>
    <w:p>
      <w:pPr>
        <w:spacing w:before="75" w:after="0"/>
      </w:pPr>
      <w:r>
        <w:rPr/>
        <w:t xml:space="preserve">一、供应链劳工与环保尽职调查</w:t>
      </w:r>
    </w:p>
    <w:p>
      <w:pPr>
        <w:spacing w:before="75" w:after="0"/>
      </w:pPr>
      <w:r>
        <w:rPr/>
        <w:t xml:space="preserve">二、可持续信息披露与第三方认证</w:t>
      </w:r>
    </w:p>
    <w:p>
      <w:pPr>
        <w:spacing w:before="75" w:after="0"/>
      </w:pPr>
      <w:r>
        <w:rPr/>
        <w:t xml:space="preserve">三、应对国际绿色贸易壁垒能力建设</w:t>
      </w:r>
    </w:p>
    <w:p>
      <w:pPr>
        <w:spacing w:before="75" w:after="0"/>
      </w:pPr>
      <w:r>
        <w:rPr>
          <w:b w:val="1"/>
          <w:bCs w:val="1"/>
        </w:rPr>
        <w:t xml:space="preserve">第十一章 纺织助剂产业集群与区域布局优化</w:t>
      </w:r>
    </w:p>
    <w:p>
      <w:pPr>
        <w:spacing w:before="75" w:after="0"/>
      </w:pPr>
      <w:r>
        <w:rPr/>
        <w:t xml:space="preserve">第一节 长三角集群高端化转型</w:t>
      </w:r>
    </w:p>
    <w:p>
      <w:pPr>
        <w:spacing w:before="75" w:after="0"/>
      </w:pPr>
      <w:r>
        <w:rPr/>
        <w:t xml:space="preserve">一、江苏、浙江、上海一体化协同发展</w:t>
      </w:r>
    </w:p>
    <w:p>
      <w:pPr>
        <w:spacing w:before="75" w:after="0"/>
      </w:pPr>
      <w:r>
        <w:rPr/>
        <w:t xml:space="preserve">二、研发中心与中试基地集聚效应</w:t>
      </w:r>
    </w:p>
    <w:p>
      <w:pPr>
        <w:spacing w:before="75" w:after="0"/>
      </w:pPr>
      <w:r>
        <w:rPr/>
        <w:t xml:space="preserve">三、绿色化工园区承载能力提升</w:t>
      </w:r>
    </w:p>
    <w:p>
      <w:pPr>
        <w:spacing w:before="75" w:after="0"/>
      </w:pPr>
      <w:r>
        <w:rPr/>
        <w:t xml:space="preserve">第二节 珠三角与环渤海特色发展</w:t>
      </w:r>
    </w:p>
    <w:p>
      <w:pPr>
        <w:spacing w:before="75" w:after="0"/>
      </w:pPr>
      <w:r>
        <w:rPr/>
        <w:t xml:space="preserve">一、广东精细化工配套与出口优势</w:t>
      </w:r>
    </w:p>
    <w:p>
      <w:pPr>
        <w:spacing w:before="75" w:after="0"/>
      </w:pPr>
      <w:r>
        <w:rPr/>
        <w:t xml:space="preserve">二、山东、河北基础原料与产能基础</w:t>
      </w:r>
    </w:p>
    <w:p>
      <w:pPr>
        <w:spacing w:before="75" w:after="0"/>
      </w:pPr>
      <w:r>
        <w:rPr/>
        <w:t xml:space="preserve">三、区域协同与跨省产业链整合</w:t>
      </w:r>
    </w:p>
    <w:p>
      <w:pPr>
        <w:spacing w:before="75" w:after="0"/>
      </w:pPr>
      <w:r>
        <w:rPr/>
        <w:t xml:space="preserve">第三节 中西部地区承接与创新</w:t>
      </w:r>
    </w:p>
    <w:p>
      <w:pPr>
        <w:spacing w:before="75" w:after="0"/>
      </w:pPr>
      <w:r>
        <w:rPr/>
        <w:t xml:space="preserve">一、湖北、四川、河南产业转移机遇</w:t>
      </w:r>
    </w:p>
    <w:p>
      <w:pPr>
        <w:spacing w:before="75" w:after="0"/>
      </w:pPr>
      <w:r>
        <w:rPr/>
        <w:t xml:space="preserve">二、依托高校资源发展特色助剂品种</w:t>
      </w:r>
    </w:p>
    <w:p>
      <w:pPr>
        <w:spacing w:before="75" w:after="0"/>
      </w:pPr>
      <w:r>
        <w:rPr/>
        <w:t xml:space="preserve">三、绿色准入与生态红线约束应对</w:t>
      </w:r>
    </w:p>
    <w:p>
      <w:pPr>
        <w:spacing w:before="75" w:after="0"/>
      </w:pPr>
      <w:r>
        <w:rPr>
          <w:b w:val="1"/>
          <w:bCs w:val="1"/>
        </w:rPr>
        <w:t xml:space="preserve">第十二章 纺织助剂行业企业竞争格局演变</w:t>
      </w:r>
    </w:p>
    <w:p>
      <w:pPr>
        <w:spacing w:before="75" w:after="0"/>
      </w:pPr>
      <w:r>
        <w:rPr/>
        <w:t xml:space="preserve">第一节 龙头企业一体化战略深化</w:t>
      </w:r>
    </w:p>
    <w:p>
      <w:pPr>
        <w:spacing w:before="75" w:after="0"/>
      </w:pPr>
      <w:r>
        <w:rPr/>
        <w:t xml:space="preserve">一、纵向整合原料与应用技术服务</w:t>
      </w:r>
    </w:p>
    <w:p>
      <w:pPr>
        <w:spacing w:before="75" w:after="0"/>
      </w:pPr>
      <w:r>
        <w:rPr/>
        <w:t xml:space="preserve">二、横向拓展功能化学品多元布局</w:t>
      </w:r>
    </w:p>
    <w:p>
      <w:pPr>
        <w:spacing w:before="75" w:after="0"/>
      </w:pPr>
      <w:r>
        <w:rPr/>
        <w:t xml:space="preserve">三、全球化运营与海外生产基地建设</w:t>
      </w:r>
    </w:p>
    <w:p>
      <w:pPr>
        <w:spacing w:before="75" w:after="0"/>
      </w:pPr>
      <w:r>
        <w:rPr/>
        <w:t xml:space="preserve">第二节 中小企业专精特新突破</w:t>
      </w:r>
    </w:p>
    <w:p>
      <w:pPr>
        <w:spacing w:before="75" w:after="0"/>
      </w:pPr>
      <w:r>
        <w:rPr/>
        <w:t xml:space="preserve">一、聚焦细分功能助剂技术壁垒</w:t>
      </w:r>
    </w:p>
    <w:p>
      <w:pPr>
        <w:spacing w:before="75" w:after="0"/>
      </w:pPr>
      <w:r>
        <w:rPr/>
        <w:t xml:space="preserve">二、绑定大客户形成稳定供应关系</w:t>
      </w:r>
    </w:p>
    <w:p>
      <w:pPr>
        <w:spacing w:before="75" w:after="0"/>
      </w:pPr>
      <w:r>
        <w:rPr/>
        <w:t xml:space="preserve">三、轻资产模式与柔性生产能力构建</w:t>
      </w:r>
    </w:p>
    <w:p>
      <w:pPr>
        <w:spacing w:before="75" w:after="0"/>
      </w:pPr>
      <w:r>
        <w:rPr/>
        <w:t xml:space="preserve">第三节 新进入者与跨界融合趋势</w:t>
      </w:r>
    </w:p>
    <w:p>
      <w:pPr>
        <w:spacing w:before="75" w:after="0"/>
      </w:pPr>
      <w:r>
        <w:rPr/>
        <w:t xml:space="preserve">一、大型石化企业延伸精细化工板块</w:t>
      </w:r>
    </w:p>
    <w:p>
      <w:pPr>
        <w:spacing w:before="75" w:after="0"/>
      </w:pPr>
      <w:r>
        <w:rPr/>
        <w:t xml:space="preserve">二、生物技术公司切入绿色助剂赛道</w:t>
      </w:r>
    </w:p>
    <w:p>
      <w:pPr>
        <w:spacing w:before="75" w:after="0"/>
      </w:pPr>
      <w:r>
        <w:rPr/>
        <w:t xml:space="preserve">三、科研机构成果转化与孵化企业兴起</w:t>
      </w:r>
    </w:p>
    <w:p>
      <w:pPr>
        <w:spacing w:before="75" w:after="0"/>
      </w:pPr>
      <w:r>
        <w:rPr>
          <w:b w:val="1"/>
          <w:bCs w:val="1"/>
        </w:rPr>
        <w:t xml:space="preserve">第十三章 纺织助剂行业渠道与服务体系变革</w:t>
      </w:r>
    </w:p>
    <w:p>
      <w:pPr>
        <w:spacing w:before="75" w:after="0"/>
      </w:pPr>
      <w:r>
        <w:rPr/>
        <w:t xml:space="preserve">第一节 技术服务驱动销售模式升级</w:t>
      </w:r>
    </w:p>
    <w:p>
      <w:pPr>
        <w:spacing w:before="75" w:after="0"/>
      </w:pPr>
      <w:r>
        <w:rPr/>
        <w:t xml:space="preserve">一、应用实验室与现场技术支持体系</w:t>
      </w:r>
    </w:p>
    <w:p>
      <w:pPr>
        <w:spacing w:before="75" w:after="0"/>
      </w:pPr>
      <w:r>
        <w:rPr/>
        <w:t xml:space="preserve">二、定制化配方与快速响应机制</w:t>
      </w:r>
    </w:p>
    <w:p>
      <w:pPr>
        <w:spacing w:before="75" w:after="0"/>
      </w:pPr>
      <w:r>
        <w:rPr/>
        <w:t xml:space="preserve">三、数字化平台实现远程诊断与方案推送</w:t>
      </w:r>
    </w:p>
    <w:p>
      <w:pPr>
        <w:spacing w:before="75" w:after="0"/>
      </w:pPr>
      <w:r>
        <w:rPr/>
        <w:t xml:space="preserve">第二节 渠道结构扁平化与直供比例提升</w:t>
      </w:r>
    </w:p>
    <w:p>
      <w:pPr>
        <w:spacing w:before="75" w:after="0"/>
      </w:pPr>
      <w:r>
        <w:rPr/>
        <w:t xml:space="preserve">一、减少中间环节提升利润空间</w:t>
      </w:r>
    </w:p>
    <w:p>
      <w:pPr>
        <w:spacing w:before="75" w:after="0"/>
      </w:pPr>
      <w:r>
        <w:rPr/>
        <w:t xml:space="preserve">二、大客户直销与战略合作深化</w:t>
      </w:r>
    </w:p>
    <w:p>
      <w:pPr>
        <w:spacing w:before="75" w:after="0"/>
      </w:pPr>
      <w:r>
        <w:rPr/>
        <w:t xml:space="preserve">三、电商平台在标准品销售中渗透</w:t>
      </w:r>
    </w:p>
    <w:p>
      <w:pPr>
        <w:spacing w:before="75" w:after="0"/>
      </w:pPr>
      <w:r>
        <w:rPr/>
        <w:t xml:space="preserve">第三节 全球化服务网络构建</w:t>
      </w:r>
    </w:p>
    <w:p>
      <w:pPr>
        <w:spacing w:before="75" w:after="0"/>
      </w:pPr>
      <w:r>
        <w:rPr/>
        <w:t xml:space="preserve">一、海外技术服务中心布局</w:t>
      </w:r>
    </w:p>
    <w:p>
      <w:pPr>
        <w:spacing w:before="75" w:after="0"/>
      </w:pPr>
      <w:r>
        <w:rPr/>
        <w:t xml:space="preserve">二、本地化仓储与快速配送体系</w:t>
      </w:r>
    </w:p>
    <w:p>
      <w:pPr>
        <w:spacing w:before="75" w:after="0"/>
      </w:pPr>
      <w:r>
        <w:rPr/>
        <w:t xml:space="preserve">三、多语言多标准合规支持能力</w:t>
      </w:r>
    </w:p>
    <w:p>
      <w:pPr>
        <w:spacing w:before="75" w:after="0"/>
      </w:pPr>
      <w:r>
        <w:rPr>
          <w:b w:val="1"/>
          <w:bCs w:val="1"/>
        </w:rPr>
        <w:t xml:space="preserve">第十四章 纺织助剂行业投融资环境分析</w:t>
      </w:r>
    </w:p>
    <w:p>
      <w:pPr>
        <w:spacing w:before="75" w:after="0"/>
      </w:pPr>
      <w:r>
        <w:rPr/>
        <w:t xml:space="preserve">第一节 行业资本流动趋势</w:t>
      </w:r>
    </w:p>
    <w:p>
      <w:pPr>
        <w:spacing w:before="75" w:after="0"/>
      </w:pPr>
      <w:r>
        <w:rPr/>
        <w:t xml:space="preserve">一、2023-2025年投融资事件回顾</w:t>
      </w:r>
    </w:p>
    <w:p>
      <w:pPr>
        <w:spacing w:before="75" w:after="0"/>
      </w:pPr>
      <w:r>
        <w:rPr/>
        <w:t xml:space="preserve">二、2026-2031年重点投资赛道预判</w:t>
      </w:r>
    </w:p>
    <w:p>
      <w:pPr>
        <w:spacing w:before="75" w:after="0"/>
      </w:pPr>
      <w:r>
        <w:rPr/>
        <w:t xml:space="preserve">三、风险投资关注绿色与生物技术方向</w:t>
      </w:r>
    </w:p>
    <w:p>
      <w:pPr>
        <w:spacing w:before="75" w:after="0"/>
      </w:pPr>
      <w:r>
        <w:rPr/>
        <w:t xml:space="preserve">第二节 资本市场支持作用</w:t>
      </w:r>
    </w:p>
    <w:p>
      <w:pPr>
        <w:spacing w:before="75" w:after="0"/>
      </w:pPr>
      <w:r>
        <w:rPr/>
        <w:t xml:space="preserve">一、行业上市公司估值与融资表现</w:t>
      </w:r>
    </w:p>
    <w:p>
      <w:pPr>
        <w:spacing w:before="75" w:after="0"/>
      </w:pPr>
      <w:r>
        <w:rPr/>
        <w:t xml:space="preserve">二、并购重组推动资源整合案例</w:t>
      </w:r>
    </w:p>
    <w:p>
      <w:pPr>
        <w:spacing w:before="75" w:after="0"/>
      </w:pPr>
      <w:r>
        <w:rPr/>
        <w:t xml:space="preserve">三、科创板与北交所对专精特新企业支持</w:t>
      </w:r>
    </w:p>
    <w:p>
      <w:pPr>
        <w:spacing w:before="75" w:after="0"/>
      </w:pPr>
      <w:r>
        <w:rPr/>
        <w:t xml:space="preserve">第三节 细分领域投资价值评估</w:t>
      </w:r>
    </w:p>
    <w:p>
      <w:pPr>
        <w:spacing w:before="75" w:after="0"/>
      </w:pPr>
      <w:r>
        <w:rPr/>
        <w:t xml:space="preserve">一、生物基助剂与绿色合成技术</w:t>
      </w:r>
    </w:p>
    <w:p>
      <w:pPr>
        <w:spacing w:before="75" w:after="0"/>
      </w:pPr>
      <w:r>
        <w:rPr/>
        <w:t xml:space="preserve">二、高性能功能助剂与复合配方</w:t>
      </w:r>
    </w:p>
    <w:p>
      <w:pPr>
        <w:spacing w:before="75" w:after="0"/>
      </w:pPr>
      <w:r>
        <w:rPr/>
        <w:t xml:space="preserve">三、数字化研发与智能制造解决方案</w:t>
      </w:r>
    </w:p>
    <w:p>
      <w:pPr>
        <w:spacing w:before="75" w:after="0"/>
      </w:pPr>
      <w:r>
        <w:rPr>
          <w:b w:val="1"/>
          <w:bCs w:val="1"/>
        </w:rPr>
        <w:t xml:space="preserve">第十五章 纺织助剂行业风险识别与应对策略</w:t>
      </w:r>
    </w:p>
    <w:p>
      <w:pPr>
        <w:spacing w:before="75" w:after="0"/>
      </w:pPr>
      <w:r>
        <w:rPr/>
        <w:t xml:space="preserve">第一节 市场与经营风险</w:t>
      </w:r>
    </w:p>
    <w:p>
      <w:pPr>
        <w:spacing w:before="75" w:after="0"/>
      </w:pPr>
      <w:r>
        <w:rPr/>
        <w:t xml:space="preserve">一、原材料价格剧烈波动影响</w:t>
      </w:r>
    </w:p>
    <w:p>
      <w:pPr>
        <w:spacing w:before="75" w:after="0"/>
      </w:pPr>
      <w:r>
        <w:rPr/>
        <w:t xml:space="preserve">二、下游纺织行业需求不及预期</w:t>
      </w:r>
    </w:p>
    <w:p>
      <w:pPr>
        <w:spacing w:before="75" w:after="0"/>
      </w:pPr>
      <w:r>
        <w:rPr/>
        <w:t xml:space="preserve">三、产能过剩与价格恶性竞争</w:t>
      </w:r>
    </w:p>
    <w:p>
      <w:pPr>
        <w:spacing w:before="75" w:after="0"/>
      </w:pPr>
      <w:r>
        <w:rPr/>
        <w:t xml:space="preserve">第二节 供应链与合规风险</w:t>
      </w:r>
    </w:p>
    <w:p>
      <w:pPr>
        <w:spacing w:before="75" w:after="0"/>
      </w:pPr>
      <w:r>
        <w:rPr/>
        <w:t xml:space="preserve">一、关键原料进口依赖与断供风险</w:t>
      </w:r>
    </w:p>
    <w:p>
      <w:pPr>
        <w:spacing w:before="75" w:after="0"/>
      </w:pPr>
      <w:r>
        <w:rPr/>
        <w:t xml:space="preserve">二、国际环保法规持续加严压力</w:t>
      </w:r>
    </w:p>
    <w:p>
      <w:pPr>
        <w:spacing w:before="75" w:after="0"/>
      </w:pPr>
      <w:r>
        <w:rPr/>
        <w:t xml:space="preserve">三、知识产权侵权与技术泄密</w:t>
      </w:r>
    </w:p>
    <w:p>
      <w:pPr>
        <w:spacing w:before="75" w:after="0"/>
      </w:pPr>
      <w:r>
        <w:rPr/>
        <w:t xml:space="preserve">第三节 技术与创新风险</w:t>
      </w:r>
    </w:p>
    <w:p>
      <w:pPr>
        <w:spacing w:before="75" w:after="0"/>
      </w:pPr>
      <w:r>
        <w:rPr/>
        <w:t xml:space="preserve">一、新技术产业化周期长与失败率高</w:t>
      </w:r>
    </w:p>
    <w:p>
      <w:pPr>
        <w:spacing w:before="75" w:after="0"/>
      </w:pPr>
      <w:r>
        <w:rPr/>
        <w:t xml:space="preserve">二、研发投入大与回报不确定性</w:t>
      </w:r>
    </w:p>
    <w:p>
      <w:pPr>
        <w:spacing w:before="75" w:after="0"/>
      </w:pPr>
      <w:r>
        <w:rPr/>
        <w:t xml:space="preserve">三、标准更新快导致产品迭代压力</w:t>
      </w:r>
    </w:p>
    <w:p>
      <w:pPr>
        <w:spacing w:before="75" w:after="0"/>
      </w:pPr>
      <w:r>
        <w:rPr>
          <w:b w:val="1"/>
          <w:bCs w:val="1"/>
        </w:rPr>
        <w:t xml:space="preserve">第十六章 2026-2031年纺织助剂企业发展战略建议</w:t>
      </w:r>
    </w:p>
    <w:p>
      <w:pPr>
        <w:spacing w:before="75" w:after="0"/>
      </w:pPr>
      <w:r>
        <w:rPr/>
        <w:t xml:space="preserve">第一节 不同类型企业路径选择</w:t>
      </w:r>
    </w:p>
    <w:p>
      <w:pPr>
        <w:spacing w:before="75" w:after="0"/>
      </w:pPr>
      <w:r>
        <w:rPr/>
        <w:t xml:space="preserve">一、大型集团全球化与高端化战略</w:t>
      </w:r>
    </w:p>
    <w:p>
      <w:pPr>
        <w:spacing w:before="75" w:after="0"/>
      </w:pPr>
      <w:r>
        <w:rPr/>
        <w:t xml:space="preserve">二、中型骨干企业专业化与精益化</w:t>
      </w:r>
    </w:p>
    <w:p>
      <w:pPr>
        <w:spacing w:before="75" w:after="0"/>
      </w:pPr>
      <w:r>
        <w:rPr/>
        <w:t xml:space="preserve">三、创新型小微企业敏捷化与特色化</w:t>
      </w:r>
    </w:p>
    <w:p>
      <w:pPr>
        <w:spacing w:before="75" w:after="0"/>
      </w:pPr>
      <w:r>
        <w:rPr/>
        <w:t xml:space="preserve">第二节 核心能力建设方向</w:t>
      </w:r>
    </w:p>
    <w:p>
      <w:pPr>
        <w:spacing w:before="75" w:after="0"/>
      </w:pPr>
      <w:r>
        <w:rPr/>
        <w:t xml:space="preserve">一、绿色技术研发与产品定义能力</w:t>
      </w:r>
    </w:p>
    <w:p>
      <w:pPr>
        <w:spacing w:before="75" w:after="0"/>
      </w:pPr>
      <w:r>
        <w:rPr/>
        <w:t xml:space="preserve">二、全球合规与品牌信任构建能力</w:t>
      </w:r>
    </w:p>
    <w:p>
      <w:pPr>
        <w:spacing w:before="75" w:after="0"/>
      </w:pPr>
      <w:r>
        <w:rPr/>
        <w:t xml:space="preserve">三、数字化运营与客户服务能力</w:t>
      </w:r>
    </w:p>
    <w:p>
      <w:pPr>
        <w:spacing w:before="75" w:after="0"/>
      </w:pPr>
      <w:r>
        <w:rPr/>
        <w:t xml:space="preserve">第三节 构建未来竞争新范式</w:t>
      </w:r>
    </w:p>
    <w:p>
      <w:pPr>
        <w:spacing w:before="75" w:after="0"/>
      </w:pPr>
      <w:r>
        <w:rPr/>
        <w:t xml:space="preserve">一、从产品供应商向解决方案提供商转型</w:t>
      </w:r>
    </w:p>
    <w:p>
      <w:pPr>
        <w:spacing w:before="75" w:after="0"/>
      </w:pPr>
      <w:r>
        <w:rPr/>
        <w:t xml:space="preserve">二、打造开放协同的绿色创新生态圈</w:t>
      </w:r>
    </w:p>
    <w:p>
      <w:pPr>
        <w:spacing w:before="75" w:after="0"/>
      </w:pPr>
      <w:r>
        <w:rPr/>
        <w:t xml:space="preserve">三、践行长期主义实现可持续价值增长</w:t>
      </w:r>
    </w:p>
    <w:p>
      <w:pPr>
        <w:spacing w:before="75" w:after="0"/>
      </w:pPr>
      <w:r>
        <w:rPr>
          <w:b w:val="1"/>
          <w:bCs w:val="1"/>
        </w:rPr>
        <w:t xml:space="preserve">图表目录</w:t>
      </w:r>
    </w:p>
    <w:p>
      <w:pPr>
        <w:spacing w:before="75" w:after="0"/>
      </w:pPr>
      <w:r>
        <w:rPr/>
        <w:t xml:space="preserve">图表：2023-2025年中国纺织助剂行业规模以上企业营业收入及增速</w:t>
      </w:r>
    </w:p>
    <w:p>
      <w:pPr>
        <w:spacing w:before="75" w:after="0"/>
      </w:pPr>
      <w:r>
        <w:rPr/>
        <w:t xml:space="preserve">图表：2023-2025年中国纺织助剂产品出口总额及主要目的地分布</w:t>
      </w:r>
    </w:p>
    <w:p>
      <w:pPr>
        <w:spacing w:before="75" w:after="0"/>
      </w:pPr>
      <w:r>
        <w:rPr/>
        <w:t xml:space="preserve">图表：2023-2025年前处理、染色、后整理助剂市场份额变化</w:t>
      </w:r>
    </w:p>
    <w:p>
      <w:pPr>
        <w:spacing w:before="75" w:after="0"/>
      </w:pPr>
      <w:r>
        <w:rPr/>
        <w:t xml:space="preserve">图表：2023-2025年功能性纺织助剂渗透率提升趋势</w:t>
      </w:r>
    </w:p>
    <w:p>
      <w:pPr>
        <w:spacing w:before="75" w:after="0"/>
      </w:pPr>
      <w:r>
        <w:rPr/>
        <w:t xml:space="preserve">图表：2023-2025年纺织助剂行业研发投入总额及强度</w:t>
      </w:r>
    </w:p>
    <w:p>
      <w:pPr>
        <w:spacing w:before="75" w:after="0"/>
      </w:pPr>
      <w:r>
        <w:rPr/>
        <w:t xml:space="preserve">图表：2023-2025年生物基助剂在行业中的使用比例</w:t>
      </w:r>
    </w:p>
    <w:p>
      <w:pPr>
        <w:spacing w:before="75" w:after="0"/>
      </w:pPr>
      <w:r>
        <w:rPr/>
        <w:t xml:space="preserve">图表：2023-2025年纺织助剂行业智能制造设备应用率</w:t>
      </w:r>
    </w:p>
    <w:p>
      <w:pPr>
        <w:spacing w:before="75" w:after="0"/>
      </w:pPr>
      <w:r>
        <w:rPr/>
        <w:t xml:space="preserve">图表：2023-2025年主要纺织助剂产业集群产值占比</w:t>
      </w:r>
    </w:p>
    <w:p>
      <w:pPr>
        <w:spacing w:before="75" w:after="0"/>
      </w:pPr>
      <w:r>
        <w:rPr/>
        <w:t xml:space="preserve">图表：2023-2025年全球主要国家纺织助剂出口市场份额对比</w:t>
      </w:r>
    </w:p>
    <w:p>
      <w:pPr>
        <w:spacing w:before="75" w:after="0"/>
      </w:pPr>
      <w:r>
        <w:rPr/>
        <w:t xml:space="preserve">图表：2023-2025年国际头部助剂企业在华销售额</w:t>
      </w:r>
    </w:p>
    <w:p>
      <w:pPr>
        <w:spacing w:before="75" w:after="0"/>
      </w:pPr>
      <w:r>
        <w:rPr/>
        <w:t xml:space="preserve">图表：2026-2031年中国纺织助剂行业总产值预测</w:t>
      </w:r>
    </w:p>
    <w:p>
      <w:pPr>
        <w:spacing w:before="75" w:after="0"/>
      </w:pPr>
      <w:r>
        <w:rPr/>
        <w:t xml:space="preserve">图表：2026-2031年中国纺织助剂内销市场规模预测</w:t>
      </w:r>
    </w:p>
    <w:p>
      <w:pPr>
        <w:spacing w:before="75" w:after="0"/>
      </w:pPr>
      <w:r>
        <w:rPr/>
        <w:t xml:space="preserve">图表：2026-2031年中国纺织助剂出口额及结构预测</w:t>
      </w:r>
    </w:p>
    <w:p>
      <w:pPr>
        <w:spacing w:before="75" w:after="0"/>
      </w:pPr>
      <w:r>
        <w:rPr/>
        <w:t xml:space="preserve">图表：2026-2031年环保型助剂市场占比预测</w:t>
      </w:r>
    </w:p>
    <w:p>
      <w:pPr>
        <w:spacing w:before="75" w:after="0"/>
      </w:pPr>
      <w:r>
        <w:rPr/>
        <w:t xml:space="preserve">图表：2026-2031年高性能功能助剂需求增长预测</w:t>
      </w:r>
    </w:p>
    <w:p>
      <w:pPr>
        <w:spacing w:before="75" w:after="0"/>
      </w:pPr>
      <w:r>
        <w:rPr/>
        <w:t xml:space="preserve">图表：2026-2031年生物基助剂应用量预测</w:t>
      </w:r>
    </w:p>
    <w:p>
      <w:pPr>
        <w:spacing w:before="75" w:after="0"/>
      </w:pPr>
      <w:r>
        <w:rPr/>
        <w:t xml:space="preserve">图表：2026-2031年纺织助剂行业智能制造成熟度指数预测</w:t>
      </w:r>
    </w:p>
    <w:p>
      <w:pPr>
        <w:spacing w:before="75" w:after="0"/>
      </w:pPr>
      <w:r>
        <w:rPr/>
        <w:t xml:space="preserve">图表：2026-2031年纺织助剂行业碳排放强度下降目标</w:t>
      </w:r>
    </w:p>
    <w:p>
      <w:pPr>
        <w:spacing w:before="75" w:after="0"/>
      </w:pPr>
      <w:r>
        <w:rPr/>
        <w:t xml:space="preserve">图表：2023-2025年环氧乙烷价格波动及对助剂成本传导效应</w:t>
      </w:r>
    </w:p>
    <w:p>
      <w:pPr>
        <w:spacing w:before="75" w:after="0"/>
      </w:pPr>
      <w:r>
        <w:rPr/>
        <w:t xml:space="preserve">图表：2023-2025年纺织助剂行业废水排放强度及回用率</w:t>
      </w:r>
    </w:p>
    <w:p>
      <w:pPr>
        <w:spacing w:before="75" w:after="0"/>
      </w:pPr>
      <w:r>
        <w:rPr/>
        <w:t xml:space="preserve">图表：2023-2025年纺织助剂企业直销渠道销售占比</w:t>
      </w:r>
    </w:p>
    <w:p>
      <w:pPr>
        <w:spacing w:before="75" w:after="0"/>
      </w:pPr>
      <w:r>
        <w:rPr/>
        <w:t xml:space="preserve">图表：2023-2025年纺织助剂行业上市公司数量及市值</w:t>
      </w:r>
    </w:p>
    <w:p>
      <w:pPr>
        <w:spacing w:before="75" w:after="0"/>
      </w:pPr>
      <w:r>
        <w:rPr/>
        <w:t xml:space="preserve">图表：2023-2025年纺织助剂行业并购交易金额及数量</w:t>
      </w:r>
    </w:p>
    <w:p>
      <w:pPr>
        <w:spacing w:before="75" w:after="0"/>
      </w:pPr>
      <w:r>
        <w:rPr/>
        <w:t xml:space="preserve">图表：2026-2031年纺织助剂专用反应设备市场规模预测</w:t>
      </w:r>
    </w:p>
    <w:p>
      <w:pPr>
        <w:spacing w:before="75" w:after="0"/>
      </w:pPr>
      <w:r>
        <w:rPr/>
        <w:t xml:space="preserve">图表：2026-2031年绿色表面活性剂市场规模预测</w:t>
      </w:r>
    </w:p>
    <w:p>
      <w:pPr>
        <w:spacing w:before="75" w:after="0"/>
      </w:pPr>
      <w:r>
        <w:rPr/>
        <w:t xml:space="preserve">图表：2026-2031年跨境电商助剂销售额预测</w:t>
      </w:r>
    </w:p>
    <w:p>
      <w:pPr>
        <w:spacing w:before="75" w:after="0"/>
      </w:pPr>
      <w:r>
        <w:rPr/>
        <w:t xml:space="preserve">图表：2026-2031年产业用纺织品助剂需求预测</w:t>
      </w:r>
    </w:p>
    <w:p>
      <w:pPr>
        <w:spacing w:before="75" w:after="0"/>
      </w:pPr>
      <w:r>
        <w:rPr/>
        <w:t xml:space="preserve">图表：2026-2031年中西部地区助剂产能承接规模预测</w:t>
      </w:r>
    </w:p>
    <w:p>
      <w:pPr>
        <w:spacing w:before="75" w:after="0"/>
      </w:pPr>
      <w:r>
        <w:rPr/>
        <w:t xml:space="preserve">图表：2023-2025年东部中部西部助剂产业产值占比</w:t>
      </w:r>
    </w:p>
    <w:p>
      <w:pPr>
        <w:spacing w:before="75" w:after="0"/>
      </w:pPr>
      <w:r>
        <w:rPr/>
        <w:t xml:space="preserve">图表：2023-2025年纺织助剂行业劳动生产率及人均产值</w:t>
      </w:r>
    </w:p>
    <w:p>
      <w:pPr>
        <w:spacing w:before="75" w:after="0"/>
      </w:pPr>
      <w:r>
        <w:rPr/>
        <w:t xml:space="preserve">图表：2023-2025年纺织助剂行业资产负债率及利润率水平</w:t>
      </w:r>
    </w:p>
    <w:p>
      <w:pPr>
        <w:spacing w:before="75" w:after="0"/>
      </w:pPr>
      <w:r>
        <w:rPr/>
        <w:t xml:space="preserve">图表：2026-2031年纺织助剂行业人才需求结构预测</w:t>
      </w:r>
    </w:p>
    <w:p>
      <w:pPr>
        <w:spacing w:before="75" w:after="0"/>
      </w:pPr>
      <w:r>
        <w:rPr/>
        <w:t xml:space="preserve">图表：2026-2031年助剂企业数字化投入占营收比重预测</w:t>
      </w:r>
    </w:p>
    <w:p>
      <w:pPr>
        <w:spacing w:before="75" w:after="0"/>
      </w:pPr>
      <w:r>
        <w:rPr/>
        <w:t xml:space="preserve">图表：2023-2025年非离子表面活性剂在助剂中使用比例</w:t>
      </w:r>
    </w:p>
    <w:p>
      <w:pPr>
        <w:spacing w:before="75" w:after="0"/>
      </w:pPr>
      <w:r>
        <w:rPr/>
        <w:t xml:space="preserve">图表：2023-2025年纺织助剂行业专利申请量及授权量</w:t>
      </w:r>
    </w:p>
    <w:p>
      <w:pPr>
        <w:spacing w:before="75" w:after="0"/>
      </w:pPr>
      <w:r>
        <w:rPr/>
        <w:t xml:space="preserve">图表：2026-2031年纺织助剂行业工业互联网平台渗透率预测</w:t>
      </w:r>
    </w:p>
    <w:p>
      <w:pPr>
        <w:spacing w:before="75" w:after="0"/>
      </w:pPr>
      <w:r>
        <w:rPr/>
        <w:t xml:space="preserve">图表：2026-2031年ai辅助配方设计应用成熟度预测</w:t>
      </w:r>
    </w:p>
    <w:p>
      <w:pPr>
        <w:spacing w:before="75" w:after="0"/>
      </w:pPr>
      <w:r>
        <w:rPr/>
        <w:t xml:space="preserve">图表：2023-2025年纺织助剂行业绿色工厂认证数量</w:t>
      </w:r>
    </w:p>
    <w:p>
      <w:pPr>
        <w:spacing w:before="75" w:after="0"/>
      </w:pPr>
      <w:r>
        <w:rPr/>
        <w:t xml:space="preserve">图表：2026-2031年助剂产品碳足迹标签覆盖率预测</w:t>
      </w:r>
    </w:p>
    <w:p>
      <w:pPr>
        <w:spacing w:before="75" w:after="0"/>
      </w:pPr>
      <w:r>
        <w:rPr/>
        <w:t xml:space="preserve">图表：2023-2025年发布esg报告的助剂企业数量</w:t>
      </w:r>
    </w:p>
    <w:p>
      <w:pPr>
        <w:spacing w:before="75" w:after="0"/>
      </w:pPr>
      <w:r>
        <w:rPr/>
        <w:t xml:space="preserve">图表：2026-2031年纺织助剂行业绿色债券发行规模预测</w:t>
      </w:r>
    </w:p>
    <w:p>
      <w:pPr>
        <w:spacing w:before="75" w:after="0"/>
      </w:pPr>
      <w:r>
        <w:rPr/>
        <w:t xml:space="preserve">图表：2023-2025年国内环氧丙烷产能及助剂原料保障能力</w:t>
      </w:r>
    </w:p>
    <w:p>
      <w:pPr>
        <w:spacing w:before="75" w:after="0"/>
      </w:pPr>
      <w:r>
        <w:rPr/>
        <w:t xml:space="preserve">图表：2026-2031年东南亚地区纺织助剂产能承接规模预测</w:t>
      </w:r>
    </w:p>
    <w:p>
      <w:pPr>
        <w:spacing w:before="75" w:after="0"/>
      </w:pPr>
      <w:r>
        <w:rPr/>
        <w:t xml:space="preserve">图表：2026-2031年纺织助剂行业r&amp;d经费内部支出预测</w:t>
      </w:r>
    </w:p>
    <w:p>
      <w:pPr>
        <w:spacing w:before="75" w:after="0"/>
      </w:pPr>
      <w:r>
        <w:rPr/>
        <w:t xml:space="preserve">图表：2026-2031年纺织助剂行业全员劳动生产率预测</w:t>
      </w:r>
    </w:p>
    <w:p>
      <w:pPr>
        <w:spacing w:before="75" w:after="0"/>
      </w:pPr>
      <w:r>
        <w:rPr/>
        <w:t xml:space="preserve">图表：2023-2025年纺织助剂行业品牌集中度cr10变化</w:t>
      </w:r>
    </w:p>
    <w:p>
      <w:pPr>
        <w:spacing w:before="75" w:after="0"/>
      </w:pPr>
      <w:r>
        <w:rPr/>
        <w:t xml:space="preserve">图表：2026-2031年定制化助剂产品市场渗透率预测</w:t>
      </w:r>
    </w:p>
    <w:p>
      <w:pPr>
        <w:spacing w:before="75" w:after="0"/>
      </w:pPr>
      <w:r>
        <w:rPr/>
        <w:t xml:space="preserve">图表：2023-2025年纺织助剂出口退税率变动及行业影响</w:t>
      </w:r>
    </w:p>
    <w:p>
      <w:pPr>
        <w:spacing w:before="75" w:after="0"/>
      </w:pPr>
      <w:r>
        <w:rPr/>
        <w:t xml:space="preserve">图表：2026-2031年无apeo助剂替代率预测</w:t>
      </w:r>
    </w:p>
    <w:p>
      <w:pPr>
        <w:spacing w:before="75" w:after="0"/>
      </w:pPr>
      <w:r>
        <w:rPr/>
        <w:t xml:space="preserve">图表：2023-2025年纺织助剂行业平均毛利率变动趋势</w:t>
      </w:r>
    </w:p>
    <w:p>
      <w:pPr>
        <w:spacing w:before="75" w:after="0"/>
      </w:pPr>
      <w:r>
        <w:rPr/>
        <w:t xml:space="preserve">图表：2026-2031年水性助剂剂型市场占比预测</w:t>
      </w:r>
    </w:p>
    <w:p>
      <w:pPr>
        <w:spacing w:before="75" w:after="0"/>
      </w:pPr>
      <w:r>
        <w:rPr/>
        <w:t xml:space="preserve">图表：2023-2025年纺织助剂行业固定资产投资完成额</w:t>
      </w:r>
    </w:p>
    <w:p>
      <w:pPr>
        <w:spacing w:before="75" w:after="0"/>
      </w:pPr>
      <w:r>
        <w:rPr/>
        <w:t xml:space="preserve">图表：2026-2031年纳米助剂在功能整理中应用规模预测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本文地址：https://www.51baogao.cn/baogao/20260410/4067393.shtml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10/406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2026-2031年中国纺织助剂行业全景调研及投资趋势预测报告</dc:title>
  <dc:description>2026-2031年中国纺织助剂行业全景调研及投资趋势预测报告</dc:description>
  <dc:subject>2026-2031年中国纺织助剂行业全景调研及投资趋势预测报告</dc:subject>
  <cp:keywords>研究报告</cp:keywords>
  <cp:category>研究报告</cp:category>
  <cp:lastModifiedBy>北京中道泰和信息咨询有限公司</cp:lastModifiedBy>
  <dcterms:created xsi:type="dcterms:W3CDTF">2026-04-10T22:03:22+08:00</dcterms:created>
  <dcterms:modified xsi:type="dcterms:W3CDTF">2026-04-10T22:03:22+08:00</dcterms:modified>
</cp:coreProperties>
</file>

<file path=docProps/custom.xml><?xml version="1.0" encoding="utf-8"?>
<Properties xmlns="http://schemas.openxmlformats.org/officeDocument/2006/custom-properties" xmlns:vt="http://schemas.openxmlformats.org/officeDocument/2006/docPropsVTypes"/>
</file>