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2026-2031年中国AI+诊断服务行业全景调研及发展趋势预测报告</w:t>
      </w:r>
    </w:p>
    <w:p>
      <w:pPr>
        <w:spacing w:after="150"/>
      </w:pPr>
      <w:r>
        <w:rPr>
          <w:b w:val="1"/>
          <w:bCs w:val="1"/>
        </w:rPr>
        <w:t xml:space="preserve">报告简介</w:t>
      </w:r>
    </w:p>
    <w:p>
      <w:pPr>
        <w:spacing w:after="150"/>
      </w:pPr>
      <w:r>
        <w:rPr/>
        <w:t xml:space="preserve">AI+诊断服务是指将人工智能技术深度融合于医疗诊断全流程，以数据为核心驱动，辅助医护人员完成病情研判、方案制定等关键环节的新型医疗服务模式。它依托机器学习、计算机视觉、自然语言处理等技术，对多模态医疗数据进行整合分析，在提升诊断效率、优化资源配置、拓展服务边界等方面发挥重要作用，但其核心定位始终是医疗决策的辅助工具，而非替代人类医护人员的独立诊断主体，最终诊断结论与医疗行为的法律责任仍由医疗机构及医护人员承担。</w:t>
      </w:r>
    </w:p>
    <w:p>
      <w:pPr>
        <w:spacing w:after="150"/>
      </w:pPr>
      <w:r>
        <w:rPr/>
        <w:t xml:space="preserve">在医疗健康领域，随着全球对疾病早筛早诊需求的持续提升，AI+诊断服务成为强化公共卫生体系的重要抓手，其在早期癌症、慢性病等领域的技术突破，推动医疗服务从“被动治疗”向“主动健康管理”转型，与各国优化医疗资源布局、提升基层诊疗能力的战略方向高度契合。</w:t>
      </w:r>
    </w:p>
    <w:p>
      <w:pPr>
        <w:spacing w:after="150"/>
      </w:pPr>
      <w:r>
        <w:rPr/>
        <w:t xml:space="preserve">在科技竞争层面，AI+诊断服务成为人工智能技术落地应用的关键场景，全球科技强国纷纷加大相关技术研发与产业布局力度，围绕数据安全、算法可解释性、技术标准等展开竞争与博弈，试图在医疗AI领域构建技术壁垒与产业优势，这也使得AI+诊断服务的发展与全球科技格局的演变紧密相连。</w:t>
      </w:r>
    </w:p>
    <w:p>
      <w:pPr>
        <w:spacing w:after="150"/>
      </w:pPr>
      <w:r>
        <w:rPr/>
        <w:t xml:space="preserve">从地缘政治与资源分配角度看，AI+诊断服务为医疗资源均衡化提供了新路径，部分国家借助远程AI诊断技术打破地域限制，提升欠发达地区的医疗服务可及性，这一趋势既呼应了全球缩小医疗鸿沟的共同诉求，也成为大国展现科技软实力、拓展国际医疗合作的重要切入点。同时，全球太空军事能力加速转型带来的技术外溢，也为AI+诊断服务的算力支撑、数据传输等环节提供了潜在的技术借鉴，进一步丰富了其发展的技术生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诊断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ai+诊断服务行业概述与发展背景</w:t>
      </w:r>
    </w:p>
    <w:p>
      <w:pPr>
        <w:spacing w:before="75" w:after="0"/>
      </w:pPr>
      <w:r>
        <w:rPr/>
        <w:t xml:space="preserve">第一节 行业基本定义与核心范畴</w:t>
      </w:r>
    </w:p>
    <w:p>
      <w:pPr>
        <w:spacing w:before="75" w:after="0"/>
      </w:pPr>
      <w:r>
        <w:rPr/>
        <w:t xml:space="preserve">一、ai+诊断服务的概念界定</w:t>
      </w:r>
    </w:p>
    <w:p>
      <w:pPr>
        <w:spacing w:before="75" w:after="0"/>
      </w:pPr>
      <w:r>
        <w:rPr/>
        <w:t xml:space="preserve">二、技术构成与服务形态</w:t>
      </w:r>
    </w:p>
    <w:p>
      <w:pPr>
        <w:spacing w:before="75" w:after="0"/>
      </w:pPr>
      <w:r>
        <w:rPr/>
        <w:t xml:space="preserve">三、与传统诊断服务的边界区分</w:t>
      </w:r>
    </w:p>
    <w:p>
      <w:pPr>
        <w:spacing w:before="75" w:after="0"/>
      </w:pPr>
      <w:r>
        <w:rPr/>
        <w:t xml:space="preserve">第二节 发展历程与阶段演进</w:t>
      </w:r>
    </w:p>
    <w:p>
      <w:pPr>
        <w:spacing w:before="75" w:after="0"/>
      </w:pPr>
      <w:r>
        <w:rPr/>
        <w:t xml:space="preserve">一、技术探索与算法验证期</w:t>
      </w:r>
    </w:p>
    <w:p>
      <w:pPr>
        <w:spacing w:before="75" w:after="0"/>
      </w:pPr>
      <w:r>
        <w:rPr/>
        <w:t xml:space="preserve">二、产品试点与临床适配期</w:t>
      </w:r>
    </w:p>
    <w:p>
      <w:pPr>
        <w:spacing w:before="75" w:after="0"/>
      </w:pPr>
      <w:r>
        <w:rPr/>
        <w:t xml:space="preserve">三、规模化部署与价值验证期</w:t>
      </w:r>
    </w:p>
    <w:p>
      <w:pPr>
        <w:spacing w:before="75" w:after="0"/>
      </w:pPr>
      <w:r>
        <w:rPr/>
        <w:t xml:space="preserve">第三节 报告研究框架与方法论</w:t>
      </w:r>
    </w:p>
    <w:p>
      <w:pPr>
        <w:spacing w:before="75" w:after="0"/>
      </w:pPr>
      <w:r>
        <w:rPr/>
        <w:t xml:space="preserve">一、数据采集与处理逻辑</w:t>
      </w:r>
    </w:p>
    <w:p>
      <w:pPr>
        <w:spacing w:before="75" w:after="0"/>
      </w:pPr>
      <w:r>
        <w:rPr/>
        <w:t xml:space="preserve">二、研究边界与对象范围</w:t>
      </w:r>
    </w:p>
    <w:p>
      <w:pPr>
        <w:spacing w:before="75" w:after="0"/>
      </w:pPr>
      <w:r>
        <w:rPr/>
        <w:t xml:space="preserve">三、分析模型与预测假设</w:t>
      </w:r>
    </w:p>
    <w:p>
      <w:pPr>
        <w:spacing w:before="75" w:after="0"/>
      </w:pPr>
      <w:r>
        <w:rPr>
          <w:b w:val="1"/>
          <w:bCs w:val="1"/>
        </w:rPr>
        <w:t xml:space="preserve">第二章 2023-2025年全球ai+诊断服务行业发展现状深度剖析</w:t>
      </w:r>
    </w:p>
    <w:p>
      <w:pPr>
        <w:spacing w:before="75" w:after="0"/>
      </w:pPr>
      <w:r>
        <w:rPr/>
        <w:t xml:space="preserve">第一节 全球市场发展总体态势</w:t>
      </w:r>
    </w:p>
    <w:p>
      <w:pPr>
        <w:spacing w:before="75" w:after="0"/>
      </w:pPr>
      <w:r>
        <w:rPr/>
        <w:t xml:space="preserve">一、市场规模与增长轨迹</w:t>
      </w:r>
    </w:p>
    <w:p>
      <w:pPr>
        <w:spacing w:before="75" w:after="0"/>
      </w:pPr>
      <w:r>
        <w:rPr/>
        <w:t xml:space="preserve">二、区域发展格局与重心迁移</w:t>
      </w:r>
    </w:p>
    <w:p>
      <w:pPr>
        <w:spacing w:before="75" w:after="0"/>
      </w:pPr>
      <w:r>
        <w:rPr/>
        <w:t xml:space="preserve">三、主要国家技术投入强度</w:t>
      </w:r>
    </w:p>
    <w:p>
      <w:pPr>
        <w:spacing w:before="75" w:after="0"/>
      </w:pPr>
      <w:r>
        <w:rPr/>
        <w:t xml:space="preserve">第二节 全球技术演进路径分析</w:t>
      </w:r>
    </w:p>
    <w:p>
      <w:pPr>
        <w:spacing w:before="75" w:after="0"/>
      </w:pPr>
      <w:r>
        <w:rPr/>
        <w:t xml:space="preserve">一、深度学习架构优化</w:t>
      </w:r>
    </w:p>
    <w:p>
      <w:pPr>
        <w:spacing w:before="75" w:after="0"/>
      </w:pPr>
      <w:r>
        <w:rPr/>
        <w:t xml:space="preserve">二、多模态医学数据融合</w:t>
      </w:r>
    </w:p>
    <w:p>
      <w:pPr>
        <w:spacing w:before="75" w:after="0"/>
      </w:pPr>
      <w:r>
        <w:rPr/>
        <w:t xml:space="preserve">三、实时推理与边缘部署能力</w:t>
      </w:r>
    </w:p>
    <w:p>
      <w:pPr>
        <w:spacing w:before="75" w:after="0"/>
      </w:pPr>
      <w:r>
        <w:rPr/>
        <w:t xml:space="preserve">第三节 全球典型应用场景成熟度</w:t>
      </w:r>
    </w:p>
    <w:p>
      <w:pPr>
        <w:spacing w:before="75" w:after="0"/>
      </w:pPr>
      <w:r>
        <w:rPr/>
        <w:t xml:space="preserve">一、医学影像智能判读</w:t>
      </w:r>
    </w:p>
    <w:p>
      <w:pPr>
        <w:spacing w:before="75" w:after="0"/>
      </w:pPr>
      <w:r>
        <w:rPr/>
        <w:t xml:space="preserve">二、病理切片ai辅助分析</w:t>
      </w:r>
    </w:p>
    <w:p>
      <w:pPr>
        <w:spacing w:before="75" w:after="0"/>
      </w:pPr>
      <w:r>
        <w:rPr/>
        <w:t xml:space="preserve">三、心电与生理信号自动解读</w:t>
      </w:r>
    </w:p>
    <w:p>
      <w:pPr>
        <w:spacing w:before="75" w:after="0"/>
      </w:pPr>
      <w:r>
        <w:rPr>
          <w:b w:val="1"/>
          <w:bCs w:val="1"/>
        </w:rPr>
        <w:t xml:space="preserve">第三章 2023-2025年中国ai+诊断服务行业发展现状全景扫描</w:t>
      </w:r>
    </w:p>
    <w:p>
      <w:pPr>
        <w:spacing w:before="75" w:after="0"/>
      </w:pPr>
      <w:r>
        <w:rPr/>
        <w:t xml:space="preserve">第一节 市场规模与增长动力分析</w:t>
      </w:r>
    </w:p>
    <w:p>
      <w:pPr>
        <w:spacing w:before="75" w:after="0"/>
      </w:pPr>
      <w:r>
        <w:rPr/>
        <w:t xml:space="preserve">一、整体市场规模与年复合增长率</w:t>
      </w:r>
    </w:p>
    <w:p>
      <w:pPr>
        <w:spacing w:before="75" w:after="0"/>
      </w:pPr>
      <w:r>
        <w:rPr/>
        <w:t xml:space="preserve">二、细分诊断领域贡献度</w:t>
      </w:r>
    </w:p>
    <w:p>
      <w:pPr>
        <w:spacing w:before="75" w:after="0"/>
      </w:pPr>
      <w:r>
        <w:rPr/>
        <w:t xml:space="preserve">三、核心驱动因素解析</w:t>
      </w:r>
    </w:p>
    <w:p>
      <w:pPr>
        <w:spacing w:before="75" w:after="0"/>
      </w:pPr>
      <w:r>
        <w:rPr/>
        <w:t xml:space="preserve">第二节 技术能力与产品体系构建</w:t>
      </w:r>
    </w:p>
    <w:p>
      <w:pPr>
        <w:spacing w:before="75" w:after="0"/>
      </w:pPr>
      <w:r>
        <w:rPr/>
        <w:t xml:space="preserve">一、国产算法性能评估</w:t>
      </w:r>
    </w:p>
    <w:p>
      <w:pPr>
        <w:spacing w:before="75" w:after="0"/>
      </w:pPr>
      <w:r>
        <w:rPr/>
        <w:t xml:space="preserve">二、专科化诊断模型布局</w:t>
      </w:r>
    </w:p>
    <w:p>
      <w:pPr>
        <w:spacing w:before="75" w:after="0"/>
      </w:pPr>
      <w:r>
        <w:rPr/>
        <w:t xml:space="preserve">三、软硬一体终端设备集成</w:t>
      </w:r>
    </w:p>
    <w:p>
      <w:pPr>
        <w:spacing w:before="75" w:after="0"/>
      </w:pPr>
      <w:r>
        <w:rPr/>
        <w:t xml:space="preserve">第三节 商业模式与落地实践探索</w:t>
      </w:r>
    </w:p>
    <w:p>
      <w:pPr>
        <w:spacing w:before="75" w:after="0"/>
      </w:pPr>
      <w:r>
        <w:rPr/>
        <w:t xml:space="preserve">一、医院采购与服务订阅模式</w:t>
      </w:r>
    </w:p>
    <w:p>
      <w:pPr>
        <w:spacing w:before="75" w:after="0"/>
      </w:pPr>
      <w:r>
        <w:rPr/>
        <w:t xml:space="preserve">二、第三方检测机构合作路径</w:t>
      </w:r>
    </w:p>
    <w:p>
      <w:pPr>
        <w:spacing w:before="75" w:after="0"/>
      </w:pPr>
      <w:r>
        <w:rPr/>
        <w:t xml:space="preserve">三、基层医疗机构渗透进展</w:t>
      </w:r>
    </w:p>
    <w:p>
      <w:pPr>
        <w:spacing w:before="75" w:after="0"/>
      </w:pPr>
      <w:r>
        <w:rPr>
          <w:b w:val="1"/>
          <w:bCs w:val="1"/>
        </w:rPr>
        <w:t xml:space="preserve">第四章 ai+诊断服务产业链全景图谱解析</w:t>
      </w:r>
    </w:p>
    <w:p>
      <w:pPr>
        <w:spacing w:before="75" w:after="0"/>
      </w:pPr>
      <w:r>
        <w:rPr/>
        <w:t xml:space="preserve">第一节 产业链上游：基础支撑层</w:t>
      </w:r>
    </w:p>
    <w:p>
      <w:pPr>
        <w:spacing w:before="75" w:after="0"/>
      </w:pPr>
      <w:r>
        <w:rPr/>
        <w:t xml:space="preserve">一、医学影像、病理及生理信号采集设备</w:t>
      </w:r>
    </w:p>
    <w:p>
      <w:pPr>
        <w:spacing w:before="75" w:after="0"/>
      </w:pPr>
      <w:r>
        <w:rPr/>
        <w:t xml:space="preserve">二、高质量标注数据集供给</w:t>
      </w:r>
    </w:p>
    <w:p>
      <w:pPr>
        <w:spacing w:before="75" w:after="0"/>
      </w:pPr>
      <w:r>
        <w:rPr/>
        <w:t xml:space="preserve">三、ai芯片与算力基础设施</w:t>
      </w:r>
    </w:p>
    <w:p>
      <w:pPr>
        <w:spacing w:before="75" w:after="0"/>
      </w:pPr>
      <w:r>
        <w:rPr/>
        <w:t xml:space="preserve">第二节 产业链中游：算法与系统层</w:t>
      </w:r>
    </w:p>
    <w:p>
      <w:pPr>
        <w:spacing w:before="75" w:after="0"/>
      </w:pPr>
      <w:r>
        <w:rPr/>
        <w:t xml:space="preserve">一、ai诊断算法研发与训练</w:t>
      </w:r>
    </w:p>
    <w:p>
      <w:pPr>
        <w:spacing w:before="75" w:after="0"/>
      </w:pPr>
      <w:r>
        <w:rPr/>
        <w:t xml:space="preserve">二、诊断软件平台开发</w:t>
      </w:r>
    </w:p>
    <w:p>
      <w:pPr>
        <w:spacing w:before="75" w:after="0"/>
      </w:pPr>
      <w:r>
        <w:rPr/>
        <w:t xml:space="preserve">三、系统集成与接口适配</w:t>
      </w:r>
    </w:p>
    <w:p>
      <w:pPr>
        <w:spacing w:before="75" w:after="0"/>
      </w:pPr>
      <w:r>
        <w:rPr/>
        <w:t xml:space="preserve">第三节 产业链下游：应用与服务层</w:t>
      </w:r>
    </w:p>
    <w:p>
      <w:pPr>
        <w:spacing w:before="75" w:after="0"/>
      </w:pPr>
      <w:r>
        <w:rPr/>
        <w:t xml:space="preserve">一、三级医院高端诊断场景</w:t>
      </w:r>
    </w:p>
    <w:p>
      <w:pPr>
        <w:spacing w:before="75" w:after="0"/>
      </w:pPr>
      <w:r>
        <w:rPr/>
        <w:t xml:space="preserve">二、县域医院与基层诊疗支持</w:t>
      </w:r>
    </w:p>
    <w:p>
      <w:pPr>
        <w:spacing w:before="75" w:after="0"/>
      </w:pPr>
      <w:r>
        <w:rPr/>
        <w:t xml:space="preserve">三、独立医学实验室与体检中心</w:t>
      </w:r>
    </w:p>
    <w:p>
      <w:pPr>
        <w:spacing w:before="75" w:after="0"/>
      </w:pPr>
      <w:r>
        <w:rPr>
          <w:b w:val="1"/>
          <w:bCs w:val="1"/>
        </w:rPr>
        <w:t xml:space="preserve">第五章 上游基础支撑层市场分析</w:t>
      </w:r>
    </w:p>
    <w:p>
      <w:pPr>
        <w:spacing w:before="75" w:after="0"/>
      </w:pPr>
      <w:r>
        <w:rPr/>
        <w:t xml:space="preserve">第一节 医学数据采集设备市场格局</w:t>
      </w:r>
    </w:p>
    <w:p>
      <w:pPr>
        <w:spacing w:before="75" w:after="0"/>
      </w:pPr>
      <w:r>
        <w:rPr/>
        <w:t xml:space="preserve">一、ct、mri、超声设备智能化升级</w:t>
      </w:r>
    </w:p>
    <w:p>
      <w:pPr>
        <w:spacing w:before="75" w:after="0"/>
      </w:pPr>
      <w:r>
        <w:rPr/>
        <w:t xml:space="preserve">二、数字病理扫描仪市场渗透</w:t>
      </w:r>
    </w:p>
    <w:p>
      <w:pPr>
        <w:spacing w:before="75" w:after="0"/>
      </w:pPr>
      <w:r>
        <w:rPr/>
        <w:t xml:space="preserve">三、可穿戴生理监测终端发展</w:t>
      </w:r>
    </w:p>
    <w:p>
      <w:pPr>
        <w:spacing w:before="75" w:after="0"/>
      </w:pPr>
      <w:r>
        <w:rPr/>
        <w:t xml:space="preserve">第二节 医疗数据标注与治理市场</w:t>
      </w:r>
    </w:p>
    <w:p>
      <w:pPr>
        <w:spacing w:before="75" w:after="0"/>
      </w:pPr>
      <w:r>
        <w:rPr/>
        <w:t xml:space="preserve">一、专业医学数据标注服务</w:t>
      </w:r>
    </w:p>
    <w:p>
      <w:pPr>
        <w:spacing w:before="75" w:after="0"/>
      </w:pPr>
      <w:r>
        <w:rPr/>
        <w:t xml:space="preserve">二、合成数据生成技术应用</w:t>
      </w:r>
    </w:p>
    <w:p>
      <w:pPr>
        <w:spacing w:before="75" w:after="0"/>
      </w:pPr>
      <w:r>
        <w:rPr/>
        <w:t xml:space="preserve">三、数据质量评估与标准化</w:t>
      </w:r>
    </w:p>
    <w:p>
      <w:pPr>
        <w:spacing w:before="75" w:after="0"/>
      </w:pPr>
      <w:r>
        <w:rPr/>
        <w:t xml:space="preserve">第三节 算力与硬件基础设施</w:t>
      </w:r>
    </w:p>
    <w:p>
      <w:pPr>
        <w:spacing w:before="75" w:after="0"/>
      </w:pPr>
      <w:r>
        <w:rPr/>
        <w:t xml:space="preserve">一、专用ai推理芯片适配性</w:t>
      </w:r>
    </w:p>
    <w:p>
      <w:pPr>
        <w:spacing w:before="75" w:after="0"/>
      </w:pPr>
      <w:r>
        <w:rPr/>
        <w:t xml:space="preserve">二、边缘计算设备在诊室部署</w:t>
      </w:r>
    </w:p>
    <w:p>
      <w:pPr>
        <w:spacing w:before="75" w:after="0"/>
      </w:pPr>
      <w:r>
        <w:rPr/>
        <w:t xml:space="preserve">三、云边协同架构演进趋势</w:t>
      </w:r>
    </w:p>
    <w:p>
      <w:pPr>
        <w:spacing w:before="75" w:after="0"/>
      </w:pPr>
      <w:r>
        <w:rPr>
          <w:b w:val="1"/>
          <w:bCs w:val="1"/>
        </w:rPr>
        <w:t xml:space="preserve">第六章 中游算法与系统层竞争格局</w:t>
      </w:r>
    </w:p>
    <w:p>
      <w:pPr>
        <w:spacing w:before="75" w:after="0"/>
      </w:pPr>
      <w:r>
        <w:rPr/>
        <w:t xml:space="preserve">第一节 市场参与者类型与特征</w:t>
      </w:r>
    </w:p>
    <w:p>
      <w:pPr>
        <w:spacing w:before="75" w:after="0"/>
      </w:pPr>
      <w:r>
        <w:rPr/>
        <w:t xml:space="preserve">一、ai科技企业主导算法创新</w:t>
      </w:r>
    </w:p>
    <w:p>
      <w:pPr>
        <w:spacing w:before="75" w:after="0"/>
      </w:pPr>
      <w:r>
        <w:rPr/>
        <w:t xml:space="preserve">二、医疗设备厂商纵向整合</w:t>
      </w:r>
    </w:p>
    <w:p>
      <w:pPr>
        <w:spacing w:before="75" w:after="0"/>
      </w:pPr>
      <w:r>
        <w:rPr/>
        <w:t xml:space="preserve">三、专业医学ai初创企业深耕</w:t>
      </w:r>
    </w:p>
    <w:p>
      <w:pPr>
        <w:spacing w:before="75" w:after="0"/>
      </w:pPr>
      <w:r>
        <w:rPr/>
        <w:t xml:space="preserve">第二节 核心竞争要素分析</w:t>
      </w:r>
    </w:p>
    <w:p>
      <w:pPr>
        <w:spacing w:before="75" w:after="0"/>
      </w:pPr>
      <w:r>
        <w:rPr/>
        <w:t xml:space="preserve">一、临床数据壁垒与模型泛化能力</w:t>
      </w:r>
    </w:p>
    <w:p>
      <w:pPr>
        <w:spacing w:before="75" w:after="0"/>
      </w:pPr>
      <w:r>
        <w:rPr/>
        <w:t xml:space="preserve">二、专科领域知识嵌入深度</w:t>
      </w:r>
    </w:p>
    <w:p>
      <w:pPr>
        <w:spacing w:before="75" w:after="0"/>
      </w:pPr>
      <w:r>
        <w:rPr/>
        <w:t xml:space="preserve">三、系统稳定性与响应速度</w:t>
      </w:r>
    </w:p>
    <w:p>
      <w:pPr>
        <w:spacing w:before="75" w:after="0"/>
      </w:pPr>
      <w:r>
        <w:rPr/>
        <w:t xml:space="preserve">第三节 代表性企业战略布局</w:t>
      </w:r>
    </w:p>
    <w:p>
      <w:pPr>
        <w:spacing w:before="75" w:after="0"/>
      </w:pPr>
      <w:r>
        <w:rPr/>
        <w:t xml:space="preserve">一、头部企业产品矩阵覆盖</w:t>
      </w:r>
    </w:p>
    <w:p>
      <w:pPr>
        <w:spacing w:before="75" w:after="0"/>
      </w:pPr>
      <w:r>
        <w:rPr/>
        <w:t xml:space="preserve">二、技术创新与迭代节奏</w:t>
      </w:r>
    </w:p>
    <w:p>
      <w:pPr>
        <w:spacing w:before="75" w:after="0"/>
      </w:pPr>
      <w:r>
        <w:rPr/>
        <w:t xml:space="preserve">三、生态合作与渠道建设</w:t>
      </w:r>
    </w:p>
    <w:p>
      <w:pPr>
        <w:spacing w:before="75" w:after="0"/>
      </w:pPr>
      <w:r>
        <w:rPr>
          <w:b w:val="1"/>
          <w:bCs w:val="1"/>
        </w:rPr>
        <w:t xml:space="preserve">第七章 下游应用市场深度洞察</w:t>
      </w:r>
    </w:p>
    <w:p>
      <w:pPr>
        <w:spacing w:before="75" w:after="0"/>
      </w:pPr>
      <w:r>
        <w:rPr/>
        <w:t xml:space="preserve">第一节 三级医院高价值场景需求</w:t>
      </w:r>
    </w:p>
    <w:p>
      <w:pPr>
        <w:spacing w:before="75" w:after="0"/>
      </w:pPr>
      <w:r>
        <w:rPr/>
        <w:t xml:space="preserve">一、放射科影像诊断提效</w:t>
      </w:r>
    </w:p>
    <w:p>
      <w:pPr>
        <w:spacing w:before="75" w:after="0"/>
      </w:pPr>
      <w:r>
        <w:rPr/>
        <w:t xml:space="preserve">二、病理科切片初筛辅助</w:t>
      </w:r>
    </w:p>
    <w:p>
      <w:pPr>
        <w:spacing w:before="75" w:after="0"/>
      </w:pPr>
      <w:r>
        <w:rPr/>
        <w:t xml:space="preserve">三、多学科会诊决策支持</w:t>
      </w:r>
    </w:p>
    <w:p>
      <w:pPr>
        <w:spacing w:before="75" w:after="0"/>
      </w:pPr>
      <w:r>
        <w:rPr/>
        <w:t xml:space="preserve">第二节 基层医疗机构赋能路径</w:t>
      </w:r>
    </w:p>
    <w:p>
      <w:pPr>
        <w:spacing w:before="75" w:after="0"/>
      </w:pPr>
      <w:r>
        <w:rPr/>
        <w:t xml:space="preserve">一、远程ai诊断服务接入</w:t>
      </w:r>
    </w:p>
    <w:p>
      <w:pPr>
        <w:spacing w:before="75" w:after="0"/>
      </w:pPr>
      <w:r>
        <w:rPr/>
        <w:t xml:space="preserve">二、全科医生辅助诊断工具</w:t>
      </w:r>
    </w:p>
    <w:p>
      <w:pPr>
        <w:spacing w:before="75" w:after="0"/>
      </w:pPr>
      <w:r>
        <w:rPr/>
        <w:t xml:space="preserve">三、常见病筛查能力提升</w:t>
      </w:r>
    </w:p>
    <w:p>
      <w:pPr>
        <w:spacing w:before="75" w:after="0"/>
      </w:pPr>
      <w:r>
        <w:rPr/>
        <w:t xml:space="preserve">第三节 第三方检测与健康管理市场</w:t>
      </w:r>
    </w:p>
    <w:p>
      <w:pPr>
        <w:spacing w:before="75" w:after="0"/>
      </w:pPr>
      <w:r>
        <w:rPr/>
        <w:t xml:space="preserve">一、独立实验室ai质控应用</w:t>
      </w:r>
    </w:p>
    <w:p>
      <w:pPr>
        <w:spacing w:before="75" w:after="0"/>
      </w:pPr>
      <w:r>
        <w:rPr/>
        <w:t xml:space="preserve">二、体检中心早筛服务升级</w:t>
      </w:r>
    </w:p>
    <w:p>
      <w:pPr>
        <w:spacing w:before="75" w:after="0"/>
      </w:pPr>
      <w:r>
        <w:rPr/>
        <w:t xml:space="preserve">三、慢病管理中的动态评估</w:t>
      </w:r>
    </w:p>
    <w:p>
      <w:pPr>
        <w:spacing w:before="75" w:after="0"/>
      </w:pPr>
      <w:r>
        <w:rPr>
          <w:b w:val="1"/>
          <w:bCs w:val="1"/>
        </w:rPr>
        <w:t xml:space="preserve">第八章 ai+诊断服务关键技术趋势研判</w:t>
      </w:r>
    </w:p>
    <w:p>
      <w:pPr>
        <w:spacing w:before="75" w:after="0"/>
      </w:pPr>
      <w:r>
        <w:rPr/>
        <w:t xml:space="preserve">第一节 多模态融合与跨域诊断</w:t>
      </w:r>
    </w:p>
    <w:p>
      <w:pPr>
        <w:spacing w:before="75" w:after="0"/>
      </w:pPr>
      <w:r>
        <w:rPr/>
        <w:t xml:space="preserve">一、影像-病理-基因数据对齐</w:t>
      </w:r>
    </w:p>
    <w:p>
      <w:pPr>
        <w:spacing w:before="75" w:after="0"/>
      </w:pPr>
      <w:r>
        <w:rPr/>
        <w:t xml:space="preserve">二、时序生理信号建模</w:t>
      </w:r>
    </w:p>
    <w:p>
      <w:pPr>
        <w:spacing w:before="75" w:after="0"/>
      </w:pPr>
      <w:r>
        <w:rPr/>
        <w:t xml:space="preserve">三、跨科室诊断知识迁移</w:t>
      </w:r>
    </w:p>
    <w:p>
      <w:pPr>
        <w:spacing w:before="75" w:after="0"/>
      </w:pPr>
      <w:r>
        <w:rPr/>
        <w:t xml:space="preserve">第二节 轻量化与实时推理优化</w:t>
      </w:r>
    </w:p>
    <w:p>
      <w:pPr>
        <w:spacing w:before="75" w:after="0"/>
      </w:pPr>
      <w:r>
        <w:rPr/>
        <w:t xml:space="preserve">一、模型压缩与量化技术</w:t>
      </w:r>
    </w:p>
    <w:p>
      <w:pPr>
        <w:spacing w:before="75" w:after="0"/>
      </w:pPr>
      <w:r>
        <w:rPr/>
        <w:t xml:space="preserve">二、低延迟边缘推理架构</w:t>
      </w:r>
    </w:p>
    <w:p>
      <w:pPr>
        <w:spacing w:before="75" w:after="0"/>
      </w:pPr>
      <w:r>
        <w:rPr/>
        <w:t xml:space="preserve">三、终端设备功耗控制</w:t>
      </w:r>
    </w:p>
    <w:p>
      <w:pPr>
        <w:spacing w:before="75" w:after="0"/>
      </w:pPr>
      <w:r>
        <w:rPr/>
        <w:t xml:space="preserve">第三节 可解释性与临床可信度</w:t>
      </w:r>
    </w:p>
    <w:p>
      <w:pPr>
        <w:spacing w:before="75" w:after="0"/>
      </w:pPr>
      <w:r>
        <w:rPr/>
        <w:t xml:space="preserve">一、诊断依据可视化技术</w:t>
      </w:r>
    </w:p>
    <w:p>
      <w:pPr>
        <w:spacing w:before="75" w:after="0"/>
      </w:pPr>
      <w:r>
        <w:rPr/>
        <w:t xml:space="preserve">二、不确定性量化输出</w:t>
      </w:r>
    </w:p>
    <w:p>
      <w:pPr>
        <w:spacing w:before="75" w:after="0"/>
      </w:pPr>
      <w:r>
        <w:rPr/>
        <w:t xml:space="preserve">三、人机协同决策机制</w:t>
      </w:r>
    </w:p>
    <w:p>
      <w:pPr>
        <w:spacing w:before="75" w:after="0"/>
      </w:pPr>
      <w:r>
        <w:rPr>
          <w:b w:val="1"/>
          <w:bCs w:val="1"/>
        </w:rPr>
        <w:t xml:space="preserve">第九章 2023-2025年全球ai+诊断服务市场竞争格局</w:t>
      </w:r>
    </w:p>
    <w:p>
      <w:pPr>
        <w:spacing w:before="75" w:after="0"/>
      </w:pPr>
      <w:r>
        <w:rPr/>
        <w:t xml:space="preserve">第一节 国际领先企业战略布局</w:t>
      </w:r>
    </w:p>
    <w:p>
      <w:pPr>
        <w:spacing w:before="75" w:after="0"/>
      </w:pPr>
      <w:r>
        <w:rPr/>
        <w:t xml:space="preserve">一、美国企业技术与市场双轮驱动</w:t>
      </w:r>
    </w:p>
    <w:p>
      <w:pPr>
        <w:spacing w:before="75" w:after="0"/>
      </w:pPr>
      <w:r>
        <w:rPr/>
        <w:t xml:space="preserve">二、欧洲企业聚焦合规与精度</w:t>
      </w:r>
    </w:p>
    <w:p>
      <w:pPr>
        <w:spacing w:before="75" w:after="0"/>
      </w:pPr>
      <w:r>
        <w:rPr/>
        <w:t xml:space="preserve">三、日韩企业在专科领域突破</w:t>
      </w:r>
    </w:p>
    <w:p>
      <w:pPr>
        <w:spacing w:before="75" w:after="0"/>
      </w:pPr>
      <w:r>
        <w:rPr/>
        <w:t xml:space="preserve">第二节 全球市场份额与梯队划分</w:t>
      </w:r>
    </w:p>
    <w:p>
      <w:pPr>
        <w:spacing w:before="75" w:after="0"/>
      </w:pPr>
      <w:r>
        <w:rPr/>
        <w:t xml:space="preserve">一、综合解决方案提供商排名</w:t>
      </w:r>
    </w:p>
    <w:p>
      <w:pPr>
        <w:spacing w:before="75" w:after="0"/>
      </w:pPr>
      <w:r>
        <w:rPr/>
        <w:t xml:space="preserve">二、专科诊断模型技术领先性</w:t>
      </w:r>
    </w:p>
    <w:p>
      <w:pPr>
        <w:spacing w:before="75" w:after="0"/>
      </w:pPr>
      <w:r>
        <w:rPr/>
        <w:t xml:space="preserve">三、国际化服务能力评估</w:t>
      </w:r>
    </w:p>
    <w:p>
      <w:pPr>
        <w:spacing w:before="75" w:after="0"/>
      </w:pPr>
      <w:r>
        <w:rPr/>
        <w:t xml:space="preserve">第三节 全球合作与标准竞争</w:t>
      </w:r>
    </w:p>
    <w:p>
      <w:pPr>
        <w:spacing w:before="75" w:after="0"/>
      </w:pPr>
      <w:r>
        <w:rPr/>
        <w:t xml:space="preserve">一、跨国临床验证项目合作</w:t>
      </w:r>
    </w:p>
    <w:p>
      <w:pPr>
        <w:spacing w:before="75" w:after="0"/>
      </w:pPr>
      <w:r>
        <w:rPr/>
        <w:t xml:space="preserve">二、国际标准与认证获取</w:t>
      </w:r>
    </w:p>
    <w:p>
      <w:pPr>
        <w:spacing w:before="75" w:after="0"/>
      </w:pPr>
      <w:r>
        <w:rPr/>
        <w:t xml:space="preserve">三、专利布局与技术封锁</w:t>
      </w:r>
    </w:p>
    <w:p>
      <w:pPr>
        <w:spacing w:before="75" w:after="0"/>
      </w:pPr>
      <w:r>
        <w:rPr>
          <w:b w:val="1"/>
          <w:bCs w:val="1"/>
        </w:rPr>
        <w:t xml:space="preserve">第十章 2023-2025年中国ai+诊断服务市场竞争格局</w:t>
      </w:r>
    </w:p>
    <w:p>
      <w:pPr>
        <w:spacing w:before="75" w:after="0"/>
      </w:pPr>
      <w:r>
        <w:rPr/>
        <w:t xml:space="preserve">第一节 市场集中度与竞争强度</w:t>
      </w:r>
    </w:p>
    <w:p>
      <w:pPr>
        <w:spacing w:before="75" w:after="0"/>
      </w:pPr>
      <w:r>
        <w:rPr/>
        <w:t xml:space="preserve">一、头部企业市场占有率</w:t>
      </w:r>
    </w:p>
    <w:p>
      <w:pPr>
        <w:spacing w:before="75" w:after="0"/>
      </w:pPr>
      <w:r>
        <w:rPr/>
        <w:t xml:space="preserve">二、新进入者技术门槛</w:t>
      </w:r>
    </w:p>
    <w:p>
      <w:pPr>
        <w:spacing w:before="75" w:after="0"/>
      </w:pPr>
      <w:r>
        <w:rPr/>
        <w:t xml:space="preserve">三、同质化竞争压力</w:t>
      </w:r>
    </w:p>
    <w:p>
      <w:pPr>
        <w:spacing w:before="75" w:after="0"/>
      </w:pPr>
      <w:r>
        <w:rPr/>
        <w:t xml:space="preserve">第二节 主要企业竞争策略</w:t>
      </w:r>
    </w:p>
    <w:p>
      <w:pPr>
        <w:spacing w:before="75" w:after="0"/>
      </w:pPr>
      <w:r>
        <w:rPr/>
        <w:t xml:space="preserve">一、差异化专科模型布局</w:t>
      </w:r>
    </w:p>
    <w:p>
      <w:pPr>
        <w:spacing w:before="75" w:after="0"/>
      </w:pPr>
      <w:r>
        <w:rPr/>
        <w:t xml:space="preserve">二、区域市场深耕策略</w:t>
      </w:r>
    </w:p>
    <w:p>
      <w:pPr>
        <w:spacing w:before="75" w:after="0"/>
      </w:pPr>
      <w:r>
        <w:rPr/>
        <w:t xml:space="preserve">三、医院战略合作绑定</w:t>
      </w:r>
    </w:p>
    <w:p>
      <w:pPr>
        <w:spacing w:before="75" w:after="0"/>
      </w:pPr>
      <w:r>
        <w:rPr/>
        <w:t xml:space="preserve">第三节 区域发展不平衡特征</w:t>
      </w:r>
    </w:p>
    <w:p>
      <w:pPr>
        <w:spacing w:before="75" w:after="0"/>
      </w:pPr>
      <w:r>
        <w:rPr/>
        <w:t xml:space="preserve">一、东部沿海地区先行优势</w:t>
      </w:r>
    </w:p>
    <w:p>
      <w:pPr>
        <w:spacing w:before="75" w:after="0"/>
      </w:pPr>
      <w:r>
        <w:rPr/>
        <w:t xml:space="preserve">二、中部地区加速追赶</w:t>
      </w:r>
    </w:p>
    <w:p>
      <w:pPr>
        <w:spacing w:before="75" w:after="0"/>
      </w:pPr>
      <w:r>
        <w:rPr/>
        <w:t xml:space="preserve">三、西部地区试点推进</w:t>
      </w:r>
    </w:p>
    <w:p>
      <w:pPr>
        <w:spacing w:before="75" w:after="0"/>
      </w:pPr>
      <w:r>
        <w:rPr>
          <w:b w:val="1"/>
          <w:bCs w:val="1"/>
        </w:rPr>
        <w:t xml:space="preserve">第十一章 2026-2031年中国ai+诊断服务市场预测</w:t>
      </w:r>
    </w:p>
    <w:p>
      <w:pPr>
        <w:spacing w:before="75" w:after="0"/>
      </w:pPr>
      <w:r>
        <w:rPr/>
        <w:t xml:space="preserve">第一节 整体市场规模与增长预测</w:t>
      </w:r>
    </w:p>
    <w:p>
      <w:pPr>
        <w:spacing w:before="75" w:after="0"/>
      </w:pPr>
      <w:r>
        <w:rPr/>
        <w:t xml:space="preserve">一、未来五年复合增长率</w:t>
      </w:r>
    </w:p>
    <w:p>
      <w:pPr>
        <w:spacing w:before="75" w:after="0"/>
      </w:pPr>
      <w:r>
        <w:rPr/>
        <w:t xml:space="preserve">二、市场规模核心驱动因素</w:t>
      </w:r>
    </w:p>
    <w:p>
      <w:pPr>
        <w:spacing w:before="75" w:after="0"/>
      </w:pPr>
      <w:r>
        <w:rPr/>
        <w:t xml:space="preserve">三、潜在增长瓶颈与挑战</w:t>
      </w:r>
    </w:p>
    <w:p>
      <w:pPr>
        <w:spacing w:before="75" w:after="0"/>
      </w:pPr>
      <w:r>
        <w:rPr/>
        <w:t xml:space="preserve">第二节 细分诊断领域前景展望</w:t>
      </w:r>
    </w:p>
    <w:p>
      <w:pPr>
        <w:spacing w:before="75" w:after="0"/>
      </w:pPr>
      <w:r>
        <w:rPr/>
        <w:t xml:space="preserve">一、医学影像ai诊断市场</w:t>
      </w:r>
    </w:p>
    <w:p>
      <w:pPr>
        <w:spacing w:before="75" w:after="0"/>
      </w:pPr>
      <w:r>
        <w:rPr/>
        <w:t xml:space="preserve">二、数字病理ai分析市场</w:t>
      </w:r>
    </w:p>
    <w:p>
      <w:pPr>
        <w:spacing w:before="75" w:after="0"/>
      </w:pPr>
      <w:r>
        <w:rPr/>
        <w:t xml:space="preserve">三、心电与神经电生理ai市场</w:t>
      </w:r>
    </w:p>
    <w:p>
      <w:pPr>
        <w:spacing w:before="75" w:after="0"/>
      </w:pPr>
      <w:r>
        <w:rPr/>
        <w:t xml:space="preserve">第三节 用户需求演变趋势</w:t>
      </w:r>
    </w:p>
    <w:p>
      <w:pPr>
        <w:spacing w:before="75" w:after="0"/>
      </w:pPr>
      <w:r>
        <w:rPr/>
        <w:t xml:space="preserve">一、医疗机构采购偏好变化</w:t>
      </w:r>
    </w:p>
    <w:p>
      <w:pPr>
        <w:spacing w:before="75" w:after="0"/>
      </w:pPr>
      <w:r>
        <w:rPr/>
        <w:t xml:space="preserve">二、医生对ai依赖度提升</w:t>
      </w:r>
    </w:p>
    <w:p>
      <w:pPr>
        <w:spacing w:before="75" w:after="0"/>
      </w:pPr>
      <w:r>
        <w:rPr/>
        <w:t xml:space="preserve">三、患者接受度与信任建立</w:t>
      </w:r>
    </w:p>
    <w:p>
      <w:pPr>
        <w:spacing w:before="75" w:after="0"/>
      </w:pPr>
      <w:r>
        <w:rPr>
          <w:b w:val="1"/>
          <w:bCs w:val="1"/>
        </w:rPr>
        <w:t xml:space="preserve">第十二章 2026-2031年全球ai+诊断服务市场预测</w:t>
      </w:r>
    </w:p>
    <w:p>
      <w:pPr>
        <w:spacing w:before="75" w:after="0"/>
      </w:pPr>
      <w:r>
        <w:rPr/>
        <w:t xml:space="preserve">第一节 全球市场规模与结构预测</w:t>
      </w:r>
    </w:p>
    <w:p>
      <w:pPr>
        <w:spacing w:before="75" w:after="0"/>
      </w:pPr>
      <w:r>
        <w:rPr/>
        <w:t xml:space="preserve">一、北美、欧洲、亚太区域预测</w:t>
      </w:r>
    </w:p>
    <w:p>
      <w:pPr>
        <w:spacing w:before="75" w:after="0"/>
      </w:pPr>
      <w:r>
        <w:rPr/>
        <w:t xml:space="preserve">二、新兴市场增长潜力释放</w:t>
      </w:r>
    </w:p>
    <w:p>
      <w:pPr>
        <w:spacing w:before="75" w:after="0"/>
      </w:pPr>
      <w:r>
        <w:rPr/>
        <w:t xml:space="preserve">三、全球供应链本地化趋势</w:t>
      </w:r>
    </w:p>
    <w:p>
      <w:pPr>
        <w:spacing w:before="75" w:after="0"/>
      </w:pPr>
      <w:r>
        <w:rPr/>
        <w:t xml:space="preserve">第二节 技术融合与场景拓展</w:t>
      </w:r>
    </w:p>
    <w:p>
      <w:pPr>
        <w:spacing w:before="75" w:after="0"/>
      </w:pPr>
      <w:r>
        <w:rPr/>
        <w:t xml:space="preserve">一、与手术机器人协同诊断</w:t>
      </w:r>
    </w:p>
    <w:p>
      <w:pPr>
        <w:spacing w:before="75" w:after="0"/>
      </w:pPr>
      <w:r>
        <w:rPr/>
        <w:t xml:space="preserve">二、与家庭健康监测联动</w:t>
      </w:r>
    </w:p>
    <w:p>
      <w:pPr>
        <w:spacing w:before="75" w:after="0"/>
      </w:pPr>
      <w:r>
        <w:rPr/>
        <w:t xml:space="preserve">三、与公共卫生预警系统对接</w:t>
      </w:r>
    </w:p>
    <w:p>
      <w:pPr>
        <w:spacing w:before="75" w:after="0"/>
      </w:pPr>
      <w:r>
        <w:rPr/>
        <w:t xml:space="preserve">第三节 全球监管与互操作性</w:t>
      </w:r>
    </w:p>
    <w:p>
      <w:pPr>
        <w:spacing w:before="75" w:after="0"/>
      </w:pPr>
      <w:r>
        <w:rPr/>
        <w:t xml:space="preserve">一、医疗器械认证趋严</w:t>
      </w:r>
    </w:p>
    <w:p>
      <w:pPr>
        <w:spacing w:before="75" w:after="0"/>
      </w:pPr>
      <w:r>
        <w:rPr/>
        <w:t xml:space="preserve">二、跨系统数据互通标准</w:t>
      </w:r>
    </w:p>
    <w:p>
      <w:pPr>
        <w:spacing w:before="75" w:after="0"/>
      </w:pPr>
      <w:r>
        <w:rPr/>
        <w:t xml:space="preserve">三、伦理审查机制完善</w:t>
      </w:r>
    </w:p>
    <w:p>
      <w:pPr>
        <w:spacing w:before="75" w:after="0"/>
      </w:pPr>
      <w:r>
        <w:rPr>
          <w:b w:val="1"/>
          <w:bCs w:val="1"/>
        </w:rPr>
        <w:t xml:space="preserve">第十三章 ai+诊断服务行业投资机会分析</w:t>
      </w:r>
    </w:p>
    <w:p>
      <w:pPr>
        <w:spacing w:before="75" w:after="0"/>
      </w:pPr>
      <w:r>
        <w:rPr/>
        <w:t xml:space="preserve">第一节 产业链高价值环节识别</w:t>
      </w:r>
    </w:p>
    <w:p>
      <w:pPr>
        <w:spacing w:before="75" w:after="0"/>
      </w:pPr>
      <w:r>
        <w:rPr/>
        <w:t xml:space="preserve">一、上游稀缺标注数据资源</w:t>
      </w:r>
    </w:p>
    <w:p>
      <w:pPr>
        <w:spacing w:before="75" w:after="0"/>
      </w:pPr>
      <w:r>
        <w:rPr/>
        <w:t xml:space="preserve">二、中游专科算法护城河</w:t>
      </w:r>
    </w:p>
    <w:p>
      <w:pPr>
        <w:spacing w:before="75" w:after="0"/>
      </w:pPr>
      <w:r>
        <w:rPr/>
        <w:t xml:space="preserve">三、下游高粘性服务场景</w:t>
      </w:r>
    </w:p>
    <w:p>
      <w:pPr>
        <w:spacing w:before="75" w:after="0"/>
      </w:pPr>
      <w:r>
        <w:rPr/>
        <w:t xml:space="preserve">第二节 细分赛道投资热点</w:t>
      </w:r>
    </w:p>
    <w:p>
      <w:pPr>
        <w:spacing w:before="75" w:after="0"/>
      </w:pPr>
      <w:r>
        <w:rPr/>
        <w:t xml:space="preserve">一、肿瘤早筛ai诊断</w:t>
      </w:r>
    </w:p>
    <w:p>
      <w:pPr>
        <w:spacing w:before="75" w:after="0"/>
      </w:pPr>
      <w:r>
        <w:rPr/>
        <w:t xml:space="preserve">二、眼科与皮肤科ai诊断</w:t>
      </w:r>
    </w:p>
    <w:p>
      <w:pPr>
        <w:spacing w:before="75" w:after="0"/>
      </w:pPr>
      <w:r>
        <w:rPr/>
        <w:t xml:space="preserve">三、儿科与老年病ai辅助</w:t>
      </w:r>
    </w:p>
    <w:p>
      <w:pPr>
        <w:spacing w:before="75" w:after="0"/>
      </w:pPr>
      <w:r>
        <w:rPr/>
        <w:t xml:space="preserve">第三节 新兴商业模式机遇</w:t>
      </w:r>
    </w:p>
    <w:p>
      <w:pPr>
        <w:spacing w:before="75" w:after="0"/>
      </w:pPr>
      <w:r>
        <w:rPr/>
        <w:t xml:space="preserve">一、按次诊断服务收费</w:t>
      </w:r>
    </w:p>
    <w:p>
      <w:pPr>
        <w:spacing w:before="75" w:after="0"/>
      </w:pPr>
      <w:r>
        <w:rPr/>
        <w:t xml:space="preserve">二、效果导向价值分成</w:t>
      </w:r>
    </w:p>
    <w:p>
      <w:pPr>
        <w:spacing w:before="75" w:after="0"/>
      </w:pPr>
      <w:r>
        <w:rPr/>
        <w:t xml:space="preserve">三、ai诊断即服务模式</w:t>
      </w:r>
    </w:p>
    <w:p>
      <w:pPr>
        <w:spacing w:before="75" w:after="0"/>
      </w:pPr>
      <w:r>
        <w:rPr>
          <w:b w:val="1"/>
          <w:bCs w:val="1"/>
        </w:rPr>
        <w:t xml:space="preserve">第十四章 ai+诊断服务行业投资风险预警</w:t>
      </w:r>
    </w:p>
    <w:p>
      <w:pPr>
        <w:spacing w:before="75" w:after="0"/>
      </w:pPr>
      <w:r>
        <w:rPr/>
        <w:t xml:space="preserve">第一节 技术与临床验证风险</w:t>
      </w:r>
    </w:p>
    <w:p>
      <w:pPr>
        <w:spacing w:before="75" w:after="0"/>
      </w:pPr>
      <w:r>
        <w:rPr/>
        <w:t xml:space="preserve">一、算法泛化能力不足</w:t>
      </w:r>
    </w:p>
    <w:p>
      <w:pPr>
        <w:spacing w:before="75" w:after="0"/>
      </w:pPr>
      <w:r>
        <w:rPr/>
        <w:t xml:space="preserve">二、临床验证周期漫长</w:t>
      </w:r>
    </w:p>
    <w:p>
      <w:pPr>
        <w:spacing w:before="75" w:after="0"/>
      </w:pPr>
      <w:r>
        <w:rPr/>
        <w:t xml:space="preserve">三、模型漂移与维护成本</w:t>
      </w:r>
    </w:p>
    <w:p>
      <w:pPr>
        <w:spacing w:before="75" w:after="0"/>
      </w:pPr>
      <w:r>
        <w:rPr/>
        <w:t xml:space="preserve">第二节 市场与商业化风险</w:t>
      </w:r>
    </w:p>
    <w:p>
      <w:pPr>
        <w:spacing w:before="75" w:after="0"/>
      </w:pPr>
      <w:r>
        <w:rPr/>
        <w:t xml:space="preserve">一、医院预算约束收紧</w:t>
      </w:r>
    </w:p>
    <w:p>
      <w:pPr>
        <w:spacing w:before="75" w:after="0"/>
      </w:pPr>
      <w:r>
        <w:rPr/>
        <w:t xml:space="preserve">二、医生使用习惯阻力</w:t>
      </w:r>
    </w:p>
    <w:p>
      <w:pPr>
        <w:spacing w:before="75" w:after="0"/>
      </w:pPr>
      <w:r>
        <w:rPr/>
        <w:t xml:space="preserve">三、价格战导致利润压缩</w:t>
      </w:r>
    </w:p>
    <w:p>
      <w:pPr>
        <w:spacing w:before="75" w:after="0"/>
      </w:pPr>
      <w:r>
        <w:rPr/>
        <w:t xml:space="preserve">第三节 合规与责任风险</w:t>
      </w:r>
    </w:p>
    <w:p>
      <w:pPr>
        <w:spacing w:before="75" w:after="0"/>
      </w:pPr>
      <w:r>
        <w:rPr/>
        <w:t xml:space="preserve">一、ai辅助诊断责任界定机制</w:t>
      </w:r>
    </w:p>
    <w:p>
      <w:pPr>
        <w:spacing w:before="75" w:after="0"/>
      </w:pPr>
      <w:r>
        <w:rPr/>
        <w:t xml:space="preserve">二、患者隐私泄露风险</w:t>
      </w:r>
    </w:p>
    <w:p>
      <w:pPr>
        <w:spacing w:before="75" w:after="0"/>
      </w:pPr>
      <w:r>
        <w:rPr/>
        <w:t xml:space="preserve">三、跨境数据流动限制</w:t>
      </w:r>
    </w:p>
    <w:p>
      <w:pPr>
        <w:spacing w:before="75" w:after="0"/>
      </w:pPr>
      <w:r>
        <w:rPr>
          <w:b w:val="1"/>
          <w:bCs w:val="1"/>
        </w:rPr>
        <w:t xml:space="preserve">第十五章 ai+诊断服务企业发展战略建议</w:t>
      </w:r>
    </w:p>
    <w:p>
      <w:pPr>
        <w:spacing w:before="75" w:after="0"/>
      </w:pPr>
      <w:r>
        <w:rPr/>
        <w:t xml:space="preserve">第一节 技术研发战略</w:t>
      </w:r>
    </w:p>
    <w:p>
      <w:pPr>
        <w:spacing w:before="75" w:after="0"/>
      </w:pPr>
      <w:r>
        <w:rPr/>
        <w:t xml:space="preserve">一、构建专科数据飞轮</w:t>
      </w:r>
    </w:p>
    <w:p>
      <w:pPr>
        <w:spacing w:before="75" w:after="0"/>
      </w:pPr>
      <w:r>
        <w:rPr/>
        <w:t xml:space="preserve">二、强化多模态融合能力</w:t>
      </w:r>
    </w:p>
    <w:p>
      <w:pPr>
        <w:spacing w:before="75" w:after="0"/>
      </w:pPr>
      <w:r>
        <w:rPr/>
        <w:t xml:space="preserve">三、布局可解释ai技术</w:t>
      </w:r>
    </w:p>
    <w:p>
      <w:pPr>
        <w:spacing w:before="75" w:after="0"/>
      </w:pPr>
      <w:r>
        <w:rPr/>
        <w:t xml:space="preserve">第二节 市场拓展战略</w:t>
      </w:r>
    </w:p>
    <w:p>
      <w:pPr>
        <w:spacing w:before="75" w:after="0"/>
      </w:pPr>
      <w:r>
        <w:rPr/>
        <w:t xml:space="preserve">一、聚焦高付费意愿科室</w:t>
      </w:r>
    </w:p>
    <w:p>
      <w:pPr>
        <w:spacing w:before="75" w:after="0"/>
      </w:pPr>
      <w:r>
        <w:rPr/>
        <w:t xml:space="preserve">二、打造标杆医院案例</w:t>
      </w:r>
    </w:p>
    <w:p>
      <w:pPr>
        <w:spacing w:before="75" w:after="0"/>
      </w:pPr>
      <w:r>
        <w:rPr/>
        <w:t xml:space="preserve">三、下沉县域医疗市场</w:t>
      </w:r>
    </w:p>
    <w:p>
      <w:pPr>
        <w:spacing w:before="75" w:after="0"/>
      </w:pPr>
      <w:r>
        <w:rPr/>
        <w:t xml:space="preserve">第三节 生态合作战略</w:t>
      </w:r>
    </w:p>
    <w:p>
      <w:pPr>
        <w:spacing w:before="75" w:after="0"/>
      </w:pPr>
      <w:r>
        <w:rPr/>
        <w:t xml:space="preserve">一、与设备厂商深度绑定</w:t>
      </w:r>
    </w:p>
    <w:p>
      <w:pPr>
        <w:spacing w:before="75" w:after="0"/>
      </w:pPr>
      <w:r>
        <w:rPr/>
        <w:t xml:space="preserve">二、联合医院开展科研</w:t>
      </w:r>
    </w:p>
    <w:p>
      <w:pPr>
        <w:spacing w:before="75" w:after="0"/>
      </w:pPr>
      <w:r>
        <w:rPr/>
        <w:t xml:space="preserve">三、参与行业标准制定</w:t>
      </w:r>
    </w:p>
    <w:p>
      <w:pPr>
        <w:spacing w:before="75" w:after="0"/>
      </w:pPr>
      <w:r>
        <w:rPr>
          <w:b w:val="1"/>
          <w:bCs w:val="1"/>
        </w:rPr>
        <w:t xml:space="preserve">第十六章 结论与展望</w:t>
      </w:r>
    </w:p>
    <w:p>
      <w:pPr>
        <w:spacing w:before="75" w:after="0"/>
      </w:pPr>
      <w:r>
        <w:rPr/>
        <w:t xml:space="preserve">第一节 核心研究结论总结</w:t>
      </w:r>
    </w:p>
    <w:p>
      <w:pPr>
        <w:spacing w:before="75" w:after="0"/>
      </w:pPr>
      <w:r>
        <w:rPr/>
        <w:t xml:space="preserve">一、行业发展阶段判断</w:t>
      </w:r>
    </w:p>
    <w:p>
      <w:pPr>
        <w:spacing w:before="75" w:after="0"/>
      </w:pPr>
      <w:r>
        <w:rPr/>
        <w:t xml:space="preserve">二、关键成功要素提炼</w:t>
      </w:r>
    </w:p>
    <w:p>
      <w:pPr>
        <w:spacing w:before="75" w:after="0"/>
      </w:pPr>
      <w:r>
        <w:rPr/>
        <w:t xml:space="preserve">三、未来五年核心趋势</w:t>
      </w:r>
    </w:p>
    <w:p>
      <w:pPr>
        <w:spacing w:before="75" w:after="0"/>
      </w:pPr>
      <w:r>
        <w:rPr/>
        <w:t xml:space="preserve">第二节 对产业各方的启示</w:t>
      </w:r>
    </w:p>
    <w:p>
      <w:pPr>
        <w:spacing w:before="75" w:after="0"/>
      </w:pPr>
      <w:r>
        <w:rPr/>
        <w:t xml:space="preserve">一、对投资者的策略建议</w:t>
      </w:r>
    </w:p>
    <w:p>
      <w:pPr>
        <w:spacing w:before="75" w:after="0"/>
      </w:pPr>
      <w:r>
        <w:rPr/>
        <w:t xml:space="preserve">二、对创业者的路径忠告</w:t>
      </w:r>
    </w:p>
    <w:p>
      <w:pPr>
        <w:spacing w:before="75" w:after="0"/>
      </w:pPr>
      <w:r>
        <w:rPr/>
        <w:t xml:space="preserve">三、对医疗机构的采纳指南</w:t>
      </w:r>
    </w:p>
    <w:p>
      <w:pPr>
        <w:spacing w:before="75" w:after="0"/>
      </w:pPr>
      <w:r>
        <w:rPr/>
        <w:t xml:space="preserve">第三节 行业长期发展愿景</w:t>
      </w:r>
    </w:p>
    <w:p>
      <w:pPr>
        <w:spacing w:before="75" w:after="0"/>
      </w:pPr>
      <w:r>
        <w:rPr/>
        <w:t xml:space="preserve">一、提升诊断效率与公平性</w:t>
      </w:r>
    </w:p>
    <w:p>
      <w:pPr>
        <w:spacing w:before="75" w:after="0"/>
      </w:pPr>
      <w:r>
        <w:rPr/>
        <w:t xml:space="preserve">二、推动分级诊疗落地</w:t>
      </w:r>
    </w:p>
    <w:p>
      <w:pPr>
        <w:spacing w:before="75" w:after="0"/>
      </w:pPr>
      <w:r>
        <w:rPr/>
        <w:t xml:space="preserve">三、助力全球健康可及性</w:t>
      </w:r>
    </w:p>
    <w:p>
      <w:pPr>
        <w:spacing w:before="75" w:after="0"/>
      </w:pPr>
      <w:r>
        <w:rPr>
          <w:b w:val="1"/>
          <w:bCs w:val="1"/>
        </w:rPr>
        <w:t xml:space="preserve">图表目录</w:t>
      </w:r>
    </w:p>
    <w:p>
      <w:pPr>
        <w:spacing w:before="75" w:after="0"/>
      </w:pPr>
      <w:r>
        <w:rPr/>
        <w:t xml:space="preserve">图表：2023-2025年全球ai+诊断服务行业市场规模及增速</w:t>
      </w:r>
    </w:p>
    <w:p>
      <w:pPr>
        <w:spacing w:before="75" w:after="0"/>
      </w:pPr>
      <w:r>
        <w:rPr/>
        <w:t xml:space="preserve">图表：2023-2025年全球ai+诊断服务行业区域市场分布</w:t>
      </w:r>
    </w:p>
    <w:p>
      <w:pPr>
        <w:spacing w:before="75" w:after="0"/>
      </w:pPr>
      <w:r>
        <w:rPr/>
        <w:t xml:space="preserve">图表：2023-2025年全球ai+诊断服务行业投融资事件数量与金额</w:t>
      </w:r>
    </w:p>
    <w:p>
      <w:pPr>
        <w:spacing w:before="75" w:after="0"/>
      </w:pPr>
      <w:r>
        <w:rPr/>
        <w:t xml:space="preserve">图表：2023-2025年全球ai+诊断服务技术专利申请量趋势</w:t>
      </w:r>
    </w:p>
    <w:p>
      <w:pPr>
        <w:spacing w:before="75" w:after="0"/>
      </w:pPr>
      <w:r>
        <w:rPr/>
        <w:t xml:space="preserve">图表：2023-2025年全球ai+诊断服务主要应用场景市场规模占比</w:t>
      </w:r>
    </w:p>
    <w:p>
      <w:pPr>
        <w:spacing w:before="75" w:after="0"/>
      </w:pPr>
      <w:r>
        <w:rPr/>
        <w:t xml:space="preserve">图表：2023-2025年中国ai+诊断服务行业市场规模及增速</w:t>
      </w:r>
    </w:p>
    <w:p>
      <w:pPr>
        <w:spacing w:before="75" w:after="0"/>
      </w:pPr>
      <w:r>
        <w:rPr/>
        <w:t xml:space="preserve">图表：2023-2025年中国ai+诊断服务行业细分领域市场规模</w:t>
      </w:r>
    </w:p>
    <w:p>
      <w:pPr>
        <w:spacing w:before="75" w:after="0"/>
      </w:pPr>
      <w:r>
        <w:rPr/>
        <w:t xml:space="preserve">图表：2023-2025年中国ai+诊断服务行业企业数量增长曲线</w:t>
      </w:r>
    </w:p>
    <w:p>
      <w:pPr>
        <w:spacing w:before="75" w:after="0"/>
      </w:pPr>
      <w:r>
        <w:rPr/>
        <w:t xml:space="preserve">图表：2023-2025年中国ai+诊断服务行业投融资轮次分布</w:t>
      </w:r>
    </w:p>
    <w:p>
      <w:pPr>
        <w:spacing w:before="75" w:after="0"/>
      </w:pPr>
      <w:r>
        <w:rPr/>
        <w:t xml:space="preserve">图表：2023-2025年中国ai+诊断服务行业典型产品性能指标对比</w:t>
      </w:r>
    </w:p>
    <w:p>
      <w:pPr>
        <w:spacing w:before="75" w:after="0"/>
      </w:pPr>
      <w:r>
        <w:rPr/>
        <w:t xml:space="preserve">图表：中国ai+诊断服务产业链全景图谱</w:t>
      </w:r>
    </w:p>
    <w:p>
      <w:pPr>
        <w:spacing w:before="75" w:after="0"/>
      </w:pPr>
      <w:r>
        <w:rPr/>
        <w:t xml:space="preserve">图表：中国医学影像设备智能化渗透率</w:t>
      </w:r>
    </w:p>
    <w:p>
      <w:pPr>
        <w:spacing w:before="75" w:after="0"/>
      </w:pPr>
      <w:r>
        <w:rPr/>
        <w:t xml:space="preserve">图表：中国医疗数据标注市场规模</w:t>
      </w:r>
    </w:p>
    <w:p>
      <w:pPr>
        <w:spacing w:before="75" w:after="0"/>
      </w:pPr>
      <w:r>
        <w:rPr/>
        <w:t xml:space="preserve">图表：全球开源医学ai框架活跃度排名</w:t>
      </w:r>
    </w:p>
    <w:p>
      <w:pPr>
        <w:spacing w:before="75" w:after="0"/>
      </w:pPr>
      <w:r>
        <w:rPr/>
        <w:t xml:space="preserve">图表：中国ai+诊断服务中游企业市场份额</w:t>
      </w:r>
    </w:p>
    <w:p>
      <w:pPr>
        <w:spacing w:before="75" w:after="0"/>
      </w:pPr>
      <w:r>
        <w:rPr/>
        <w:t xml:space="preserve">图表：中国三级医院ai诊断系统采购率</w:t>
      </w:r>
    </w:p>
    <w:p>
      <w:pPr>
        <w:spacing w:before="75" w:after="0"/>
      </w:pPr>
      <w:r>
        <w:rPr/>
        <w:t xml:space="preserve">图表：全球数字病理ai市场规模</w:t>
      </w:r>
    </w:p>
    <w:p>
      <w:pPr>
        <w:spacing w:before="75" w:after="0"/>
      </w:pPr>
      <w:r>
        <w:rPr/>
        <w:t xml:space="preserve">图表：中国基层医疗机构ai诊断服务覆盖率</w:t>
      </w:r>
    </w:p>
    <w:p>
      <w:pPr>
        <w:spacing w:before="75" w:after="0"/>
      </w:pPr>
      <w:r>
        <w:rPr/>
        <w:t xml:space="preserve">图表：全球ai+诊断服务多模态技术融合成熟度曲线</w:t>
      </w:r>
    </w:p>
    <w:p>
      <w:pPr>
        <w:spacing w:before="75" w:after="0"/>
      </w:pPr>
      <w:r>
        <w:rPr/>
        <w:t xml:space="preserve">图表：医疗ai端侧推理芯片性能对比</w:t>
      </w:r>
    </w:p>
    <w:p>
      <w:pPr>
        <w:spacing w:before="75" w:after="0"/>
      </w:pPr>
      <w:r>
        <w:rPr/>
        <w:t xml:space="preserve">图表：全球主要国家医疗ai认证法规对比</w:t>
      </w:r>
    </w:p>
    <w:p>
      <w:pPr>
        <w:spacing w:before="75" w:after="0"/>
      </w:pPr>
      <w:r>
        <w:rPr/>
        <w:t xml:space="preserve">图表：全球ai+诊断服务行业并购交易金额</w:t>
      </w:r>
    </w:p>
    <w:p>
      <w:pPr>
        <w:spacing w:before="75" w:after="0"/>
      </w:pPr>
      <w:r>
        <w:rPr/>
        <w:t xml:space="preserve">图表：美国ai+诊断服务行业市场规模</w:t>
      </w:r>
    </w:p>
    <w:p>
      <w:pPr>
        <w:spacing w:before="75" w:after="0"/>
      </w:pPr>
      <w:r>
        <w:rPr/>
        <w:t xml:space="preserve">图表：欧洲ai+诊断服务行业市场规模</w:t>
      </w:r>
    </w:p>
    <w:p>
      <w:pPr>
        <w:spacing w:before="75" w:after="0"/>
      </w:pPr>
      <w:r>
        <w:rPr/>
        <w:t xml:space="preserve">图表：日本与韩国ai+诊断服务行业发展指数</w:t>
      </w:r>
    </w:p>
    <w:p>
      <w:pPr>
        <w:spacing w:before="75" w:after="0"/>
      </w:pPr>
      <w:r>
        <w:rPr/>
        <w:t xml:space="preserve">图表：全球ai+诊断服务行业头部企业营收对比</w:t>
      </w:r>
    </w:p>
    <w:p>
      <w:pPr>
        <w:spacing w:before="75" w:after="0"/>
      </w:pPr>
      <w:r>
        <w:rPr/>
        <w:t xml:space="preserve">图表：全球ai+诊断服务行业技术标准发布数量</w:t>
      </w:r>
    </w:p>
    <w:p>
      <w:pPr>
        <w:spacing w:before="75" w:after="0"/>
      </w:pPr>
      <w:r>
        <w:rPr/>
        <w:t xml:space="preserve">图表：中国ai+诊断服务行业市场集中度指数</w:t>
      </w:r>
    </w:p>
    <w:p>
      <w:pPr>
        <w:spacing w:before="75" w:after="0"/>
      </w:pPr>
      <w:r>
        <w:rPr/>
        <w:t xml:space="preserve">图表：中国ai科技企业医疗诊断业务收入</w:t>
      </w:r>
    </w:p>
    <w:p>
      <w:pPr>
        <w:spacing w:before="75" w:after="0"/>
      </w:pPr>
      <w:r>
        <w:rPr/>
        <w:t xml:space="preserve">图表：中国专业医学ai企业融资情况</w:t>
      </w:r>
    </w:p>
    <w:p>
      <w:pPr>
        <w:spacing w:before="75" w:after="0"/>
      </w:pPr>
      <w:r>
        <w:rPr/>
        <w:t xml:space="preserve">图表：中国医疗设备厂商ai诊断业务转型进度</w:t>
      </w:r>
    </w:p>
    <w:p>
      <w:pPr>
        <w:spacing w:before="75" w:after="0"/>
      </w:pPr>
      <w:r>
        <w:rPr/>
        <w:t xml:space="preserve">图表：2026-2031年中国ai+诊断服务行业市场规模预测</w:t>
      </w:r>
    </w:p>
    <w:p>
      <w:pPr>
        <w:spacing w:before="75" w:after="0"/>
      </w:pPr>
      <w:r>
        <w:rPr/>
        <w:t xml:space="preserve">图表：2026-2031年中国医学影像ai诊断市场规模预测</w:t>
      </w:r>
    </w:p>
    <w:p>
      <w:pPr>
        <w:spacing w:before="75" w:after="0"/>
      </w:pPr>
      <w:r>
        <w:rPr/>
        <w:t xml:space="preserve">图表：2026-2031年中国数字病理ai分析市场规模预测</w:t>
      </w:r>
    </w:p>
    <w:p>
      <w:pPr>
        <w:spacing w:before="75" w:after="0"/>
      </w:pPr>
      <w:r>
        <w:rPr/>
        <w:t xml:space="preserve">图表：2026-2031年中国心电ai诊断市场规模预测</w:t>
      </w:r>
    </w:p>
    <w:p>
      <w:pPr>
        <w:spacing w:before="75" w:after="0"/>
      </w:pPr>
      <w:r>
        <w:rPr/>
        <w:t xml:space="preserve">图表：2026-2031年全球ai+诊断服务行业市场规模预测</w:t>
      </w:r>
    </w:p>
    <w:p>
      <w:pPr>
        <w:spacing w:before="75" w:after="0"/>
      </w:pPr>
      <w:r>
        <w:rPr/>
        <w:t xml:space="preserve">图表：2026-2031年北美地区ai+诊断服务市场规模预测</w:t>
      </w:r>
    </w:p>
    <w:p>
      <w:pPr>
        <w:spacing w:before="75" w:after="0"/>
      </w:pPr>
      <w:r>
        <w:rPr/>
        <w:t xml:space="preserve">图表：2026-2031年欧洲地区ai+诊断服务市场规模预测</w:t>
      </w:r>
    </w:p>
    <w:p>
      <w:pPr>
        <w:spacing w:before="75" w:after="0"/>
      </w:pPr>
      <w:r>
        <w:rPr/>
        <w:t xml:space="preserve">图表：2026-2031年亚太地区ai+诊断服务市场规模预测</w:t>
      </w:r>
    </w:p>
    <w:p>
      <w:pPr>
        <w:spacing w:before="75" w:after="0"/>
      </w:pPr>
      <w:r>
        <w:rPr/>
        <w:t xml:space="preserve">图表：2026-2031年全球ai+诊断与手术机器人协同市场规模预测</w:t>
      </w:r>
    </w:p>
    <w:p>
      <w:pPr>
        <w:spacing w:before="75" w:after="0"/>
      </w:pPr>
      <w:r>
        <w:rPr/>
        <w:t xml:space="preserve">图表：2026-2031年中国ai+诊断服务投资热点赛道分布预测</w:t>
      </w:r>
    </w:p>
    <w:p>
      <w:pPr>
        <w:spacing w:before="75" w:after="0"/>
      </w:pPr>
      <w:r>
        <w:rPr/>
        <w:t xml:space="preserve">图表：2026-2031年中国ai诊断即服务(daas)市场规模预测</w:t>
      </w:r>
    </w:p>
    <w:p>
      <w:pPr>
        <w:spacing w:before="75" w:after="0"/>
      </w:pPr>
      <w:r>
        <w:rPr/>
        <w:t xml:space="preserve">图表：医疗ai训练数据集规模增长趋势</w:t>
      </w:r>
    </w:p>
    <w:p>
      <w:pPr>
        <w:spacing w:before="75" w:after="0"/>
      </w:pPr>
      <w:r>
        <w:rPr/>
        <w:t xml:space="preserve">图表：ai诊断模型参数量与推理延迟关系</w:t>
      </w:r>
    </w:p>
    <w:p>
      <w:pPr>
        <w:spacing w:before="75" w:after="0"/>
      </w:pPr>
      <w:r>
        <w:rPr/>
        <w:t xml:space="preserve">图表：ai+诊断临床验证项目成功率</w:t>
      </w:r>
    </w:p>
    <w:p>
      <w:pPr>
        <w:spacing w:before="75" w:after="0"/>
      </w:pPr>
      <w:r>
        <w:rPr/>
        <w:t xml:space="preserve">图表：2026-2031年ai+诊断在县域医院渗透率预测</w:t>
      </w:r>
    </w:p>
    <w:p>
      <w:pPr>
        <w:spacing w:before="75" w:after="0"/>
      </w:pPr>
      <w:r>
        <w:rPr/>
        <w:t xml:space="preserve">图表：2026-2031年ai+诊断行业人才需求缺口预测</w:t>
      </w:r>
    </w:p>
    <w:p>
      <w:pPr>
        <w:spacing w:before="75" w:after="0"/>
      </w:pPr>
      <w:r>
        <w:rPr/>
        <w:t xml:space="preserve">图表：全球ai+诊断服务用户满意度趋势</w:t>
      </w:r>
    </w:p>
    <w:p>
      <w:pPr>
        <w:spacing w:before="75" w:after="0"/>
      </w:pPr>
      <w:r>
        <w:rPr/>
        <w:t xml:space="preserve">图表：中国ai+诊断服务医保支付探索进展</w:t>
      </w:r>
    </w:p>
    <w:p>
      <w:pPr>
        <w:spacing w:before="75" w:after="0"/>
      </w:pPr>
      <w:r>
        <w:rPr/>
        <w:t xml:space="preserve">图表：全球ai+诊断服务可解释性技术采纳率</w:t>
      </w:r>
    </w:p>
    <w:p>
      <w:pPr>
        <w:spacing w:before="75" w:after="0"/>
      </w:pPr>
      <w:r>
        <w:rPr/>
        <w:t xml:space="preserve">图表：2026-2031年中国ai+诊断服务出口规模预测</w:t>
      </w:r>
    </w:p>
    <w:p>
      <w:pPr>
        <w:spacing w:before="75" w:after="0"/>
      </w:pPr>
      <w:r>
        <w:rPr/>
        <w:t xml:space="preserve">图表：2026-2031年全球ai+诊断服务碳足迹评估趋势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本文地址：https://www.51baogao.cn/baogao/20260413/4067434.shtml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3/40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2026-2031年中国AI+诊断服务行业全景调研及发展趋势预测报告</dc:title>
  <dc:description>2026-2031年中国AI+诊断服务行业全景调研及发展趋势预测报告</dc:description>
  <dc:subject>2026-2031年中国AI+诊断服务行业全景调研及发展趋势预测报告</dc:subject>
  <cp:keywords>研究报告</cp:keywords>
  <cp:category>研究报告</cp:category>
  <cp:lastModifiedBy>北京中道泰和信息咨询有限公司</cp:lastModifiedBy>
  <dcterms:created xsi:type="dcterms:W3CDTF">2026-04-13T19:07:57+08:00</dcterms:created>
  <dcterms:modified xsi:type="dcterms:W3CDTF">2026-04-13T19:07:57+08:00</dcterms:modified>
</cp:coreProperties>
</file>

<file path=docProps/custom.xml><?xml version="1.0" encoding="utf-8"?>
<Properties xmlns="http://schemas.openxmlformats.org/officeDocument/2006/custom-properties" xmlns:vt="http://schemas.openxmlformats.org/officeDocument/2006/docPropsVTypes"/>
</file>