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2026-2031年中国AI学习机行业市场深度调研与发展前景预测报告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学习机是依托人工智能、大数据与教育信息化技术，面向K12阶段学生打造的智能教育硬件终端，核心融合自适应学习、多模态交互与精准学情诊断能力，贯通“硬件终端+内容资源+算法模型+服务生态”，是数字教育与实体经济深度融合的典型载体，也是“十五五”时期教育新基建与智慧学习场景落地的核心品类。作为传统学习设备智能化升级的核心产物，其本质是用技术赋能因材施教，助力提升自主学习效率、降低家庭教育辅导成本，成为教育科技领域最具活力的细分赛道之一。</w:t>
      </w:r>
    </w:p>
    <w:p>
      <w:pPr>
        <w:spacing w:after="150"/>
      </w:pPr>
      <w:r>
        <w:rPr/>
        <w:t xml:space="preserve">当前，中国AI学习机行业已迈入技术深化应用与市场规模化普及的关键阶段，产业生态持续完善，市场渗透率稳步提升。在“双减”政策深化、教育信息化2.0推进与家庭教育需求升级的多重驱动下，行业摆脱早期同质化竞争，从“硬件堆砌”转向“AI能力+教育价值”的核心比拼。本土企业依托技术迭代、内容深耕与供应链优势，构建起差异化竞争壁垒，市场集中度持续提升;同时，行业仍面临技术落地不均、内容合规性要求高、用户体验待优化等现实挑战，亟需通过技术创新与生态协同实现高质量发展。未来，中国AI学习机行业将进入高质量发展的黄金期，呈现技术认知化、场景垂直化、生态一体化、市场下沉化的核心趋势。AI大模型、边缘计算与多模态交互技术的持续突破，将推动产品从“辅助学习工具”向“个性化学习伙伴”跃升，深度覆盖课前预习、课中辅导、课后巩固全场景。“硬件+算法+内容+服务”的生态化竞争格局加速成型，头部企业强化生态壁垒，中小企业聚焦细分赛道突围，产业结构持续优化;同时，下沉市场需求释放与成人教育场景拓展，将为行业注入新的增长动力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I学习机行业研究单位等公布和提供的大量资料。报告对我国AI学习机行业的供需状况、发展现状、子行业发展变化等进行了分析，重点分析了国内外AI学习机行业的发展现状、如何面对行业的发展挑战、行业的发展建议、行业竞争力，以及行业的投资分析和趋势预测等等。报告还综合了AI学习机行业的整体发展动态，对行业在产品方面提供了参考建议和具体解决办法。报告对于AI学习机产品生产企业、经销商、行业管理部门以及拟进入该行业的投资者具有重要的参考价值，对于研究我国AI学习机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ai学习机行业界定与发展概述</w:t>
      </w:r>
    </w:p>
    <w:p>
      <w:pPr>
        <w:spacing w:before="75" w:after="0"/>
      </w:pPr>
      <w:r>
        <w:rPr/>
        <w:t xml:space="preserve">第一节 ai学习机核心定义与产品范畴</w:t>
      </w:r>
    </w:p>
    <w:p>
      <w:pPr>
        <w:spacing w:before="75" w:after="0"/>
      </w:pPr>
      <w:r>
        <w:rPr/>
        <w:t xml:space="preserve">一、ai学习机核心内涵与技术特征</w:t>
      </w:r>
    </w:p>
    <w:p>
      <w:pPr>
        <w:spacing w:before="75" w:after="0"/>
      </w:pPr>
      <w:r>
        <w:rPr/>
        <w:t xml:space="preserve">二、ai学习机与传统学习机的差异辨析</w:t>
      </w:r>
    </w:p>
    <w:p>
      <w:pPr>
        <w:spacing w:before="75" w:after="0"/>
      </w:pPr>
      <w:r>
        <w:rPr/>
        <w:t xml:space="preserve">三、ai学习机产品范畴与研究边界界定</w:t>
      </w:r>
    </w:p>
    <w:p>
      <w:pPr>
        <w:spacing w:before="75" w:after="0"/>
      </w:pPr>
      <w:r>
        <w:rPr/>
        <w:t xml:space="preserve">第二节 ai学习机产品分类体系</w:t>
      </w:r>
    </w:p>
    <w:p>
      <w:pPr>
        <w:spacing w:before="75" w:after="0"/>
      </w:pPr>
      <w:r>
        <w:rPr/>
        <w:t xml:space="preserve">一、按硬件形态分类</w:t>
      </w:r>
    </w:p>
    <w:p>
      <w:pPr>
        <w:spacing w:before="75" w:after="0"/>
      </w:pPr>
      <w:r>
        <w:rPr/>
        <w:t xml:space="preserve">二、按目标用户分类</w:t>
      </w:r>
    </w:p>
    <w:p>
      <w:pPr>
        <w:spacing w:before="75" w:after="0"/>
      </w:pPr>
      <w:r>
        <w:rPr/>
        <w:t xml:space="preserve">三、按功能定位分类</w:t>
      </w:r>
    </w:p>
    <w:p>
      <w:pPr>
        <w:spacing w:before="75" w:after="0"/>
      </w:pPr>
      <w:r>
        <w:rPr/>
        <w:t xml:space="preserve">第三节 行业发展历程与阶段性特征</w:t>
      </w:r>
    </w:p>
    <w:p>
      <w:pPr>
        <w:spacing w:before="75" w:after="0"/>
      </w:pPr>
      <w:r>
        <w:rPr/>
        <w:t xml:space="preserve">一、传统功能机时代(2010-2018年)发展特点</w:t>
      </w:r>
    </w:p>
    <w:p>
      <w:pPr>
        <w:spacing w:before="75" w:after="0"/>
      </w:pPr>
      <w:r>
        <w:rPr/>
        <w:t xml:space="preserve">二、ai初级赋能期(2019-2022年)发展特点</w:t>
      </w:r>
    </w:p>
    <w:p>
      <w:pPr>
        <w:spacing w:before="75" w:after="0"/>
      </w:pPr>
      <w:r>
        <w:rPr/>
        <w:t xml:space="preserve">三、ai深度融合期(2023-2025年)发展特点</w:t>
      </w:r>
    </w:p>
    <w:p>
      <w:pPr>
        <w:spacing w:before="75" w:after="0"/>
      </w:pPr>
      <w:r>
        <w:rPr/>
        <w:t xml:space="preserve">四、2026-2031年智能生态成熟期发展预判</w:t>
      </w:r>
    </w:p>
    <w:p>
      <w:pPr>
        <w:spacing w:before="75" w:after="0"/>
      </w:pPr>
      <w:r>
        <w:rPr>
          <w:b w:val="1"/>
          <w:bCs w:val="1"/>
        </w:rPr>
        <w:t xml:space="preserve">第二章 2026-2031年中国ai学习机行业宏观环境分析</w:t>
      </w:r>
    </w:p>
    <w:p>
      <w:pPr>
        <w:spacing w:before="75" w:after="0"/>
      </w:pPr>
      <w:r>
        <w:rPr/>
        <w:t xml:space="preserve">第一节 经济环境分析</w:t>
      </w:r>
    </w:p>
    <w:p>
      <w:pPr>
        <w:spacing w:before="75" w:after="0"/>
      </w:pPr>
      <w:r>
        <w:rPr/>
        <w:t xml:space="preserve">一、中国宏观经济走势及对教育消费的影响</w:t>
      </w:r>
    </w:p>
    <w:p>
      <w:pPr>
        <w:spacing w:before="75" w:after="0"/>
      </w:pPr>
      <w:r>
        <w:rPr/>
        <w:t xml:space="preserve">二、家庭教育支出占比与消费能力变化分析</w:t>
      </w:r>
    </w:p>
    <w:p>
      <w:pPr>
        <w:spacing w:before="75" w:after="0"/>
      </w:pPr>
      <w:r>
        <w:rPr/>
        <w:t xml:space="preserve">三、数字经济与教育信息化投入对行业的拉动效应</w:t>
      </w:r>
    </w:p>
    <w:p>
      <w:pPr>
        <w:spacing w:before="75" w:after="0"/>
      </w:pPr>
      <w:r>
        <w:rPr/>
        <w:t xml:space="preserve">第二节 技术环境分析</w:t>
      </w:r>
    </w:p>
    <w:p>
      <w:pPr>
        <w:spacing w:before="75" w:after="0"/>
      </w:pPr>
      <w:r>
        <w:rPr/>
        <w:t xml:space="preserve">一、教育大模型、nlp、计算机视觉技术发展现状</w:t>
      </w:r>
    </w:p>
    <w:p>
      <w:pPr>
        <w:spacing w:before="75" w:after="0"/>
      </w:pPr>
      <w:r>
        <w:rPr/>
        <w:t xml:space="preserve">二、芯片、高清触控屏、长续航电池等关键技术迭代</w:t>
      </w:r>
    </w:p>
    <w:p>
      <w:pPr>
        <w:spacing w:before="75" w:after="0"/>
      </w:pPr>
      <w:r>
        <w:rPr/>
        <w:t xml:space="preserve">三、边缘计算与云计算协同对产品体验的提升作用</w:t>
      </w:r>
    </w:p>
    <w:p>
      <w:pPr>
        <w:spacing w:before="75" w:after="0"/>
      </w:pPr>
      <w:r>
        <w:rPr/>
        <w:t xml:space="preserve">第三节 社会环境分析</w:t>
      </w:r>
    </w:p>
    <w:p>
      <w:pPr>
        <w:spacing w:before="75" w:after="0"/>
      </w:pPr>
      <w:r>
        <w:rPr/>
        <w:t xml:space="preserve">一、居民教育观念升级与个性化学习需求增长</w:t>
      </w:r>
    </w:p>
    <w:p>
      <w:pPr>
        <w:spacing w:before="75" w:after="0"/>
      </w:pPr>
      <w:r>
        <w:rPr/>
        <w:t xml:space="preserve">二、人口结构变化对市场影响</w:t>
      </w:r>
    </w:p>
    <w:p>
      <w:pPr>
        <w:spacing w:before="75" w:after="0"/>
      </w:pPr>
      <w:r>
        <w:rPr/>
        <w:t xml:space="preserve">三、“双减”背景下家庭教育辅导需求的转变</w:t>
      </w:r>
    </w:p>
    <w:p>
      <w:pPr>
        <w:spacing w:before="75" w:after="0"/>
      </w:pPr>
      <w:r>
        <w:rPr>
          <w:b w:val="1"/>
          <w:bCs w:val="1"/>
        </w:rPr>
        <w:t xml:space="preserve">第三章 全球ai学习机行业发展格局与中国地位</w:t>
      </w:r>
    </w:p>
    <w:p>
      <w:pPr>
        <w:spacing w:before="75" w:after="0"/>
      </w:pPr>
      <w:r>
        <w:rPr/>
        <w:t xml:space="preserve">第一节 全球ai学习机市场规模及分布</w:t>
      </w:r>
    </w:p>
    <w:p>
      <w:pPr>
        <w:spacing w:before="75" w:after="0"/>
      </w:pPr>
      <w:r>
        <w:rPr/>
        <w:t xml:space="preserve">一、2023-2025年全球市场规模及增长态势</w:t>
      </w:r>
    </w:p>
    <w:p>
      <w:pPr>
        <w:spacing w:before="75" w:after="0"/>
      </w:pPr>
      <w:r>
        <w:rPr/>
        <w:t xml:space="preserve">二、全球市场区域分布特征(亚太、北美、欧洲等)</w:t>
      </w:r>
    </w:p>
    <w:p>
      <w:pPr>
        <w:spacing w:before="75" w:after="0"/>
      </w:pPr>
      <w:r>
        <w:rPr/>
        <w:t xml:space="preserve">三、2026-2031年全球市场规模预测及增速预判</w:t>
      </w:r>
    </w:p>
    <w:p>
      <w:pPr>
        <w:spacing w:before="75" w:after="0"/>
      </w:pPr>
      <w:r>
        <w:rPr/>
        <w:t xml:space="preserve">第二节 全球ai学习机产业竞争格局</w:t>
      </w:r>
    </w:p>
    <w:p>
      <w:pPr>
        <w:spacing w:before="75" w:after="0"/>
      </w:pPr>
      <w:r>
        <w:rPr/>
        <w:t xml:space="preserve">一、全球核心企业竞争层级划分</w:t>
      </w:r>
    </w:p>
    <w:p>
      <w:pPr>
        <w:spacing w:before="75" w:after="0"/>
      </w:pPr>
      <w:r>
        <w:rPr/>
        <w:t xml:space="preserve">二、全球产业链分工与核心环节分布</w:t>
      </w:r>
    </w:p>
    <w:p>
      <w:pPr>
        <w:spacing w:before="75" w:after="0"/>
      </w:pPr>
      <w:r>
        <w:rPr/>
        <w:t xml:space="preserve">三、全球技术竞争焦点与壁垒分析</w:t>
      </w:r>
    </w:p>
    <w:p>
      <w:pPr>
        <w:spacing w:before="75" w:after="0"/>
      </w:pPr>
      <w:r>
        <w:rPr/>
        <w:t xml:space="preserve">第三节 中国ai学习机行业全球地位分析</w:t>
      </w:r>
    </w:p>
    <w:p>
      <w:pPr>
        <w:spacing w:before="75" w:after="0"/>
      </w:pPr>
      <w:r>
        <w:rPr/>
        <w:t xml:space="preserve">一、中国市场规模占全球比重及变化趋势</w:t>
      </w:r>
    </w:p>
    <w:p>
      <w:pPr>
        <w:spacing w:before="75" w:after="0"/>
      </w:pPr>
      <w:r>
        <w:rPr/>
        <w:t xml:space="preserve">二、中国产业链制造与技术研发优势研判</w:t>
      </w:r>
    </w:p>
    <w:p>
      <w:pPr>
        <w:spacing w:before="75" w:after="0"/>
      </w:pPr>
      <w:r>
        <w:rPr/>
        <w:t xml:space="preserve">三、中国行业发展面临的全球机遇与挑战</w:t>
      </w:r>
    </w:p>
    <w:p>
      <w:pPr>
        <w:spacing w:before="75" w:after="0"/>
      </w:pPr>
      <w:r>
        <w:rPr>
          <w:b w:val="1"/>
          <w:bCs w:val="1"/>
        </w:rPr>
        <w:t xml:space="preserve">第四章 2026-2031年中国ai学习机行业市场规模及增长预测</w:t>
      </w:r>
    </w:p>
    <w:p>
      <w:pPr>
        <w:spacing w:before="75" w:after="0"/>
      </w:pPr>
      <w:r>
        <w:rPr/>
        <w:t xml:space="preserve">第一节 中国ai学习机行业整体市场规模</w:t>
      </w:r>
    </w:p>
    <w:p>
      <w:pPr>
        <w:spacing w:before="75" w:after="0"/>
      </w:pPr>
      <w:r>
        <w:rPr/>
        <w:t xml:space="preserve">一、2023-2025年行业市场规模及增速分析</w:t>
      </w:r>
    </w:p>
    <w:p>
      <w:pPr>
        <w:spacing w:before="75" w:after="0"/>
      </w:pPr>
      <w:r>
        <w:rPr/>
        <w:t xml:space="preserve">二、2026-2031年行业市场规模及复合增长率预测</w:t>
      </w:r>
    </w:p>
    <w:p>
      <w:pPr>
        <w:spacing w:before="75" w:after="0"/>
      </w:pPr>
      <w:r>
        <w:rPr/>
        <w:t xml:space="preserve">三、行业市场规模增长驱动因素量化分析</w:t>
      </w:r>
    </w:p>
    <w:p>
      <w:pPr>
        <w:spacing w:before="75" w:after="0"/>
      </w:pPr>
      <w:r>
        <w:rPr/>
        <w:t xml:space="preserve">第二节 ai学习机行业市场结构分析</w:t>
      </w:r>
    </w:p>
    <w:p>
      <w:pPr>
        <w:spacing w:before="75" w:after="0"/>
      </w:pPr>
      <w:r>
        <w:rPr/>
        <w:t xml:space="preserve">一、不同学段市场占比</w:t>
      </w:r>
    </w:p>
    <w:p>
      <w:pPr>
        <w:spacing w:before="75" w:after="0"/>
      </w:pPr>
      <w:r>
        <w:rPr/>
        <w:t xml:space="preserve">二、不同价格区间份额分布</w:t>
      </w:r>
    </w:p>
    <w:p>
      <w:pPr>
        <w:spacing w:before="75" w:after="0"/>
      </w:pPr>
      <w:r>
        <w:rPr/>
        <w:t xml:space="preserve">三、线上线下渠道市场规模占比及变化</w:t>
      </w:r>
    </w:p>
    <w:p>
      <w:pPr>
        <w:spacing w:before="75" w:after="0"/>
      </w:pPr>
      <w:r>
        <w:rPr/>
        <w:t xml:space="preserve">第三节 ai学习机行业市场渗透率分析</w:t>
      </w:r>
    </w:p>
    <w:p>
      <w:pPr>
        <w:spacing w:before="75" w:after="0"/>
      </w:pPr>
      <w:r>
        <w:rPr/>
        <w:t xml:space="preserve">一、核心学段家庭渗透率现状</w:t>
      </w:r>
    </w:p>
    <w:p>
      <w:pPr>
        <w:spacing w:before="75" w:after="0"/>
      </w:pPr>
      <w:r>
        <w:rPr/>
        <w:t xml:space="preserve">二、不同层级城市市场渗透率差异</w:t>
      </w:r>
    </w:p>
    <w:p>
      <w:pPr>
        <w:spacing w:before="75" w:after="0"/>
      </w:pPr>
      <w:r>
        <w:rPr/>
        <w:t xml:space="preserve">三、2026-2031年核心学段渗透率提升空间预判</w:t>
      </w:r>
    </w:p>
    <w:p>
      <w:pPr>
        <w:spacing w:before="75" w:after="0"/>
      </w:pPr>
      <w:r>
        <w:rPr>
          <w:b w:val="1"/>
          <w:bCs w:val="1"/>
        </w:rPr>
        <w:t xml:space="preserve">第五章 中国ai学习机行业产业链深度分析</w:t>
      </w:r>
    </w:p>
    <w:p>
      <w:pPr>
        <w:spacing w:before="75" w:after="0"/>
      </w:pPr>
      <w:r>
        <w:rPr/>
        <w:t xml:space="preserve">第一节 产业链整体结构梳理</w:t>
      </w:r>
    </w:p>
    <w:p>
      <w:pPr>
        <w:spacing w:before="75" w:after="0"/>
      </w:pPr>
      <w:r>
        <w:rPr/>
        <w:t xml:space="preserve">一、产业链上游、中游、下游核心环节划分</w:t>
      </w:r>
    </w:p>
    <w:p>
      <w:pPr>
        <w:spacing w:before="75" w:after="0"/>
      </w:pPr>
      <w:r>
        <w:rPr/>
        <w:t xml:space="preserve">二、产业链各环节价值分配比例分析</w:t>
      </w:r>
    </w:p>
    <w:p>
      <w:pPr>
        <w:spacing w:before="75" w:after="0"/>
      </w:pPr>
      <w:r>
        <w:rPr/>
        <w:t xml:space="preserve">三、产业链协同发展现状与痛点</w:t>
      </w:r>
    </w:p>
    <w:p>
      <w:pPr>
        <w:spacing w:before="75" w:after="0"/>
      </w:pPr>
      <w:r>
        <w:rPr/>
        <w:t xml:space="preserve">第二节 上游核心元器件与技术供应分析</w:t>
      </w:r>
    </w:p>
    <w:p>
      <w:pPr>
        <w:spacing w:before="75" w:after="0"/>
      </w:pPr>
      <w:r>
        <w:rPr/>
        <w:t xml:space="preserve">一、核心芯片供应格局</w:t>
      </w:r>
    </w:p>
    <w:p>
      <w:pPr>
        <w:spacing w:before="75" w:after="0"/>
      </w:pPr>
      <w:r>
        <w:rPr/>
        <w:t xml:space="preserve">二、关键组件发展现状</w:t>
      </w:r>
    </w:p>
    <w:p>
      <w:pPr>
        <w:spacing w:before="75" w:after="0"/>
      </w:pPr>
      <w:r>
        <w:rPr/>
        <w:t xml:space="preserve">三、ai技术供应分析</w:t>
      </w:r>
    </w:p>
    <w:p>
      <w:pPr>
        <w:spacing w:before="75" w:after="0"/>
      </w:pPr>
      <w:r>
        <w:rPr/>
        <w:t xml:space="preserve">第三节 中游整机制造与集成分析</w:t>
      </w:r>
    </w:p>
    <w:p>
      <w:pPr>
        <w:spacing w:before="75" w:after="0"/>
      </w:pPr>
      <w:r>
        <w:rPr/>
        <w:t xml:space="preserve">一、整机制造模式发展现状</w:t>
      </w:r>
    </w:p>
    <w:p>
      <w:pPr>
        <w:spacing w:before="75" w:after="0"/>
      </w:pPr>
      <w:r>
        <w:rPr/>
        <w:t xml:space="preserve">二、生产工艺与智能化制造技术升级趋势</w:t>
      </w:r>
    </w:p>
    <w:p>
      <w:pPr>
        <w:spacing w:before="75" w:after="0"/>
      </w:pPr>
      <w:r>
        <w:rPr/>
        <w:t xml:space="preserve">三、中游企业产能分布与成本控制能力分析</w:t>
      </w:r>
    </w:p>
    <w:p>
      <w:pPr>
        <w:spacing w:before="75" w:after="0"/>
      </w:pPr>
      <w:r>
        <w:rPr/>
        <w:t xml:space="preserve">第四节 下游应用市场与渠道分析</w:t>
      </w:r>
    </w:p>
    <w:p>
      <w:pPr>
        <w:spacing w:before="75" w:after="0"/>
      </w:pPr>
      <w:r>
        <w:rPr/>
        <w:t xml:space="preserve">一、下游核心应用场景需求特征</w:t>
      </w:r>
    </w:p>
    <w:p>
      <w:pPr>
        <w:spacing w:before="75" w:after="0"/>
      </w:pPr>
      <w:r>
        <w:rPr/>
        <w:t xml:space="preserve">二、销售渠道发展现状</w:t>
      </w:r>
    </w:p>
    <w:p>
      <w:pPr>
        <w:spacing w:before="75" w:after="0"/>
      </w:pPr>
      <w:r>
        <w:rPr/>
        <w:t xml:space="preserve">三、用户服务体系运营模式</w:t>
      </w:r>
    </w:p>
    <w:p>
      <w:pPr>
        <w:spacing w:before="75" w:after="0"/>
      </w:pPr>
      <w:r>
        <w:rPr>
          <w:b w:val="1"/>
          <w:bCs w:val="1"/>
        </w:rPr>
        <w:t xml:space="preserve">第六章 中国ai学习机行业技术发展与创新趋势</w:t>
      </w:r>
    </w:p>
    <w:p>
      <w:pPr>
        <w:spacing w:before="75" w:after="0"/>
      </w:pPr>
      <w:r>
        <w:rPr/>
        <w:t xml:space="preserve">第一节 核心技术发展现状</w:t>
      </w:r>
    </w:p>
    <w:p>
      <w:pPr>
        <w:spacing w:before="75" w:after="0"/>
      </w:pPr>
      <w:r>
        <w:rPr/>
        <w:t xml:space="preserve">一、教育大模型应用进展</w:t>
      </w:r>
    </w:p>
    <w:p>
      <w:pPr>
        <w:spacing w:before="75" w:after="0"/>
      </w:pPr>
      <w:r>
        <w:rPr/>
        <w:t xml:space="preserve">二、计算机视觉技术应用情况</w:t>
      </w:r>
    </w:p>
    <w:p>
      <w:pPr>
        <w:spacing w:before="75" w:after="0"/>
      </w:pPr>
      <w:r>
        <w:rPr/>
        <w:t xml:space="preserve">三、自然语言处理技术发展现状</w:t>
      </w:r>
    </w:p>
    <w:p>
      <w:pPr>
        <w:spacing w:before="75" w:after="0"/>
      </w:pPr>
      <w:r>
        <w:rPr/>
        <w:t xml:space="preserve">四、自适应学习算法技术水平</w:t>
      </w:r>
    </w:p>
    <w:p>
      <w:pPr>
        <w:spacing w:before="75" w:after="0"/>
      </w:pPr>
      <w:r>
        <w:rPr/>
        <w:t xml:space="preserve">第二节 技术创新痛点与瓶颈</w:t>
      </w:r>
    </w:p>
    <w:p>
      <w:pPr>
        <w:spacing w:before="75" w:after="0"/>
      </w:pPr>
      <w:r>
        <w:rPr/>
        <w:t xml:space="preserve">一、教育大模型行业适配性不足问题</w:t>
      </w:r>
    </w:p>
    <w:p>
      <w:pPr>
        <w:spacing w:before="75" w:after="0"/>
      </w:pPr>
      <w:r>
        <w:rPr/>
        <w:t xml:space="preserve">二、多模态交互精准度与稳定性提升瓶颈</w:t>
      </w:r>
    </w:p>
    <w:p>
      <w:pPr>
        <w:spacing w:before="75" w:after="0"/>
      </w:pPr>
      <w:r>
        <w:rPr/>
        <w:t xml:space="preserve">三、数据安全与隐私保护技术短板</w:t>
      </w:r>
    </w:p>
    <w:p>
      <w:pPr>
        <w:spacing w:before="75" w:after="0"/>
      </w:pPr>
      <w:r>
        <w:rPr/>
        <w:t xml:space="preserve">四、核心元器件自主化率不足制约产品升级</w:t>
      </w:r>
    </w:p>
    <w:p>
      <w:pPr>
        <w:spacing w:before="75" w:after="0"/>
      </w:pPr>
      <w:r>
        <w:rPr/>
        <w:t xml:space="preserve">第三节 2026-2031年技术发展趋势</w:t>
      </w:r>
    </w:p>
    <w:p>
      <w:pPr>
        <w:spacing w:before="75" w:after="0"/>
      </w:pPr>
      <w:r>
        <w:rPr/>
        <w:t xml:space="preserve">一、轻量化教育大模型端侧部署趋势</w:t>
      </w:r>
    </w:p>
    <w:p>
      <w:pPr>
        <w:spacing w:before="75" w:after="0"/>
      </w:pPr>
      <w:r>
        <w:rPr/>
        <w:t xml:space="preserve">二、多模态交互技术融合创新方向</w:t>
      </w:r>
    </w:p>
    <w:p>
      <w:pPr>
        <w:spacing w:before="75" w:after="0"/>
      </w:pPr>
      <w:r>
        <w:rPr/>
        <w:t xml:space="preserve">三、ai技术与教育场景深度定制化发展</w:t>
      </w:r>
    </w:p>
    <w:p>
      <w:pPr>
        <w:spacing w:before="75" w:after="0"/>
      </w:pPr>
      <w:r>
        <w:rPr/>
        <w:t xml:space="preserve">四、低功耗、高集成度硬件技术应用趋势</w:t>
      </w:r>
    </w:p>
    <w:p>
      <w:pPr>
        <w:spacing w:before="75" w:after="0"/>
      </w:pPr>
      <w:r>
        <w:rPr>
          <w:b w:val="1"/>
          <w:bCs w:val="1"/>
        </w:rPr>
        <w:t xml:space="preserve">第七章 中国ai学习机行业产品发展分析</w:t>
      </w:r>
    </w:p>
    <w:p>
      <w:pPr>
        <w:spacing w:before="75" w:after="0"/>
      </w:pPr>
      <w:r>
        <w:rPr/>
        <w:t xml:space="preserve">第一节 产品硬件发展分析</w:t>
      </w:r>
    </w:p>
    <w:p>
      <w:pPr>
        <w:spacing w:before="75" w:after="0"/>
      </w:pPr>
      <w:r>
        <w:rPr/>
        <w:t xml:space="preserve">一、硬件配置升级趋势</w:t>
      </w:r>
    </w:p>
    <w:p>
      <w:pPr>
        <w:spacing w:before="75" w:after="0"/>
      </w:pPr>
      <w:r>
        <w:rPr/>
        <w:t xml:space="preserve">二、外观设计发展方向</w:t>
      </w:r>
    </w:p>
    <w:p>
      <w:pPr>
        <w:spacing w:before="75" w:after="0"/>
      </w:pPr>
      <w:r>
        <w:rPr/>
        <w:t xml:space="preserve">三、续航能力与散热技术优化进展</w:t>
      </w:r>
    </w:p>
    <w:p>
      <w:pPr>
        <w:spacing w:before="75" w:after="0"/>
      </w:pPr>
      <w:r>
        <w:rPr/>
        <w:t xml:space="preserve">第二节 产品软件与内容发展分析</w:t>
      </w:r>
    </w:p>
    <w:p>
      <w:pPr>
        <w:spacing w:before="75" w:after="0"/>
      </w:pPr>
      <w:r>
        <w:rPr/>
        <w:t xml:space="preserve">一、操作系统发展现状</w:t>
      </w:r>
    </w:p>
    <w:p>
      <w:pPr>
        <w:spacing w:before="75" w:after="0"/>
      </w:pPr>
      <w:r>
        <w:rPr/>
        <w:t xml:space="preserve">二、学习内容丰富度分析</w:t>
      </w:r>
    </w:p>
    <w:p>
      <w:pPr>
        <w:spacing w:before="75" w:after="0"/>
      </w:pPr>
      <w:r>
        <w:rPr/>
        <w:t xml:space="preserve">三、ai功能迭代趋势</w:t>
      </w:r>
    </w:p>
    <w:p>
      <w:pPr>
        <w:spacing w:before="75" w:after="0"/>
      </w:pPr>
      <w:r>
        <w:rPr/>
        <w:t xml:space="preserve">第三节 2026-2031年产品发展趋势</w:t>
      </w:r>
    </w:p>
    <w:p>
      <w:pPr>
        <w:spacing w:before="75" w:after="0"/>
      </w:pPr>
      <w:r>
        <w:rPr/>
        <w:t xml:space="preserve">一、硬件与ai技术深度融合趋势</w:t>
      </w:r>
    </w:p>
    <w:p>
      <w:pPr>
        <w:spacing w:before="75" w:after="0"/>
      </w:pPr>
      <w:r>
        <w:rPr/>
        <w:t xml:space="preserve">二、产品功能场景化、个性化定制趋势</w:t>
      </w:r>
    </w:p>
    <w:p>
      <w:pPr>
        <w:spacing w:before="75" w:after="0"/>
      </w:pPr>
      <w:r>
        <w:rPr/>
        <w:t xml:space="preserve">三、产品形态多元化、细分差异化发展趋势</w:t>
      </w:r>
    </w:p>
    <w:p>
      <w:pPr>
        <w:spacing w:before="75" w:after="0"/>
      </w:pPr>
      <w:r>
        <w:rPr>
          <w:b w:val="1"/>
          <w:bCs w:val="1"/>
        </w:rPr>
        <w:t xml:space="preserve">第八章 中国k12学段ai学习机细分市场分析</w:t>
      </w:r>
    </w:p>
    <w:p>
      <w:pPr>
        <w:spacing w:before="75" w:after="0"/>
      </w:pPr>
      <w:r>
        <w:rPr/>
        <w:t xml:space="preserve">第一节 小学学段ai学习机市场</w:t>
      </w:r>
    </w:p>
    <w:p>
      <w:pPr>
        <w:spacing w:before="75" w:after="0"/>
      </w:pPr>
      <w:r>
        <w:rPr/>
        <w:t xml:space="preserve">一、小学学段市场规模及增长预测</w:t>
      </w:r>
    </w:p>
    <w:p>
      <w:pPr>
        <w:spacing w:before="75" w:after="0"/>
      </w:pPr>
      <w:r>
        <w:rPr/>
        <w:t xml:space="preserve">二、核心需求特征</w:t>
      </w:r>
    </w:p>
    <w:p>
      <w:pPr>
        <w:spacing w:before="75" w:after="0"/>
      </w:pPr>
      <w:r>
        <w:rPr/>
        <w:t xml:space="preserve">三、2026-2031年市场发展趋势预判</w:t>
      </w:r>
    </w:p>
    <w:p>
      <w:pPr>
        <w:spacing w:before="75" w:after="0"/>
      </w:pPr>
      <w:r>
        <w:rPr/>
        <w:t xml:space="preserve">第二节 初中学段ai学习机市场</w:t>
      </w:r>
    </w:p>
    <w:p>
      <w:pPr>
        <w:spacing w:before="75" w:after="0"/>
      </w:pPr>
      <w:r>
        <w:rPr/>
        <w:t xml:space="preserve">一、初中学段市场规模及增长预测</w:t>
      </w:r>
    </w:p>
    <w:p>
      <w:pPr>
        <w:spacing w:before="75" w:after="0"/>
      </w:pPr>
      <w:r>
        <w:rPr/>
        <w:t xml:space="preserve">二、核心需求特征</w:t>
      </w:r>
    </w:p>
    <w:p>
      <w:pPr>
        <w:spacing w:before="75" w:after="0"/>
      </w:pPr>
      <w:r>
        <w:rPr/>
        <w:t xml:space="preserve">三、2026-2031年市场发展趋势预判</w:t>
      </w:r>
    </w:p>
    <w:p>
      <w:pPr>
        <w:spacing w:before="75" w:after="0"/>
      </w:pPr>
      <w:r>
        <w:rPr/>
        <w:t xml:space="preserve">第三节 高中学段ai学习机市场</w:t>
      </w:r>
    </w:p>
    <w:p>
      <w:pPr>
        <w:spacing w:before="75" w:after="0"/>
      </w:pPr>
      <w:r>
        <w:rPr/>
        <w:t xml:space="preserve">一、高中学段市场规模及增长预测</w:t>
      </w:r>
    </w:p>
    <w:p>
      <w:pPr>
        <w:spacing w:before="75" w:after="0"/>
      </w:pPr>
      <w:r>
        <w:rPr/>
        <w:t xml:space="preserve">二、核心需求特征</w:t>
      </w:r>
    </w:p>
    <w:p>
      <w:pPr>
        <w:spacing w:before="75" w:after="0"/>
      </w:pPr>
      <w:r>
        <w:rPr/>
        <w:t xml:space="preserve">三、2026-2031年市场发展趋势预判</w:t>
      </w:r>
    </w:p>
    <w:p>
      <w:pPr>
        <w:spacing w:before="75" w:after="0"/>
      </w:pPr>
      <w:r>
        <w:rPr>
          <w:b w:val="1"/>
          <w:bCs w:val="1"/>
        </w:rPr>
        <w:t xml:space="preserve">第九章 中国非k12学段ai学习机细分市场分析</w:t>
      </w:r>
    </w:p>
    <w:p>
      <w:pPr>
        <w:spacing w:before="75" w:after="0"/>
      </w:pPr>
      <w:r>
        <w:rPr/>
        <w:t xml:space="preserve">第一节 学前启蒙ai学习机市场</w:t>
      </w:r>
    </w:p>
    <w:p>
      <w:pPr>
        <w:spacing w:before="75" w:after="0"/>
      </w:pPr>
      <w:r>
        <w:rPr/>
        <w:t xml:space="preserve">一、学前启蒙市场规模及增长预测</w:t>
      </w:r>
    </w:p>
    <w:p>
      <w:pPr>
        <w:spacing w:before="75" w:after="0"/>
      </w:pPr>
      <w:r>
        <w:rPr/>
        <w:t xml:space="preserve">二、核心需求特征</w:t>
      </w:r>
    </w:p>
    <w:p>
      <w:pPr>
        <w:spacing w:before="75" w:after="0"/>
      </w:pPr>
      <w:r>
        <w:rPr/>
        <w:t xml:space="preserve">三、2026-2031年市场发展趋势预判</w:t>
      </w:r>
    </w:p>
    <w:p>
      <w:pPr>
        <w:spacing w:before="75" w:after="0"/>
      </w:pPr>
      <w:r>
        <w:rPr/>
        <w:t xml:space="preserve">第二节 成人职业ai学习机市场</w:t>
      </w:r>
    </w:p>
    <w:p>
      <w:pPr>
        <w:spacing w:before="75" w:after="0"/>
      </w:pPr>
      <w:r>
        <w:rPr/>
        <w:t xml:space="preserve">一、成人职业市场规模及增长预测</w:t>
      </w:r>
    </w:p>
    <w:p>
      <w:pPr>
        <w:spacing w:before="75" w:after="0"/>
      </w:pPr>
      <w:r>
        <w:rPr/>
        <w:t xml:space="preserve">二、核心需求特征</w:t>
      </w:r>
    </w:p>
    <w:p>
      <w:pPr>
        <w:spacing w:before="75" w:after="0"/>
      </w:pPr>
      <w:r>
        <w:rPr/>
        <w:t xml:space="preserve">三、2026-2031年市场发展趋势预判</w:t>
      </w:r>
    </w:p>
    <w:p>
      <w:pPr>
        <w:spacing w:before="75" w:after="0"/>
      </w:pPr>
      <w:r>
        <w:rPr/>
        <w:t xml:space="preserve">第三节 特殊教育ai学习机市场</w:t>
      </w:r>
    </w:p>
    <w:p>
      <w:pPr>
        <w:spacing w:before="75" w:after="0"/>
      </w:pPr>
      <w:r>
        <w:rPr/>
        <w:t xml:space="preserve">一、特殊教育市场规模及增长预测</w:t>
      </w:r>
    </w:p>
    <w:p>
      <w:pPr>
        <w:spacing w:before="75" w:after="0"/>
      </w:pPr>
      <w:r>
        <w:rPr/>
        <w:t xml:space="preserve">二、核心需求特征</w:t>
      </w:r>
    </w:p>
    <w:p>
      <w:pPr>
        <w:spacing w:before="75" w:after="0"/>
      </w:pPr>
      <w:r>
        <w:rPr/>
        <w:t xml:space="preserve">三、2026-2031年市场发展趋势预判</w:t>
      </w:r>
    </w:p>
    <w:p>
      <w:pPr>
        <w:spacing w:before="75" w:after="0"/>
      </w:pPr>
      <w:r>
        <w:rPr>
          <w:b w:val="1"/>
          <w:bCs w:val="1"/>
        </w:rPr>
        <w:t xml:space="preserve">第十章 中国ai学习机行业竞争格局分析</w:t>
      </w:r>
    </w:p>
    <w:p>
      <w:pPr>
        <w:spacing w:before="75" w:after="0"/>
      </w:pPr>
      <w:r>
        <w:rPr/>
        <w:t xml:space="preserve">第一节 行业竞争层级划分</w:t>
      </w:r>
    </w:p>
    <w:p>
      <w:pPr>
        <w:spacing w:before="75" w:after="0"/>
      </w:pPr>
      <w:r>
        <w:rPr/>
        <w:t xml:space="preserve">一、头部企业竞争特征</w:t>
      </w:r>
    </w:p>
    <w:p>
      <w:pPr>
        <w:spacing w:before="75" w:after="0"/>
      </w:pPr>
      <w:r>
        <w:rPr/>
        <w:t xml:space="preserve">二、腰部企业竞争特征</w:t>
      </w:r>
    </w:p>
    <w:p>
      <w:pPr>
        <w:spacing w:before="75" w:after="0"/>
      </w:pPr>
      <w:r>
        <w:rPr/>
        <w:t xml:space="preserve">三、尾部企业竞争特征</w:t>
      </w:r>
    </w:p>
    <w:p>
      <w:pPr>
        <w:spacing w:before="75" w:after="0"/>
      </w:pPr>
      <w:r>
        <w:rPr/>
        <w:t xml:space="preserve">第二节 细分市场竞争格局</w:t>
      </w:r>
    </w:p>
    <w:p>
      <w:pPr>
        <w:spacing w:before="75" w:after="0"/>
      </w:pPr>
      <w:r>
        <w:rPr/>
        <w:t xml:space="preserve">一、k12学段ai学习机市场竞争格局</w:t>
      </w:r>
    </w:p>
    <w:p>
      <w:pPr>
        <w:spacing w:before="75" w:after="0"/>
      </w:pPr>
      <w:r>
        <w:rPr/>
        <w:t xml:space="preserve">二、学前启蒙ai学习机市场竞争格局</w:t>
      </w:r>
    </w:p>
    <w:p>
      <w:pPr>
        <w:spacing w:before="75" w:after="0"/>
      </w:pPr>
      <w:r>
        <w:rPr/>
        <w:t xml:space="preserve">三、成人职业ai学习机市场竞争格局</w:t>
      </w:r>
    </w:p>
    <w:p>
      <w:pPr>
        <w:spacing w:before="75" w:after="0"/>
      </w:pPr>
      <w:r>
        <w:rPr/>
        <w:t xml:space="preserve">第三节 行业竞争关键要素分析</w:t>
      </w:r>
    </w:p>
    <w:p>
      <w:pPr>
        <w:spacing w:before="75" w:after="0"/>
      </w:pPr>
      <w:r>
        <w:rPr/>
        <w:t xml:space="preserve">一、技术研发与ai算法能力竞争</w:t>
      </w:r>
    </w:p>
    <w:p>
      <w:pPr>
        <w:spacing w:before="75" w:after="0"/>
      </w:pPr>
      <w:r>
        <w:rPr/>
        <w:t xml:space="preserve">二、学习资源整合与内容生态构建能力竞争</w:t>
      </w:r>
    </w:p>
    <w:p>
      <w:pPr>
        <w:spacing w:before="75" w:after="0"/>
      </w:pPr>
      <w:r>
        <w:rPr/>
        <w:t xml:space="preserve">三、产品创新与用户体验优化能力竞争</w:t>
      </w:r>
    </w:p>
    <w:p>
      <w:pPr>
        <w:spacing w:before="75" w:after="0"/>
      </w:pPr>
      <w:r>
        <w:rPr/>
        <w:t xml:space="preserve">四、品牌影响力与渠道覆盖能力竞争</w:t>
      </w:r>
    </w:p>
    <w:p>
      <w:pPr>
        <w:spacing w:before="75" w:after="0"/>
      </w:pPr>
      <w:r>
        <w:rPr>
          <w:b w:val="1"/>
          <w:bCs w:val="1"/>
        </w:rPr>
        <w:t xml:space="preserve">第十一章 中国ai学习机行业用户需求与行为分析</w:t>
      </w:r>
    </w:p>
    <w:p>
      <w:pPr>
        <w:spacing w:before="75" w:after="0"/>
      </w:pPr>
      <w:r>
        <w:rPr/>
        <w:t xml:space="preserve">第一节 用户群体特征划分</w:t>
      </w:r>
    </w:p>
    <w:p>
      <w:pPr>
        <w:spacing w:before="75" w:after="0"/>
      </w:pPr>
      <w:r>
        <w:rPr/>
        <w:t xml:space="preserve">一、用户年龄、地域、家庭收入特征分析</w:t>
      </w:r>
    </w:p>
    <w:p>
      <w:pPr>
        <w:spacing w:before="75" w:after="0"/>
      </w:pPr>
      <w:r>
        <w:rPr/>
        <w:t xml:space="preserve">二、用户教育阶段与学习需求特征分析</w:t>
      </w:r>
    </w:p>
    <w:p>
      <w:pPr>
        <w:spacing w:before="75" w:after="0"/>
      </w:pPr>
      <w:r>
        <w:rPr/>
        <w:t xml:space="preserve">三、用户群体需求差异核心影响因素</w:t>
      </w:r>
    </w:p>
    <w:p>
      <w:pPr>
        <w:spacing w:before="75" w:after="0"/>
      </w:pPr>
      <w:r>
        <w:rPr/>
        <w:t xml:space="preserve">第二节 用户购买决策因素分析</w:t>
      </w:r>
    </w:p>
    <w:p>
      <w:pPr>
        <w:spacing w:before="75" w:after="0"/>
      </w:pPr>
      <w:r>
        <w:rPr/>
        <w:t xml:space="preserve">一、核心考量因素</w:t>
      </w:r>
    </w:p>
    <w:p>
      <w:pPr>
        <w:spacing w:before="75" w:after="0"/>
      </w:pPr>
      <w:r>
        <w:rPr/>
        <w:t xml:space="preserve">二、不同用户群体购买决策偏好差异</w:t>
      </w:r>
    </w:p>
    <w:p>
      <w:pPr>
        <w:spacing w:before="75" w:after="0"/>
      </w:pPr>
      <w:r>
        <w:rPr/>
        <w:t xml:space="preserve">三、2026-2031年用户购买决策因素变化趋势</w:t>
      </w:r>
    </w:p>
    <w:p>
      <w:pPr>
        <w:spacing w:before="75" w:after="0"/>
      </w:pPr>
      <w:r>
        <w:rPr/>
        <w:t xml:space="preserve">第三节 用户使用痛点与需求升级方向</w:t>
      </w:r>
    </w:p>
    <w:p>
      <w:pPr>
        <w:spacing w:before="75" w:after="0"/>
      </w:pPr>
      <w:r>
        <w:rPr/>
        <w:t xml:space="preserve">一、用户使用痛点</w:t>
      </w:r>
    </w:p>
    <w:p>
      <w:pPr>
        <w:spacing w:before="75" w:after="0"/>
      </w:pPr>
      <w:r>
        <w:rPr/>
        <w:t xml:space="preserve">二、不同学段用户核心痛点差异</w:t>
      </w:r>
    </w:p>
    <w:p>
      <w:pPr>
        <w:spacing w:before="75" w:after="0"/>
      </w:pPr>
      <w:r>
        <w:rPr/>
        <w:t xml:space="preserve">三、2026-2031年用户核心需求升级方向</w:t>
      </w:r>
    </w:p>
    <w:p>
      <w:pPr>
        <w:spacing w:before="75" w:after="0"/>
      </w:pPr>
      <w:r>
        <w:rPr>
          <w:b w:val="1"/>
          <w:bCs w:val="1"/>
        </w:rPr>
        <w:t xml:space="preserve">第十二章 中国ai学习机行业渠道发展分析</w:t>
      </w:r>
    </w:p>
    <w:p>
      <w:pPr>
        <w:spacing w:before="75" w:after="0"/>
      </w:pPr>
      <w:r>
        <w:rPr/>
        <w:t xml:space="preserve">第一节 销售渠道发展现状</w:t>
      </w:r>
    </w:p>
    <w:p>
      <w:pPr>
        <w:spacing w:before="75" w:after="0"/>
      </w:pPr>
      <w:r>
        <w:rPr/>
        <w:t xml:space="preserve">一、线上渠道发展现状</w:t>
      </w:r>
    </w:p>
    <w:p>
      <w:pPr>
        <w:spacing w:before="75" w:after="0"/>
      </w:pPr>
      <w:r>
        <w:rPr/>
        <w:t xml:space="preserve">二、线下渠道发展现状</w:t>
      </w:r>
    </w:p>
    <w:p>
      <w:pPr>
        <w:spacing w:before="75" w:after="0"/>
      </w:pPr>
      <w:r>
        <w:rPr/>
        <w:t xml:space="preserve">三、政企采购渠道发展现状</w:t>
      </w:r>
    </w:p>
    <w:p>
      <w:pPr>
        <w:spacing w:before="75" w:after="0"/>
      </w:pPr>
      <w:r>
        <w:rPr/>
        <w:t xml:space="preserve">第二节 渠道结构变化趋势</w:t>
      </w:r>
    </w:p>
    <w:p>
      <w:pPr>
        <w:spacing w:before="75" w:after="0"/>
      </w:pPr>
      <w:r>
        <w:rPr/>
        <w:t xml:space="preserve">一、线上线下渠道融合发展趋势</w:t>
      </w:r>
    </w:p>
    <w:p>
      <w:pPr>
        <w:spacing w:before="75" w:after="0"/>
      </w:pPr>
      <w:r>
        <w:rPr/>
        <w:t xml:space="preserve">二、渠道下沉发展趋势</w:t>
      </w:r>
    </w:p>
    <w:p>
      <w:pPr>
        <w:spacing w:before="75" w:after="0"/>
      </w:pPr>
      <w:r>
        <w:rPr/>
        <w:t xml:space="preserve">三、垂直渠道建设趋势</w:t>
      </w:r>
    </w:p>
    <w:p>
      <w:pPr>
        <w:spacing w:before="75" w:after="0"/>
      </w:pPr>
      <w:r>
        <w:rPr/>
        <w:t xml:space="preserve">第三节 渠道运营痛点与优化方向</w:t>
      </w:r>
    </w:p>
    <w:p>
      <w:pPr>
        <w:spacing w:before="75" w:after="0"/>
      </w:pPr>
      <w:r>
        <w:rPr/>
        <w:t xml:space="preserve">一、渠道运营核心痛点</w:t>
      </w:r>
    </w:p>
    <w:p>
      <w:pPr>
        <w:spacing w:before="75" w:after="0"/>
      </w:pPr>
      <w:r>
        <w:rPr/>
        <w:t xml:space="preserve">二、渠道数字化转型路径</w:t>
      </w:r>
    </w:p>
    <w:p>
      <w:pPr>
        <w:spacing w:before="75" w:after="0"/>
      </w:pPr>
      <w:r>
        <w:rPr/>
        <w:t xml:space="preserve">三、2026-2031年渠道运营优化方向</w:t>
      </w:r>
    </w:p>
    <w:p>
      <w:pPr>
        <w:spacing w:before="75" w:after="0"/>
      </w:pPr>
      <w:r>
        <w:rPr>
          <w:b w:val="1"/>
          <w:bCs w:val="1"/>
        </w:rPr>
        <w:t xml:space="preserve">第十三章 中国ai学习机行业商业模式创新分析</w:t>
      </w:r>
    </w:p>
    <w:p>
      <w:pPr>
        <w:spacing w:before="75" w:after="0"/>
      </w:pPr>
      <w:r>
        <w:rPr/>
        <w:t xml:space="preserve">第一节 现有商业模式发展现状</w:t>
      </w:r>
    </w:p>
    <w:p>
      <w:pPr>
        <w:spacing w:before="75" w:after="0"/>
      </w:pPr>
      <w:r>
        <w:rPr/>
        <w:t xml:space="preserve">一、硬件销售为主商业模式发展现状</w:t>
      </w:r>
    </w:p>
    <w:p>
      <w:pPr>
        <w:spacing w:before="75" w:after="0"/>
      </w:pPr>
      <w:r>
        <w:rPr/>
        <w:t xml:space="preserve">二、“硬件+内容”捆绑销售商业模式发展现状</w:t>
      </w:r>
    </w:p>
    <w:p>
      <w:pPr>
        <w:spacing w:before="75" w:after="0"/>
      </w:pPr>
      <w:r>
        <w:rPr/>
        <w:t xml:space="preserve">三、“硬件+服务”订阅模式发展现状</w:t>
      </w:r>
    </w:p>
    <w:p>
      <w:pPr>
        <w:spacing w:before="75" w:after="0"/>
      </w:pPr>
      <w:r>
        <w:rPr/>
        <w:t xml:space="preserve">第二节 商业模式创新驱动因素</w:t>
      </w:r>
    </w:p>
    <w:p>
      <w:pPr>
        <w:spacing w:before="75" w:after="0"/>
      </w:pPr>
      <w:r>
        <w:rPr/>
        <w:t xml:space="preserve">一、技术进步推动商业模式升级</w:t>
      </w:r>
    </w:p>
    <w:p>
      <w:pPr>
        <w:spacing w:before="75" w:after="0"/>
      </w:pPr>
      <w:r>
        <w:rPr/>
        <w:t xml:space="preserve">二、用户需求变化倒逼商业模式创新</w:t>
      </w:r>
    </w:p>
    <w:p>
      <w:pPr>
        <w:spacing w:before="75" w:after="0"/>
      </w:pPr>
      <w:r>
        <w:rPr/>
        <w:t xml:space="preserve">三、行业竞争加剧加速商业模式迭代</w:t>
      </w:r>
    </w:p>
    <w:p>
      <w:pPr>
        <w:spacing w:before="75" w:after="0"/>
      </w:pPr>
      <w:r>
        <w:rPr/>
        <w:t xml:space="preserve">第三节 2026-2031年商业模式创新趋势</w:t>
      </w:r>
    </w:p>
    <w:p>
      <w:pPr>
        <w:spacing w:before="75" w:after="0"/>
      </w:pPr>
      <w:r>
        <w:rPr/>
        <w:t xml:space="preserve">一、数据驱动的个性化服务变现模式</w:t>
      </w:r>
    </w:p>
    <w:p>
      <w:pPr>
        <w:spacing w:before="75" w:after="0"/>
      </w:pPr>
      <w:r>
        <w:rPr/>
        <w:t xml:space="preserve">二、教育生态化商业模式构建方向</w:t>
      </w:r>
    </w:p>
    <w:p>
      <w:pPr>
        <w:spacing w:before="75" w:after="0"/>
      </w:pPr>
      <w:r>
        <w:rPr/>
        <w:t xml:space="preserve">三、跨界融合商业模式创新路径</w:t>
      </w:r>
    </w:p>
    <w:p>
      <w:pPr>
        <w:spacing w:before="75" w:after="0"/>
      </w:pPr>
      <w:r>
        <w:rPr>
          <w:b w:val="1"/>
          <w:bCs w:val="1"/>
        </w:rPr>
        <w:t xml:space="preserve">第十四章 中国ai学习机行业风险分析与应对策略</w:t>
      </w:r>
    </w:p>
    <w:p>
      <w:pPr>
        <w:spacing w:before="75" w:after="0"/>
      </w:pPr>
      <w:r>
        <w:rPr/>
        <w:t xml:space="preserve">第一节 行业发展面临的核心风险</w:t>
      </w:r>
    </w:p>
    <w:p>
      <w:pPr>
        <w:spacing w:before="75" w:after="0"/>
      </w:pPr>
      <w:r>
        <w:rPr/>
        <w:t xml:space="preserve">一、技术风险</w:t>
      </w:r>
    </w:p>
    <w:p>
      <w:pPr>
        <w:spacing w:before="75" w:after="0"/>
      </w:pPr>
      <w:r>
        <w:rPr/>
        <w:t xml:space="preserve">二、市场风险</w:t>
      </w:r>
    </w:p>
    <w:p>
      <w:pPr>
        <w:spacing w:before="75" w:after="0"/>
      </w:pPr>
      <w:r>
        <w:rPr/>
        <w:t xml:space="preserve">三、供应链风险</w:t>
      </w:r>
    </w:p>
    <w:p>
      <w:pPr>
        <w:spacing w:before="75" w:after="0"/>
      </w:pPr>
      <w:r>
        <w:rPr/>
        <w:t xml:space="preserve">四、合规风险</w:t>
      </w:r>
    </w:p>
    <w:p>
      <w:pPr>
        <w:spacing w:before="75" w:after="0"/>
      </w:pPr>
      <w:r>
        <w:rPr/>
        <w:t xml:space="preserve">第二节 风险影响程度评估</w:t>
      </w:r>
    </w:p>
    <w:p>
      <w:pPr>
        <w:spacing w:before="75" w:after="0"/>
      </w:pPr>
      <w:r>
        <w:rPr/>
        <w:t xml:space="preserve">一、各类风险对行业整体影响程度排序</w:t>
      </w:r>
    </w:p>
    <w:p>
      <w:pPr>
        <w:spacing w:before="75" w:after="0"/>
      </w:pPr>
      <w:r>
        <w:rPr/>
        <w:t xml:space="preserve">二、不同细分市场风险敏感度差异</w:t>
      </w:r>
    </w:p>
    <w:p>
      <w:pPr>
        <w:spacing w:before="75" w:after="0"/>
      </w:pPr>
      <w:r>
        <w:rPr/>
        <w:t xml:space="preserve">三、2026-2031年高风险领域预判</w:t>
      </w:r>
    </w:p>
    <w:p>
      <w:pPr>
        <w:spacing w:before="75" w:after="0"/>
      </w:pPr>
      <w:r>
        <w:rPr/>
        <w:t xml:space="preserve">第三节 风险应对策略建议</w:t>
      </w:r>
    </w:p>
    <w:p>
      <w:pPr>
        <w:spacing w:before="75" w:after="0"/>
      </w:pPr>
      <w:r>
        <w:rPr/>
        <w:t xml:space="preserve">一、技术风险应对策略</w:t>
      </w:r>
    </w:p>
    <w:p>
      <w:pPr>
        <w:spacing w:before="75" w:after="0"/>
      </w:pPr>
      <w:r>
        <w:rPr/>
        <w:t xml:space="preserve">二、市场风险应对策略</w:t>
      </w:r>
    </w:p>
    <w:p>
      <w:pPr>
        <w:spacing w:before="75" w:after="0"/>
      </w:pPr>
      <w:r>
        <w:rPr/>
        <w:t xml:space="preserve">三、供应链风险应对策略</w:t>
      </w:r>
    </w:p>
    <w:p>
      <w:pPr>
        <w:spacing w:before="75" w:after="0"/>
      </w:pPr>
      <w:r>
        <w:rPr/>
        <w:t xml:space="preserve">四、合规风险应对策略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2026-2031年中国ai学习机行业发展趋势预判</w:t>
      </w:r>
    </w:p>
    <w:p>
      <w:pPr>
        <w:spacing w:before="75" w:after="0"/>
      </w:pPr>
      <w:r>
        <w:rPr/>
        <w:t xml:space="preserve">第一节 市场发展趋势</w:t>
      </w:r>
    </w:p>
    <w:p>
      <w:pPr>
        <w:spacing w:before="75" w:after="0"/>
      </w:pPr>
      <w:r>
        <w:rPr/>
        <w:t xml:space="preserve">一、市场规模持续稳步增长趋势</w:t>
      </w:r>
    </w:p>
    <w:p>
      <w:pPr>
        <w:spacing w:before="75" w:after="0"/>
      </w:pPr>
      <w:r>
        <w:rPr/>
        <w:t xml:space="preserve">二、细分市场分化发展趋势</w:t>
      </w:r>
    </w:p>
    <w:p>
      <w:pPr>
        <w:spacing w:before="75" w:after="0"/>
      </w:pPr>
      <w:r>
        <w:rPr/>
        <w:t xml:space="preserve">三、下沉市场与成人市场成为增长新引擎趋势</w:t>
      </w:r>
    </w:p>
    <w:p>
      <w:pPr>
        <w:spacing w:before="75" w:after="0"/>
      </w:pPr>
      <w:r>
        <w:rPr/>
        <w:t xml:space="preserve">第二节 技术创新趋势</w:t>
      </w:r>
    </w:p>
    <w:p>
      <w:pPr>
        <w:spacing w:before="75" w:after="0"/>
      </w:pPr>
      <w:r>
        <w:rPr/>
        <w:t xml:space="preserve">一、ai技术深度赋能全产品生命周期趋势</w:t>
      </w:r>
    </w:p>
    <w:p>
      <w:pPr>
        <w:spacing w:before="75" w:after="0"/>
      </w:pPr>
      <w:r>
        <w:rPr/>
        <w:t xml:space="preserve">二、核心技术自主可控加速突破趋势</w:t>
      </w:r>
    </w:p>
    <w:p>
      <w:pPr>
        <w:spacing w:before="75" w:after="0"/>
      </w:pPr>
      <w:r>
        <w:rPr/>
        <w:t xml:space="preserve">三、技术与教育场景深度融合创新趋势</w:t>
      </w:r>
    </w:p>
    <w:p>
      <w:pPr>
        <w:spacing w:before="75" w:after="0"/>
      </w:pPr>
      <w:r>
        <w:rPr/>
        <w:t xml:space="preserve">第三节 产品发展趋势</w:t>
      </w:r>
    </w:p>
    <w:p>
      <w:pPr>
        <w:spacing w:before="75" w:after="0"/>
      </w:pPr>
      <w:r>
        <w:rPr/>
        <w:t xml:space="preserve">一、产品智能化、个性化、场景化趋势</w:t>
      </w:r>
    </w:p>
    <w:p>
      <w:pPr>
        <w:spacing w:before="75" w:after="0"/>
      </w:pPr>
      <w:r>
        <w:rPr/>
        <w:t xml:space="preserve">二、硬件轻薄化、护眼化、长续航趋势</w:t>
      </w:r>
    </w:p>
    <w:p>
      <w:pPr>
        <w:spacing w:before="75" w:after="0"/>
      </w:pPr>
      <w:r>
        <w:rPr/>
        <w:t xml:space="preserve">三、内容生态化、精品化、定制化趋势</w:t>
      </w:r>
    </w:p>
    <w:p>
      <w:pPr>
        <w:spacing w:before="75" w:after="0"/>
      </w:pPr>
      <w:r>
        <w:rPr/>
        <w:t xml:space="preserve">第四节 产业生态趋势</w:t>
      </w:r>
    </w:p>
    <w:p>
      <w:pPr>
        <w:spacing w:before="75" w:after="0"/>
      </w:pPr>
      <w:r>
        <w:rPr/>
        <w:t xml:space="preserve">一、产业链协同整合趋势</w:t>
      </w:r>
    </w:p>
    <w:p>
      <w:pPr>
        <w:spacing w:before="75" w:after="0"/>
      </w:pPr>
      <w:r>
        <w:rPr/>
        <w:t xml:space="preserve">二、跨界融合生态构建趋势</w:t>
      </w:r>
    </w:p>
    <w:p>
      <w:pPr>
        <w:spacing w:before="75" w:after="0"/>
      </w:pPr>
      <w:r>
        <w:rPr/>
        <w:t xml:space="preserve">三、数据驱动的教育服务闭环形成趋势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2026-2031年中国ai学习机行业投资机会与策略建议</w:t>
      </w:r>
    </w:p>
    <w:p>
      <w:pPr>
        <w:spacing w:before="75" w:after="0"/>
      </w:pPr>
      <w:r>
        <w:rPr/>
        <w:t xml:space="preserve">第一节 行业投资环境分析</w:t>
      </w:r>
    </w:p>
    <w:p>
      <w:pPr>
        <w:spacing w:before="75" w:after="0"/>
      </w:pPr>
      <w:r>
        <w:rPr/>
        <w:t xml:space="preserve">一、行业投资热度与资本流向分析</w:t>
      </w:r>
    </w:p>
    <w:p>
      <w:pPr>
        <w:spacing w:before="75" w:after="0"/>
      </w:pPr>
      <w:r>
        <w:rPr/>
        <w:t xml:space="preserve">二、重点投资领域与赛道梳理</w:t>
      </w:r>
    </w:p>
    <w:p>
      <w:pPr>
        <w:spacing w:before="75" w:after="0"/>
      </w:pPr>
      <w:r>
        <w:rPr/>
        <w:t xml:space="preserve">三、投资进入壁垒分析</w:t>
      </w:r>
    </w:p>
    <w:p>
      <w:pPr>
        <w:spacing w:before="75" w:after="0"/>
      </w:pPr>
      <w:r>
        <w:rPr/>
        <w:t xml:space="preserve">第二节 细分领域投资机会挖掘</w:t>
      </w:r>
    </w:p>
    <w:p>
      <w:pPr>
        <w:spacing w:before="75" w:after="0"/>
      </w:pPr>
      <w:r>
        <w:rPr/>
        <w:t xml:space="preserve">一、高增长潜力细分市场投资机会</w:t>
      </w:r>
    </w:p>
    <w:p>
      <w:pPr>
        <w:spacing w:before="75" w:after="0"/>
      </w:pPr>
      <w:r>
        <w:rPr/>
        <w:t xml:space="preserve">二、核心技术赛道投资机会</w:t>
      </w:r>
    </w:p>
    <w:p>
      <w:pPr>
        <w:spacing w:before="75" w:after="0"/>
      </w:pPr>
      <w:r>
        <w:rPr/>
        <w:t xml:space="preserve">三、产业链关键环节投资机会</w:t>
      </w:r>
    </w:p>
    <w:p>
      <w:pPr>
        <w:spacing w:before="75" w:after="0"/>
      </w:pPr>
      <w:r>
        <w:rPr/>
        <w:t xml:space="preserve">第三节 投资策略建议</w:t>
      </w:r>
    </w:p>
    <w:p>
      <w:pPr>
        <w:spacing w:before="75" w:after="0"/>
      </w:pPr>
      <w:r>
        <w:rPr/>
        <w:t xml:space="preserve">一、企业投资策略</w:t>
      </w:r>
    </w:p>
    <w:p>
      <w:pPr>
        <w:spacing w:before="75" w:after="0"/>
      </w:pPr>
      <w:r>
        <w:rPr/>
        <w:t xml:space="preserve">二、投资者投资策略</w:t>
      </w:r>
    </w:p>
    <w:p>
      <w:pPr>
        <w:spacing w:before="75" w:after="0"/>
      </w:pPr>
      <w:r>
        <w:rPr/>
        <w:t xml:space="preserve">三、2026-2031年阶段性投资重点建议</w:t>
      </w:r>
    </w:p>
    <w:p>
      <w:pPr>
        <w:spacing w:before="75" w:after="0"/>
      </w:pPr>
      <w:r>
        <w:rPr>
          <w:b w:val="1"/>
          <w:bCs w:val="1"/>
        </w:rPr>
        <w:t xml:space="preserve">第十七章 中道泰和产业结论与战略建议</w:t>
      </w:r>
    </w:p>
    <w:p>
      <w:pPr>
        <w:spacing w:before="75" w:after="0"/>
      </w:pPr>
      <w:r>
        <w:rPr/>
        <w:t xml:space="preserve">第一节 行业核心研究结论</w:t>
      </w:r>
    </w:p>
    <w:p>
      <w:pPr>
        <w:spacing w:before="75" w:after="0"/>
      </w:pPr>
      <w:r>
        <w:rPr/>
        <w:t xml:space="preserve">一、行业发展核心特征总结</w:t>
      </w:r>
    </w:p>
    <w:p>
      <w:pPr>
        <w:spacing w:before="75" w:after="0"/>
      </w:pPr>
      <w:r>
        <w:rPr/>
        <w:t xml:space="preserve">二、市场规模与增长核心结论</w:t>
      </w:r>
    </w:p>
    <w:p>
      <w:pPr>
        <w:spacing w:before="75" w:after="0"/>
      </w:pPr>
      <w:r>
        <w:rPr/>
        <w:t xml:space="preserve">三、技术与产品发展核心结论</w:t>
      </w:r>
    </w:p>
    <w:p>
      <w:pPr>
        <w:spacing w:before="75" w:after="0"/>
      </w:pPr>
      <w:r>
        <w:rPr/>
        <w:t xml:space="preserve">四、竞争格局与用户需求核心结论</w:t>
      </w:r>
    </w:p>
    <w:p>
      <w:pPr>
        <w:spacing w:before="75" w:after="0"/>
      </w:pPr>
      <w:r>
        <w:rPr/>
        <w:t xml:space="preserve">五、产业链与商业模式核心结论</w:t>
      </w:r>
    </w:p>
    <w:p>
      <w:pPr>
        <w:spacing w:before="75" w:after="0"/>
      </w:pPr>
      <w:r>
        <w:rPr/>
        <w:t xml:space="preserve">第二节 行业发展战略建议</w:t>
      </w:r>
    </w:p>
    <w:p>
      <w:pPr>
        <w:spacing w:before="75" w:after="0"/>
      </w:pPr>
      <w:r>
        <w:rPr/>
        <w:t xml:space="preserve">一、企业发展战略建议</w:t>
      </w:r>
    </w:p>
    <w:p>
      <w:pPr>
        <w:spacing w:before="75" w:after="0"/>
      </w:pPr>
      <w:r>
        <w:rPr/>
        <w:t xml:space="preserve">二、行业协会发展建议</w:t>
      </w:r>
    </w:p>
    <w:p>
      <w:pPr>
        <w:spacing w:before="75" w:after="0"/>
      </w:pPr>
      <w:r>
        <w:rPr/>
        <w:t xml:space="preserve">三、投资者战略布局建议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图表：2023-2025年中国ai学习机行业市场规模及增速</w:t>
      </w:r>
    </w:p>
    <w:p>
      <w:pPr>
        <w:spacing w:before="75" w:after="0"/>
      </w:pPr>
      <w:r>
        <w:rPr/>
        <w:t xml:space="preserve">图表：2026-2031年中国ai学习机行业市场规模预测</w:t>
      </w:r>
    </w:p>
    <w:p>
      <w:pPr>
        <w:spacing w:before="75" w:after="0"/>
      </w:pPr>
      <w:r>
        <w:rPr/>
        <w:t xml:space="preserve">图表：2025年中国ai学习机行业细分学段市场占比</w:t>
      </w:r>
    </w:p>
    <w:p>
      <w:pPr>
        <w:spacing w:before="75" w:after="0"/>
      </w:pPr>
      <w:r>
        <w:rPr/>
        <w:t xml:space="preserve">图表：2025年中国ai学习机行业不同价格区间市场份额</w:t>
      </w:r>
    </w:p>
    <w:p>
      <w:pPr>
        <w:spacing w:before="75" w:after="0"/>
      </w:pPr>
      <w:r>
        <w:rPr/>
        <w:t xml:space="preserve">图表：2023-2025年全球ai学习机市场规模及区域分布</w:t>
      </w:r>
    </w:p>
    <w:p>
      <w:pPr>
        <w:spacing w:before="75" w:after="0"/>
      </w:pPr>
      <w:r>
        <w:rPr/>
        <w:t xml:space="preserve">图表：2025年中国ai学习机行业产业链结构及价值分配</w:t>
      </w:r>
    </w:p>
    <w:p>
      <w:pPr>
        <w:spacing w:before="75" w:after="0"/>
      </w:pPr>
      <w:r>
        <w:rPr/>
        <w:t xml:space="preserve">图表：2025年中国小学学段ai学习机市场规模及增速</w:t>
      </w:r>
    </w:p>
    <w:p>
      <w:pPr>
        <w:spacing w:before="75" w:after="0"/>
      </w:pPr>
      <w:r>
        <w:rPr/>
        <w:t xml:space="preserve">图表：2025年中国中学学段ai学习机市场规模及增速</w:t>
      </w:r>
    </w:p>
    <w:p>
      <w:pPr>
        <w:spacing w:before="75" w:after="0"/>
      </w:pPr>
      <w:r>
        <w:rPr/>
        <w:t xml:space="preserve">图表：2025年中国ai学习机行业竞争格局(市场份额分布)</w:t>
      </w:r>
    </w:p>
    <w:p>
      <w:pPr>
        <w:spacing w:before="75" w:after="0"/>
      </w:pPr>
      <w:r>
        <w:rPr/>
        <w:t xml:space="preserve">图表：2025年中国ai学习机用户年龄分布</w:t>
      </w:r>
    </w:p>
    <w:p>
      <w:pPr>
        <w:spacing w:before="75" w:after="0"/>
      </w:pPr>
      <w:r>
        <w:rPr/>
        <w:t xml:space="preserve">图表：2025年中国ai学习机用户地域分布</w:t>
      </w:r>
    </w:p>
    <w:p>
      <w:pPr>
        <w:spacing w:before="75" w:after="0"/>
      </w:pPr>
      <w:r>
        <w:rPr/>
        <w:t xml:space="preserve">图表：2023-2025年中国ai学习机行业线上线下渠道规模变化</w:t>
      </w:r>
    </w:p>
    <w:p>
      <w:pPr>
        <w:spacing w:before="75" w:after="0"/>
      </w:pPr>
      <w:r>
        <w:rPr/>
        <w:t xml:space="preserve">图表：2026-2031年中国ai学习机行业市场规模增速预测趋势</w:t>
      </w:r>
    </w:p>
    <w:p>
      <w:pPr>
        <w:spacing w:before="75" w:after="0"/>
      </w:pPr>
      <w:r>
        <w:rPr/>
        <w:t xml:space="preserve">图表：2026-2031年中国ai学习机行业线上渠道占比提升趋势</w:t>
      </w:r>
    </w:p>
    <w:p>
      <w:pPr>
        <w:spacing w:before="75" w:after="0"/>
      </w:pPr>
      <w:r>
        <w:rPr/>
        <w:t xml:space="preserve">图表：2026-2031年中国ai学习机行业技术创新投入增长趋势</w:t>
      </w:r>
    </w:p>
    <w:p>
      <w:pPr>
        <w:spacing w:before="75" w:after="0"/>
      </w:pPr>
      <w:r>
        <w:rPr/>
        <w:t xml:space="preserve">图表：ai学习机行业核心分类及代表产品</w:t>
      </w:r>
    </w:p>
    <w:p>
      <w:pPr>
        <w:spacing w:before="75" w:after="0"/>
      </w:pPr>
      <w:r>
        <w:rPr/>
        <w:t xml:space="preserve">图表：2023-2025年中国ai学习机行业细分市场规模</w:t>
      </w:r>
    </w:p>
    <w:p>
      <w:pPr>
        <w:spacing w:before="75" w:after="0"/>
      </w:pPr>
      <w:r>
        <w:rPr/>
        <w:t xml:space="preserve">图表：2026-2031年中国ai学习机行业细分市场规模预测</w:t>
      </w:r>
    </w:p>
    <w:p>
      <w:pPr>
        <w:spacing w:before="75" w:after="0"/>
      </w:pPr>
      <w:r>
        <w:rPr/>
        <w:t xml:space="preserve">图表：中国ai学习机行业产业链上游核心元器件及技术供应情况</w:t>
      </w:r>
    </w:p>
    <w:p>
      <w:pPr>
        <w:spacing w:before="75" w:after="0"/>
      </w:pPr>
      <w:r>
        <w:rPr/>
        <w:t xml:space="preserve">图表：中国ai学习机行业核心技术发展现状与突破方向</w:t>
      </w:r>
    </w:p>
    <w:p>
      <w:pPr>
        <w:spacing w:before="75" w:after="0"/>
      </w:pPr>
      <w:r>
        <w:rPr/>
        <w:t xml:space="preserve">图表：中国ai学习机行业竞争层级划分及特征</w:t>
      </w:r>
    </w:p>
    <w:p>
      <w:pPr>
        <w:spacing w:before="75" w:after="0"/>
      </w:pPr>
      <w:r>
        <w:rPr/>
        <w:t xml:space="preserve">图表：中国ai学习机用户购买决策因素权重分析</w:t>
      </w:r>
    </w:p>
    <w:p>
      <w:pPr>
        <w:spacing w:before="75" w:after="0"/>
      </w:pPr>
      <w:r>
        <w:rPr/>
        <w:t xml:space="preserve">图表：中国ai学习机行业核心风险影响程度评估</w:t>
      </w:r>
    </w:p>
    <w:p>
      <w:pPr>
        <w:spacing w:before="75" w:after="0"/>
      </w:pPr>
      <w:r>
        <w:rPr/>
        <w:t xml:space="preserve">图表：2026-2031年中国ai学习机行业重点投资领域及潜力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本文地址：https://www.51baogao.cn/baogao/20260429/4067702.shtml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429/4067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2026-2031年中国AI学习机行业市场深度调研与发展前景预测报告</dc:title>
  <dc:description>2026-2031年中国AI学习机行业市场深度调研与发展前景预测报告</dc:description>
  <dc:subject>2026-2031年中国AI学习机行业市场深度调研与发展前景预测报告</dc:subject>
  <cp:keywords>研究报告</cp:keywords>
  <cp:category>研究报告</cp:category>
  <cp:lastModifiedBy>北京中道泰和信息咨询有限公司</cp:lastModifiedBy>
  <dcterms:created xsi:type="dcterms:W3CDTF">2026-04-29T09:42:39+08:00</dcterms:created>
  <dcterms:modified xsi:type="dcterms:W3CDTF">2026-04-29T09:42:39+08:00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