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2026-2031年中国光纤通信行业全景调研及发展趋势研究预测报告</w:t>
      </w:r>
    </w:p>
    <w:p>
      <w:pPr>
        <w:spacing w:after="150"/>
      </w:pPr>
      <w:r>
        <w:rPr>
          <w:b w:val="1"/>
          <w:bCs w:val="1"/>
        </w:rPr>
        <w:t xml:space="preserve">报告简介</w:t>
      </w:r>
    </w:p>
    <w:p>
      <w:pPr>
        <w:spacing w:after="150"/>
      </w:pPr>
      <w:r>
        <w:rPr/>
        <w:t xml:space="preserve">光纤通信是以光波作为信息传输载体，以光导纤维作为传输媒介的一种现代有线通信方式，也是当代信息技术体系中核心的通信传输技术之一。它区别于传统以电流为载体、金属线缆为媒介的电通信模式，依托光的传播特性与光纤的导光结构实现语音、图像、数据、视频等各类信息的远距离、大容量传输，是现代通信网络赖以搭建和运行的基础技术支撑。从本质原理层面来看，光纤通信核心是完成电信号与光信号的相互转换，发送端将各类原始电信号调制到光波上，通过光纤链路进行定向传输，接收端再将承载信息的光波解调还原为电信号，以此完成完整的信息传递全过程。</w:t>
      </w:r>
    </w:p>
    <w:p>
      <w:pPr>
        <w:spacing w:after="150"/>
      </w:pPr>
      <w:r>
        <w:rPr/>
        <w:t xml:space="preserve">光纤通信所依托的传输介质光导纤维，是由高纯度石英玻璃等材料经特殊工艺拉制而成的细长丝状光学器件，具备独特的内部层状结构，能够利用光的全反射原理束缚光波在纤芯内部传播，大幅降低光信号在传输过程中的损耗与外泄。这种传输媒介自身拥有绝缘性强、抗电磁干扰能力突出的固有属性，不会受到周边电力设备、无线电信号、工业电磁辐射等外界因素的干扰，也不会产生信号串扰问题，保障了通信信号传输的稳定性与保密性，这也是光纤通信相较于金属线缆通信的核心特质之一。</w:t>
      </w:r>
    </w:p>
    <w:p>
      <w:pPr>
        <w:spacing w:after="150"/>
      </w:pPr>
      <w:r>
        <w:rPr/>
        <w:t xml:space="preserve">在信号传输的技术架构上，光纤通信属于载波通信范畴，光波充当高频载波信号，将低频的各类业务信息加载于载波之上进行传输。其工作波段主要集中在红外波段的低损耗窗口，利用特定波长光波在光纤中低衰减、易传输的特性，实现超长距离的无中继传输。同时光纤通信可通过波分复用等技术手段，在同一根光纤中容纳多个不同波长的光波同时传输各路独立信息，极大拓展了信道传输容量，能够适配现代社会海量数据高速交互的需求。</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以及专业研究单位等公布和提供的大量资料，结合中道泰和公司对光纤通信相关企业和科研单位等的实地调查，对国内外光纤通信行业的供给与需求状况、相关行业的发展状况、市场消费变化等进行了分析。重点研究了主要光纤通信品牌的发展状况，以及未来中国光纤通信行业将面临的机遇以及企业的应对策略。报告还分析了光纤通信市场的竞争格局，行业的发展动向，并对行业相关政策进行了介绍和政策趋向研判，是光纤通信生产企业、科研单位、零售企业等单位准确了解目前光纤通信行业发展动态，把握企业定位和发展方向不可多得的精品。 本报告也可以用于专精特新“小巨人”申请申报。</w:t>
      </w:r>
    </w:p>
    <w:p>
      <w:pPr>
        <w:spacing w:after="150"/>
      </w:pPr>
      <w:r>
        <w:rPr>
          <w:b w:val="1"/>
          <w:bCs w:val="1"/>
        </w:rPr>
        <w:t xml:space="preserve">报告目录</w:t>
      </w:r>
    </w:p>
    <w:p>
      <w:pPr>
        <w:spacing w:before="75" w:after="0"/>
      </w:pPr>
      <w:r>
        <w:rPr>
          <w:b w:val="1"/>
          <w:bCs w:val="1"/>
        </w:rPr>
        <w:t xml:space="preserve">第一章 光纤通信行业概述</w:t>
      </w:r>
    </w:p>
    <w:p>
      <w:pPr>
        <w:spacing w:before="75" w:after="0"/>
      </w:pPr>
      <w:r>
        <w:rPr/>
        <w:t xml:space="preserve">第一节 光纤通信基本概念与技术原理</w:t>
      </w:r>
    </w:p>
    <w:p>
      <w:pPr>
        <w:spacing w:before="75" w:after="0"/>
      </w:pPr>
      <w:r>
        <w:rPr/>
        <w:t xml:space="preserve">一、光纤通信定义与核心构成</w:t>
      </w:r>
    </w:p>
    <w:p>
      <w:pPr>
        <w:spacing w:before="75" w:after="0"/>
      </w:pPr>
      <w:r>
        <w:rPr/>
        <w:t xml:space="preserve">二、光传输基本原理与关键技术</w:t>
      </w:r>
    </w:p>
    <w:p>
      <w:pPr>
        <w:spacing w:before="75" w:after="0"/>
      </w:pPr>
      <w:r>
        <w:rPr/>
        <w:t xml:space="preserve">三、光纤通信系统主要类型</w:t>
      </w:r>
    </w:p>
    <w:p>
      <w:pPr>
        <w:spacing w:before="75" w:after="0"/>
      </w:pPr>
      <w:r>
        <w:rPr/>
        <w:t xml:space="preserve">第二节 光纤通信产业链结构分析</w:t>
      </w:r>
    </w:p>
    <w:p>
      <w:pPr>
        <w:spacing w:before="75" w:after="0"/>
      </w:pPr>
      <w:r>
        <w:rPr/>
        <w:t xml:space="preserve">一、上游原材料与核心器件</w:t>
      </w:r>
    </w:p>
    <w:p>
      <w:pPr>
        <w:spacing w:before="75" w:after="0"/>
      </w:pPr>
      <w:r>
        <w:rPr/>
        <w:t xml:space="preserve">二、中游光纤光缆与设备制造</w:t>
      </w:r>
    </w:p>
    <w:p>
      <w:pPr>
        <w:spacing w:before="75" w:after="0"/>
      </w:pPr>
      <w:r>
        <w:rPr/>
        <w:t xml:space="preserve">三、下游应用领域与服务场景</w:t>
      </w:r>
    </w:p>
    <w:p>
      <w:pPr>
        <w:spacing w:before="75" w:after="0"/>
      </w:pPr>
      <w:r>
        <w:rPr/>
        <w:t xml:space="preserve">第三节 光纤通信行业主要特征与发展阶段</w:t>
      </w:r>
    </w:p>
    <w:p>
      <w:pPr>
        <w:spacing w:before="75" w:after="0"/>
      </w:pPr>
      <w:r>
        <w:rPr/>
        <w:t xml:space="preserve">一、技术密集性与资本密集性</w:t>
      </w:r>
    </w:p>
    <w:p>
      <w:pPr>
        <w:spacing w:before="75" w:after="0"/>
      </w:pPr>
      <w:r>
        <w:rPr/>
        <w:t xml:space="preserve">二、标准化程度与国际兼容性</w:t>
      </w:r>
    </w:p>
    <w:p>
      <w:pPr>
        <w:spacing w:before="75" w:after="0"/>
      </w:pPr>
      <w:r>
        <w:rPr/>
        <w:t xml:space="preserve">三、行业生命周期判断</w:t>
      </w:r>
    </w:p>
    <w:p>
      <w:pPr>
        <w:spacing w:before="75" w:after="0"/>
      </w:pPr>
      <w:r>
        <w:rPr>
          <w:b w:val="1"/>
          <w:bCs w:val="1"/>
        </w:rPr>
        <w:t xml:space="preserve">第二章 全球光纤通信行业发展现状</w:t>
      </w:r>
    </w:p>
    <w:p>
      <w:pPr>
        <w:spacing w:before="75" w:after="0"/>
      </w:pPr>
      <w:r>
        <w:rPr/>
        <w:t xml:space="preserve">第一节 全球光纤通信市场规模与增长态势</w:t>
      </w:r>
    </w:p>
    <w:p>
      <w:pPr>
        <w:spacing w:before="75" w:after="0"/>
      </w:pPr>
      <w:r>
        <w:rPr/>
        <w:t xml:space="preserve">一、全球市场规模总量分析</w:t>
      </w:r>
    </w:p>
    <w:p>
      <w:pPr>
        <w:spacing w:before="75" w:after="0"/>
      </w:pPr>
      <w:r>
        <w:rPr/>
        <w:t xml:space="preserve">二、区域市场分布格局</w:t>
      </w:r>
    </w:p>
    <w:p>
      <w:pPr>
        <w:spacing w:before="75" w:after="0"/>
      </w:pPr>
      <w:r>
        <w:rPr/>
        <w:t xml:space="preserve">三、年度复合增长率变化趋势</w:t>
      </w:r>
    </w:p>
    <w:p>
      <w:pPr>
        <w:spacing w:before="75" w:after="0"/>
      </w:pPr>
      <w:r>
        <w:rPr/>
        <w:t xml:space="preserve">第二节 全球光纤通信技术演进路径</w:t>
      </w:r>
    </w:p>
    <w:p>
      <w:pPr>
        <w:spacing w:before="75" w:after="0"/>
      </w:pPr>
      <w:r>
        <w:rPr/>
        <w:t xml:space="preserve">一、单模与多模光纤技术发展对比</w:t>
      </w:r>
    </w:p>
    <w:p>
      <w:pPr>
        <w:spacing w:before="75" w:after="0"/>
      </w:pPr>
      <w:r>
        <w:rPr/>
        <w:t xml:space="preserve">二、高速率传输技术商用进展</w:t>
      </w:r>
    </w:p>
    <w:p>
      <w:pPr>
        <w:spacing w:before="75" w:after="0"/>
      </w:pPr>
      <w:r>
        <w:rPr/>
        <w:t xml:space="preserve">三、空分复用与多芯光纤前沿探索</w:t>
      </w:r>
    </w:p>
    <w:p>
      <w:pPr>
        <w:spacing w:before="75" w:after="0"/>
      </w:pPr>
      <w:r>
        <w:rPr/>
        <w:t xml:space="preserve">第三节 全球主要国家与地区发展动态</w:t>
      </w:r>
    </w:p>
    <w:p>
      <w:pPr>
        <w:spacing w:before="75" w:after="0"/>
      </w:pPr>
      <w:r>
        <w:rPr/>
        <w:t xml:space="preserve">一、北美市场建设与投资重点</w:t>
      </w:r>
    </w:p>
    <w:p>
      <w:pPr>
        <w:spacing w:before="75" w:after="0"/>
      </w:pPr>
      <w:r>
        <w:rPr/>
        <w:t xml:space="preserve">二、欧洲数字化基础设施布局</w:t>
      </w:r>
    </w:p>
    <w:p>
      <w:pPr>
        <w:spacing w:before="75" w:after="0"/>
      </w:pPr>
      <w:r>
        <w:rPr/>
        <w:t xml:space="preserve">三、亚太地区新兴市场需求释放</w:t>
      </w:r>
    </w:p>
    <w:p>
      <w:pPr>
        <w:spacing w:before="75" w:after="0"/>
      </w:pPr>
      <w:r>
        <w:rPr>
          <w:b w:val="1"/>
          <w:bCs w:val="1"/>
        </w:rPr>
        <w:t xml:space="preserve">第三章 中国光纤通信行业发展回顾</w:t>
      </w:r>
    </w:p>
    <w:p>
      <w:pPr>
        <w:spacing w:before="75" w:after="0"/>
      </w:pPr>
      <w:r>
        <w:rPr/>
        <w:t xml:space="preserve">第一节 中国光纤通信市场规模与结构</w:t>
      </w:r>
    </w:p>
    <w:p>
      <w:pPr>
        <w:spacing w:before="75" w:after="0"/>
      </w:pPr>
      <w:r>
        <w:rPr/>
        <w:t xml:space="preserve">一、国内市场总体规模演变</w:t>
      </w:r>
    </w:p>
    <w:p>
      <w:pPr>
        <w:spacing w:before="75" w:after="0"/>
      </w:pPr>
      <w:r>
        <w:rPr/>
        <w:t xml:space="preserve">二、光纤与光缆产量及出货量</w:t>
      </w:r>
    </w:p>
    <w:p>
      <w:pPr>
        <w:spacing w:before="75" w:after="0"/>
      </w:pPr>
      <w:r>
        <w:rPr/>
        <w:t xml:space="preserve">三、设备与系统集成市场占比</w:t>
      </w:r>
    </w:p>
    <w:p>
      <w:pPr>
        <w:spacing w:before="75" w:after="0"/>
      </w:pPr>
      <w:r>
        <w:rPr/>
        <w:t xml:space="preserve">第二节 中国光纤网络建设进展</w:t>
      </w:r>
    </w:p>
    <w:p>
      <w:pPr>
        <w:spacing w:before="75" w:after="0"/>
      </w:pPr>
      <w:r>
        <w:rPr/>
        <w:t xml:space="preserve">一、“双千兆”网络覆盖深度</w:t>
      </w:r>
    </w:p>
    <w:p>
      <w:pPr>
        <w:spacing w:before="75" w:after="0"/>
      </w:pPr>
      <w:r>
        <w:rPr/>
        <w:t xml:space="preserve">二、骨干网与城域网升级情况</w:t>
      </w:r>
    </w:p>
    <w:p>
      <w:pPr>
        <w:spacing w:before="75" w:after="0"/>
      </w:pPr>
      <w:r>
        <w:rPr/>
        <w:t xml:space="preserve">三、农村及偏远地区光纤普及率</w:t>
      </w:r>
    </w:p>
    <w:p>
      <w:pPr>
        <w:spacing w:before="75" w:after="0"/>
      </w:pPr>
      <w:r>
        <w:rPr/>
        <w:t xml:space="preserve">第三节 行业技术创新与国产化水平</w:t>
      </w:r>
    </w:p>
    <w:p>
      <w:pPr>
        <w:spacing w:before="75" w:after="0"/>
      </w:pPr>
      <w:r>
        <w:rPr/>
        <w:t xml:space="preserve">一、预制棒自给能力提升</w:t>
      </w:r>
    </w:p>
    <w:p>
      <w:pPr>
        <w:spacing w:before="75" w:after="0"/>
      </w:pPr>
      <w:r>
        <w:rPr/>
        <w:t xml:space="preserve">二、高端光模块研发突破</w:t>
      </w:r>
    </w:p>
    <w:p>
      <w:pPr>
        <w:spacing w:before="75" w:after="0"/>
      </w:pPr>
      <w:r>
        <w:rPr/>
        <w:t xml:space="preserve">三、核心芯片依赖度变化</w:t>
      </w:r>
    </w:p>
    <w:p>
      <w:pPr>
        <w:spacing w:before="75" w:after="0"/>
      </w:pPr>
      <w:r>
        <w:rPr>
          <w:b w:val="1"/>
          <w:bCs w:val="1"/>
        </w:rPr>
        <w:t xml:space="preserve">第四章 光纤通信上游产业分析</w:t>
      </w:r>
    </w:p>
    <w:p>
      <w:pPr>
        <w:spacing w:before="75" w:after="0"/>
      </w:pPr>
      <w:r>
        <w:rPr/>
        <w:t xml:space="preserve">第一节 光纤预制棒供应格局</w:t>
      </w:r>
    </w:p>
    <w:p>
      <w:pPr>
        <w:spacing w:before="75" w:after="0"/>
      </w:pPr>
      <w:r>
        <w:rPr/>
        <w:t xml:space="preserve">一、全球主要供应商产能分布</w:t>
      </w:r>
    </w:p>
    <w:p>
      <w:pPr>
        <w:spacing w:before="75" w:after="0"/>
      </w:pPr>
      <w:r>
        <w:rPr/>
        <w:t xml:space="preserve">二、中国预制棒企业技术路线</w:t>
      </w:r>
    </w:p>
    <w:p>
      <w:pPr>
        <w:spacing w:before="75" w:after="0"/>
      </w:pPr>
      <w:r>
        <w:rPr/>
        <w:t xml:space="preserve">三、高纯石英砂等原材料供应链安全</w:t>
      </w:r>
    </w:p>
    <w:p>
      <w:pPr>
        <w:spacing w:before="75" w:after="0"/>
      </w:pPr>
      <w:r>
        <w:rPr/>
        <w:t xml:space="preserve">第二节 光器件与芯片发展状况</w:t>
      </w:r>
    </w:p>
    <w:p>
      <w:pPr>
        <w:spacing w:before="75" w:after="0"/>
      </w:pPr>
      <w:r>
        <w:rPr/>
        <w:t xml:space="preserve">一、光收发模块市场集中度</w:t>
      </w:r>
    </w:p>
    <w:p>
      <w:pPr>
        <w:spacing w:before="75" w:after="0"/>
      </w:pPr>
      <w:r>
        <w:rPr/>
        <w:t xml:space="preserve">二、激光器与探测器国产替代进程</w:t>
      </w:r>
    </w:p>
    <w:p>
      <w:pPr>
        <w:spacing w:before="75" w:after="0"/>
      </w:pPr>
      <w:r>
        <w:rPr/>
        <w:t xml:space="preserve">三、硅光集成技术产业化进展</w:t>
      </w:r>
    </w:p>
    <w:p>
      <w:pPr>
        <w:spacing w:before="75" w:after="0"/>
      </w:pPr>
      <w:r>
        <w:rPr/>
        <w:t xml:space="preserve">第三节 辅材与配套设备市场</w:t>
      </w:r>
    </w:p>
    <w:p>
      <w:pPr>
        <w:spacing w:before="75" w:after="0"/>
      </w:pPr>
      <w:r>
        <w:rPr/>
        <w:t xml:space="preserve">一、涂覆材料与套塑材料需求</w:t>
      </w:r>
    </w:p>
    <w:p>
      <w:pPr>
        <w:spacing w:before="75" w:after="0"/>
      </w:pPr>
      <w:r>
        <w:rPr/>
        <w:t xml:space="preserve">二、拉丝塔与成缆设备技术水平</w:t>
      </w:r>
    </w:p>
    <w:p>
      <w:pPr>
        <w:spacing w:before="75" w:after="0"/>
      </w:pPr>
      <w:r>
        <w:rPr/>
        <w:t xml:space="preserve">三、检测与测试仪器自主化能力</w:t>
      </w:r>
    </w:p>
    <w:p>
      <w:pPr>
        <w:spacing w:before="75" w:after="0"/>
      </w:pPr>
      <w:r>
        <w:rPr>
          <w:b w:val="1"/>
          <w:bCs w:val="1"/>
        </w:rPr>
        <w:t xml:space="preserve">第五章 光纤光缆制造环节深度剖析</w:t>
      </w:r>
    </w:p>
    <w:p>
      <w:pPr>
        <w:spacing w:before="75" w:after="0"/>
      </w:pPr>
      <w:r>
        <w:rPr/>
        <w:t xml:space="preserve">第一节 光纤拉丝工艺与产能布局</w:t>
      </w:r>
    </w:p>
    <w:p>
      <w:pPr>
        <w:spacing w:before="75" w:after="0"/>
      </w:pPr>
      <w:r>
        <w:rPr/>
        <w:t xml:space="preserve">一、主流拉丝塔技术参数对比</w:t>
      </w:r>
    </w:p>
    <w:p>
      <w:pPr>
        <w:spacing w:before="75" w:after="0"/>
      </w:pPr>
      <w:r>
        <w:rPr/>
        <w:t xml:space="preserve">二、头部企业产能集中度分析</w:t>
      </w:r>
    </w:p>
    <w:p>
      <w:pPr>
        <w:spacing w:before="75" w:after="0"/>
      </w:pPr>
      <w:r>
        <w:rPr/>
        <w:t xml:space="preserve">三、能效与环保指标优化趋势</w:t>
      </w:r>
    </w:p>
    <w:p>
      <w:pPr>
        <w:spacing w:before="75" w:after="0"/>
      </w:pPr>
      <w:r>
        <w:rPr/>
        <w:t xml:space="preserve">第二节 光缆产品结构与应用场景</w:t>
      </w:r>
    </w:p>
    <w:p>
      <w:pPr>
        <w:spacing w:before="75" w:after="0"/>
      </w:pPr>
      <w:r>
        <w:rPr/>
        <w:t xml:space="preserve">一、常规光缆市场占比</w:t>
      </w:r>
    </w:p>
    <w:p>
      <w:pPr>
        <w:spacing w:before="75" w:after="0"/>
      </w:pPr>
      <w:r>
        <w:rPr/>
        <w:t xml:space="preserve">二、特种光缆需求增长</w:t>
      </w:r>
    </w:p>
    <w:p>
      <w:pPr>
        <w:spacing w:before="75" w:after="0"/>
      </w:pPr>
      <w:r>
        <w:rPr/>
        <w:t xml:space="preserve">三、室内布线与数据中心光缆细分</w:t>
      </w:r>
    </w:p>
    <w:p>
      <w:pPr>
        <w:spacing w:before="75" w:after="0"/>
      </w:pPr>
      <w:r>
        <w:rPr/>
        <w:t xml:space="preserve">第三节 制造成本与价格波动机制</w:t>
      </w:r>
    </w:p>
    <w:p>
      <w:pPr>
        <w:spacing w:before="75" w:after="0"/>
      </w:pPr>
      <w:r>
        <w:rPr/>
        <w:t xml:space="preserve">一、原材料成本传导效应</w:t>
      </w:r>
    </w:p>
    <w:p>
      <w:pPr>
        <w:spacing w:before="75" w:after="0"/>
      </w:pPr>
      <w:r>
        <w:rPr/>
        <w:t xml:space="preserve">二、规模效应与单位成本下降曲线</w:t>
      </w:r>
    </w:p>
    <w:p>
      <w:pPr>
        <w:spacing w:before="75" w:after="0"/>
      </w:pPr>
      <w:r>
        <w:rPr/>
        <w:t xml:space="preserve">三、招投标价格竞争格局</w:t>
      </w:r>
    </w:p>
    <w:p>
      <w:pPr>
        <w:spacing w:before="75" w:after="0"/>
      </w:pPr>
      <w:r>
        <w:rPr>
          <w:b w:val="1"/>
          <w:bCs w:val="1"/>
        </w:rPr>
        <w:t xml:space="preserve">第六章 光通信设备与系统市场分析</w:t>
      </w:r>
    </w:p>
    <w:p>
      <w:pPr>
        <w:spacing w:before="75" w:after="0"/>
      </w:pPr>
      <w:r>
        <w:rPr/>
        <w:t xml:space="preserve">第一节 传输设备市场格局</w:t>
      </w:r>
    </w:p>
    <w:p>
      <w:pPr>
        <w:spacing w:before="75" w:after="0"/>
      </w:pPr>
      <w:r>
        <w:rPr/>
        <w:t xml:space="preserve">一、otn与wdm设备厂商竞争态势</w:t>
      </w:r>
    </w:p>
    <w:p>
      <w:pPr>
        <w:spacing w:before="75" w:after="0"/>
      </w:pPr>
      <w:r>
        <w:rPr/>
        <w:t xml:space="preserve">二、骨干网与城域网设备更新周期</w:t>
      </w:r>
    </w:p>
    <w:p>
      <w:pPr>
        <w:spacing w:before="75" w:after="0"/>
      </w:pPr>
      <w:r>
        <w:rPr/>
        <w:t xml:space="preserve">三、软件定义光网络渗透率</w:t>
      </w:r>
    </w:p>
    <w:p>
      <w:pPr>
        <w:spacing w:before="75" w:after="0"/>
      </w:pPr>
      <w:r>
        <w:rPr/>
        <w:t xml:space="preserve">第二节 接入网设备发展现状</w:t>
      </w:r>
    </w:p>
    <w:p>
      <w:pPr>
        <w:spacing w:before="75" w:after="0"/>
      </w:pPr>
      <w:r>
        <w:rPr/>
        <w:t xml:space="preserve">一、10g-pon与50g-pon部署进度</w:t>
      </w:r>
    </w:p>
    <w:p>
      <w:pPr>
        <w:spacing w:before="75" w:after="0"/>
      </w:pPr>
      <w:r>
        <w:rPr/>
        <w:t xml:space="preserve">二、olt与onu设备出货量趋势</w:t>
      </w:r>
    </w:p>
    <w:p>
      <w:pPr>
        <w:spacing w:before="75" w:after="0"/>
      </w:pPr>
      <w:r>
        <w:rPr/>
        <w:t xml:space="preserve">三、fttr解决方案推广</w:t>
      </w:r>
    </w:p>
    <w:p>
      <w:pPr>
        <w:spacing w:before="75" w:after="0"/>
      </w:pPr>
      <w:r>
        <w:rPr/>
        <w:t xml:space="preserve">第三节 数据中心光互联需求</w:t>
      </w:r>
    </w:p>
    <w:p>
      <w:pPr>
        <w:spacing w:before="75" w:after="0"/>
      </w:pPr>
      <w:r>
        <w:rPr/>
        <w:t xml:space="preserve">一、数据中心内部光模块速率升级</w:t>
      </w:r>
    </w:p>
    <w:p>
      <w:pPr>
        <w:spacing w:before="75" w:after="0"/>
      </w:pPr>
      <w:r>
        <w:rPr/>
        <w:t xml:space="preserve">二、有源光缆与直连铜缆应用比例</w:t>
      </w:r>
    </w:p>
    <w:p>
      <w:pPr>
        <w:spacing w:before="75" w:after="0"/>
      </w:pPr>
      <w:r>
        <w:rPr/>
        <w:t xml:space="preserve">三、液冷与高密度布线对光缆新要求</w:t>
      </w:r>
    </w:p>
    <w:p>
      <w:pPr>
        <w:spacing w:before="75" w:after="0"/>
      </w:pPr>
      <w:r>
        <w:rPr>
          <w:b w:val="1"/>
          <w:bCs w:val="1"/>
        </w:rPr>
        <w:t xml:space="preserve">第七章 下游应用领域需求分析</w:t>
      </w:r>
    </w:p>
    <w:p>
      <w:pPr>
        <w:spacing w:before="75" w:after="0"/>
      </w:pPr>
      <w:r>
        <w:rPr/>
        <w:t xml:space="preserve">第一节 电信运营商网络建设需求</w:t>
      </w:r>
    </w:p>
    <w:p>
      <w:pPr>
        <w:spacing w:before="75" w:after="0"/>
      </w:pPr>
      <w:r>
        <w:rPr/>
        <w:t xml:space="preserve">一、5g前传与中回传光纤消耗量</w:t>
      </w:r>
    </w:p>
    <w:p>
      <w:pPr>
        <w:spacing w:before="75" w:after="0"/>
      </w:pPr>
      <w:r>
        <w:rPr/>
        <w:t xml:space="preserve">二、固网宽带千兆升级拉动效应</w:t>
      </w:r>
    </w:p>
    <w:p>
      <w:pPr>
        <w:spacing w:before="75" w:after="0"/>
      </w:pPr>
      <w:r>
        <w:rPr/>
        <w:t xml:space="preserve">三、算力网络与东数西算工程带动</w:t>
      </w:r>
    </w:p>
    <w:p>
      <w:pPr>
        <w:spacing w:before="75" w:after="0"/>
      </w:pPr>
      <w:r>
        <w:rPr/>
        <w:t xml:space="preserve">第二节 数据中心与云计算基础设施</w:t>
      </w:r>
    </w:p>
    <w:p>
      <w:pPr>
        <w:spacing w:before="75" w:after="0"/>
      </w:pPr>
      <w:r>
        <w:rPr/>
        <w:t xml:space="preserve">一、超大规模数据中心光连接密度</w:t>
      </w:r>
    </w:p>
    <w:p>
      <w:pPr>
        <w:spacing w:before="75" w:after="0"/>
      </w:pPr>
      <w:r>
        <w:rPr/>
        <w:t xml:space="preserve">二、边缘数据中心分布式部署影响</w:t>
      </w:r>
    </w:p>
    <w:p>
      <w:pPr>
        <w:spacing w:before="75" w:after="0"/>
      </w:pPr>
      <w:r>
        <w:rPr/>
        <w:t xml:space="preserve">三、云服务商自建网络采购模式</w:t>
      </w:r>
    </w:p>
    <w:p>
      <w:pPr>
        <w:spacing w:before="75" w:after="0"/>
      </w:pPr>
      <w:r>
        <w:rPr/>
        <w:t xml:space="preserve">第三节 政企专网与行业应用拓展</w:t>
      </w:r>
    </w:p>
    <w:p>
      <w:pPr>
        <w:spacing w:before="75" w:after="0"/>
      </w:pPr>
      <w:r>
        <w:rPr/>
        <w:t xml:space="preserve">一、电力交通能源专网建设</w:t>
      </w:r>
    </w:p>
    <w:p>
      <w:pPr>
        <w:spacing w:before="75" w:after="0"/>
      </w:pPr>
      <w:r>
        <w:rPr/>
        <w:t xml:space="preserve">二、工业互联网与智能制造连接需求</w:t>
      </w:r>
    </w:p>
    <w:p>
      <w:pPr>
        <w:spacing w:before="75" w:after="0"/>
      </w:pPr>
      <w:r>
        <w:rPr/>
        <w:t xml:space="preserve">三、智慧城市与视频监控网络覆盖</w:t>
      </w:r>
    </w:p>
    <w:p>
      <w:pPr>
        <w:spacing w:before="75" w:after="0"/>
      </w:pPr>
      <w:r>
        <w:rPr>
          <w:b w:val="1"/>
          <w:bCs w:val="1"/>
        </w:rPr>
        <w:t xml:space="preserve">第八章 全球光纤通信市场竞争格局</w:t>
      </w:r>
    </w:p>
    <w:p>
      <w:pPr>
        <w:spacing w:before="75" w:after="0"/>
      </w:pPr>
      <w:r>
        <w:rPr/>
        <w:t xml:space="preserve">第一节 国际领先企业战略布局</w:t>
      </w:r>
    </w:p>
    <w:p>
      <w:pPr>
        <w:spacing w:before="75" w:after="0"/>
      </w:pPr>
      <w:r>
        <w:rPr/>
        <w:t xml:space="preserve">一、康宁公司高端光纤市场份额</w:t>
      </w:r>
    </w:p>
    <w:p>
      <w:pPr>
        <w:spacing w:before="75" w:after="0"/>
      </w:pPr>
      <w:r>
        <w:rPr/>
        <w:t xml:space="preserve">二、住友电工与古河电工技术优势</w:t>
      </w:r>
    </w:p>
    <w:p>
      <w:pPr>
        <w:spacing w:before="75" w:after="0"/>
      </w:pPr>
      <w:r>
        <w:rPr/>
        <w:t xml:space="preserve">三、设备商全球份额与并购动态</w:t>
      </w:r>
    </w:p>
    <w:p>
      <w:pPr>
        <w:spacing w:before="75" w:after="0"/>
      </w:pPr>
      <w:r>
        <w:rPr/>
        <w:t xml:space="preserve">第二节 中国企业国际化进程</w:t>
      </w:r>
    </w:p>
    <w:p>
      <w:pPr>
        <w:spacing w:before="75" w:after="0"/>
      </w:pPr>
      <w:r>
        <w:rPr/>
        <w:t xml:space="preserve">一、海外市场份额与区域分布</w:t>
      </w:r>
    </w:p>
    <w:p>
      <w:pPr>
        <w:spacing w:before="75" w:after="0"/>
      </w:pPr>
      <w:r>
        <w:rPr/>
        <w:t xml:space="preserve">二、本地化生产与服务体系构建</w:t>
      </w:r>
    </w:p>
    <w:p>
      <w:pPr>
        <w:spacing w:before="75" w:after="0"/>
      </w:pPr>
      <w:r>
        <w:rPr/>
        <w:t xml:space="preserve">三、国际标准参与度与专利布局</w:t>
      </w:r>
    </w:p>
    <w:p>
      <w:pPr>
        <w:spacing w:before="75" w:after="0"/>
      </w:pPr>
      <w:r>
        <w:rPr/>
        <w:t xml:space="preserve">第三节 全球市场集中度与进入壁垒</w:t>
      </w:r>
    </w:p>
    <w:p>
      <w:pPr>
        <w:spacing w:before="75" w:after="0"/>
      </w:pPr>
      <w:r>
        <w:rPr/>
        <w:t xml:space="preserve">一、市场集中度指数分析</w:t>
      </w:r>
    </w:p>
    <w:p>
      <w:pPr>
        <w:spacing w:before="75" w:after="0"/>
      </w:pPr>
      <w:r>
        <w:rPr/>
        <w:t xml:space="preserve">二、技术资本与认证壁垒高度</w:t>
      </w:r>
    </w:p>
    <w:p>
      <w:pPr>
        <w:spacing w:before="75" w:after="0"/>
      </w:pPr>
      <w:r>
        <w:rPr/>
        <w:t xml:space="preserve">三、地缘政治对供应链影响</w:t>
      </w:r>
    </w:p>
    <w:p>
      <w:pPr>
        <w:spacing w:before="75" w:after="0"/>
      </w:pPr>
      <w:r>
        <w:rPr>
          <w:b w:val="1"/>
          <w:bCs w:val="1"/>
        </w:rPr>
        <w:t xml:space="preserve">第九章 中国光纤通信行业竞争格局</w:t>
      </w:r>
    </w:p>
    <w:p>
      <w:pPr>
        <w:spacing w:before="75" w:after="0"/>
      </w:pPr>
      <w:r>
        <w:rPr/>
        <w:t xml:space="preserve">第一节 光纤光缆企业竞争态势</w:t>
      </w:r>
    </w:p>
    <w:p>
      <w:pPr>
        <w:spacing w:before="75" w:after="0"/>
      </w:pPr>
      <w:r>
        <w:rPr/>
        <w:t xml:space="preserve">一、长飞亨通中天科技产能与市占率</w:t>
      </w:r>
    </w:p>
    <w:p>
      <w:pPr>
        <w:spacing w:before="75" w:after="0"/>
      </w:pPr>
      <w:r>
        <w:rPr/>
        <w:t xml:space="preserve">二、中小企业生存空间与差异化策略</w:t>
      </w:r>
    </w:p>
    <w:p>
      <w:pPr>
        <w:spacing w:before="75" w:after="0"/>
      </w:pPr>
      <w:r>
        <w:rPr/>
        <w:t xml:space="preserve">三、价格竞争与行业利润率变化</w:t>
      </w:r>
    </w:p>
    <w:p>
      <w:pPr>
        <w:spacing w:before="75" w:after="0"/>
      </w:pPr>
      <w:r>
        <w:rPr/>
        <w:t xml:space="preserve">第二节 光通信设备厂商竞争分析</w:t>
      </w:r>
    </w:p>
    <w:p>
      <w:pPr>
        <w:spacing w:before="75" w:after="0"/>
      </w:pPr>
      <w:r>
        <w:rPr/>
        <w:t xml:space="preserve">一、华为中兴烽火通信技术领先性</w:t>
      </w:r>
    </w:p>
    <w:p>
      <w:pPr>
        <w:spacing w:before="75" w:after="0"/>
      </w:pPr>
      <w:r>
        <w:rPr/>
        <w:t xml:space="preserve">二、新兴设备商在细分领域突破</w:t>
      </w:r>
    </w:p>
    <w:p>
      <w:pPr>
        <w:spacing w:before="75" w:after="0"/>
      </w:pPr>
      <w:r>
        <w:rPr/>
        <w:t xml:space="preserve">三、软硬件一体化解决方案能力</w:t>
      </w:r>
    </w:p>
    <w:p>
      <w:pPr>
        <w:spacing w:before="75" w:after="0"/>
      </w:pPr>
      <w:r>
        <w:rPr/>
        <w:t xml:space="preserve">第三节 上下游一体化与生态构建</w:t>
      </w:r>
    </w:p>
    <w:p>
      <w:pPr>
        <w:spacing w:before="75" w:after="0"/>
      </w:pPr>
      <w:r>
        <w:rPr/>
        <w:t xml:space="preserve">一、垂直整合模式实施效果</w:t>
      </w:r>
    </w:p>
    <w:p>
      <w:pPr>
        <w:spacing w:before="75" w:after="0"/>
      </w:pPr>
      <w:r>
        <w:rPr/>
        <w:t xml:space="preserve">二、设备商向运营服务延伸</w:t>
      </w:r>
    </w:p>
    <w:p>
      <w:pPr>
        <w:spacing w:before="75" w:after="0"/>
      </w:pPr>
      <w:r>
        <w:rPr/>
        <w:t xml:space="preserve">三、产业联盟与标准制定主导权</w:t>
      </w:r>
    </w:p>
    <w:p>
      <w:pPr>
        <w:spacing w:before="75" w:after="0"/>
      </w:pPr>
      <w:r>
        <w:rPr>
          <w:b w:val="1"/>
          <w:bCs w:val="1"/>
        </w:rPr>
        <w:t xml:space="preserve">第十章 技术发展趋势与创新方向</w:t>
      </w:r>
    </w:p>
    <w:p>
      <w:pPr>
        <w:spacing w:before="75" w:after="0"/>
      </w:pPr>
      <w:r>
        <w:rPr/>
        <w:t xml:space="preserve">第一节 光纤材料与结构创新</w:t>
      </w:r>
    </w:p>
    <w:p>
      <w:pPr>
        <w:spacing w:before="75" w:after="0"/>
      </w:pPr>
      <w:r>
        <w:rPr/>
        <w:t xml:space="preserve">一、超低损耗大有效面积光纤</w:t>
      </w:r>
    </w:p>
    <w:p>
      <w:pPr>
        <w:spacing w:before="75" w:after="0"/>
      </w:pPr>
      <w:r>
        <w:rPr/>
        <w:t xml:space="preserve">二、抗弯曲与耐辐照特种光纤</w:t>
      </w:r>
    </w:p>
    <w:p>
      <w:pPr>
        <w:spacing w:before="75" w:after="0"/>
      </w:pPr>
      <w:r>
        <w:rPr/>
        <w:t xml:space="preserve">三、多芯与少模光纤实用化路径</w:t>
      </w:r>
    </w:p>
    <w:p>
      <w:pPr>
        <w:spacing w:before="75" w:after="0"/>
      </w:pPr>
      <w:r>
        <w:rPr/>
        <w:t xml:space="preserve">第二节 传输速率与容量提升路径</w:t>
      </w:r>
    </w:p>
    <w:p>
      <w:pPr>
        <w:spacing w:before="75" w:after="0"/>
      </w:pPr>
      <w:r>
        <w:rPr/>
        <w:t xml:space="preserve">一、800g与1.6t光模块商用时间表</w:t>
      </w:r>
    </w:p>
    <w:p>
      <w:pPr>
        <w:spacing w:before="75" w:after="0"/>
      </w:pPr>
      <w:r>
        <w:rPr/>
        <w:t xml:space="preserve">二、相干通信技术下沉至城域网</w:t>
      </w:r>
    </w:p>
    <w:p>
      <w:pPr>
        <w:spacing w:before="75" w:after="0"/>
      </w:pPr>
      <w:r>
        <w:rPr/>
        <w:t xml:space="preserve">三、空分复用系统试验与部署</w:t>
      </w:r>
    </w:p>
    <w:p>
      <w:pPr>
        <w:spacing w:before="75" w:after="0"/>
      </w:pPr>
      <w:r>
        <w:rPr/>
        <w:t xml:space="preserve">第三节 智能化与绿色低碳技术融合</w:t>
      </w:r>
    </w:p>
    <w:p>
      <w:pPr>
        <w:spacing w:before="75" w:after="0"/>
      </w:pPr>
      <w:r>
        <w:rPr/>
        <w:t xml:space="preserve">一、ai驱动的光网络运维优化</w:t>
      </w:r>
    </w:p>
    <w:p>
      <w:pPr>
        <w:spacing w:before="75" w:after="0"/>
      </w:pPr>
      <w:r>
        <w:rPr/>
        <w:t xml:space="preserve">二、全光交叉节点普及</w:t>
      </w:r>
    </w:p>
    <w:p>
      <w:pPr>
        <w:spacing w:before="75" w:after="0"/>
      </w:pPr>
      <w:r>
        <w:rPr/>
        <w:t xml:space="preserve">三、低功耗器件与可再生能源应用</w:t>
      </w:r>
    </w:p>
    <w:p>
      <w:pPr>
        <w:spacing w:before="75" w:after="0"/>
      </w:pPr>
      <w:r>
        <w:rPr>
          <w:b w:val="1"/>
          <w:bCs w:val="1"/>
        </w:rPr>
        <w:t xml:space="preserve">第十一章 市场规模预测</w:t>
      </w:r>
    </w:p>
    <w:p>
      <w:pPr>
        <w:spacing w:before="75" w:after="0"/>
      </w:pPr>
      <w:r>
        <w:rPr/>
        <w:t xml:space="preserve">第一节 全球光纤通信市场预测</w:t>
      </w:r>
    </w:p>
    <w:p>
      <w:pPr>
        <w:spacing w:before="75" w:after="0"/>
      </w:pPr>
      <w:r>
        <w:rPr/>
        <w:t xml:space="preserve">一、全球市场规模总量预测</w:t>
      </w:r>
    </w:p>
    <w:p>
      <w:pPr>
        <w:spacing w:before="75" w:after="0"/>
      </w:pPr>
      <w:r>
        <w:rPr/>
        <w:t xml:space="preserve">二、区域市场增长动力分析</w:t>
      </w:r>
    </w:p>
    <w:p>
      <w:pPr>
        <w:spacing w:before="75" w:after="0"/>
      </w:pPr>
      <w:r>
        <w:rPr/>
        <w:t xml:space="preserve">三、技术代际更替对规模影响</w:t>
      </w:r>
    </w:p>
    <w:p>
      <w:pPr>
        <w:spacing w:before="75" w:after="0"/>
      </w:pPr>
      <w:r>
        <w:rPr/>
        <w:t xml:space="preserve">第二节 中国市场规模预测</w:t>
      </w:r>
    </w:p>
    <w:p>
      <w:pPr>
        <w:spacing w:before="75" w:after="0"/>
      </w:pPr>
      <w:r>
        <w:rPr/>
        <w:t xml:space="preserve">一、国内总体市场规模预测</w:t>
      </w:r>
    </w:p>
    <w:p>
      <w:pPr>
        <w:spacing w:before="75" w:after="0"/>
      </w:pPr>
      <w:r>
        <w:rPr/>
        <w:t xml:space="preserve">二、光纤光缆与设备细分预测</w:t>
      </w:r>
    </w:p>
    <w:p>
      <w:pPr>
        <w:spacing w:before="75" w:after="0"/>
      </w:pPr>
      <w:r>
        <w:rPr/>
        <w:t xml:space="preserve">三、人均光纤长度与密度提升空间</w:t>
      </w:r>
    </w:p>
    <w:p>
      <w:pPr>
        <w:spacing w:before="75" w:after="0"/>
      </w:pPr>
      <w:r>
        <w:rPr/>
        <w:t xml:space="preserve">第三节 细分产品市场预测</w:t>
      </w:r>
    </w:p>
    <w:p>
      <w:pPr>
        <w:spacing w:before="75" w:after="0"/>
      </w:pPr>
      <w:r>
        <w:rPr/>
        <w:t xml:space="preserve">一、单模光纤需求量预测</w:t>
      </w:r>
    </w:p>
    <w:p>
      <w:pPr>
        <w:spacing w:before="75" w:after="0"/>
      </w:pPr>
      <w:r>
        <w:rPr/>
        <w:t xml:space="preserve">二、特种光缆市场增速预测</w:t>
      </w:r>
    </w:p>
    <w:p>
      <w:pPr>
        <w:spacing w:before="75" w:after="0"/>
      </w:pPr>
      <w:r>
        <w:rPr/>
        <w:t xml:space="preserve">三、高速光模块出货量预测</w:t>
      </w:r>
    </w:p>
    <w:p>
      <w:pPr>
        <w:spacing w:before="75" w:after="0"/>
      </w:pPr>
      <w:r>
        <w:rPr>
          <w:b w:val="1"/>
          <w:bCs w:val="1"/>
        </w:rPr>
        <w:t xml:space="preserve">第十二章 应用场景拓展预测</w:t>
      </w:r>
    </w:p>
    <w:p>
      <w:pPr>
        <w:spacing w:before="75" w:after="0"/>
      </w:pPr>
      <w:r>
        <w:rPr/>
        <w:t xml:space="preserve">第一节 电信网络演进驱动需求</w:t>
      </w:r>
    </w:p>
    <w:p>
      <w:pPr>
        <w:spacing w:before="75" w:after="0"/>
      </w:pPr>
      <w:r>
        <w:rPr/>
        <w:t xml:space="preserve">一、5g-a与6g前传网络光纤需求</w:t>
      </w:r>
    </w:p>
    <w:p>
      <w:pPr>
        <w:spacing w:before="75" w:after="0"/>
      </w:pPr>
      <w:r>
        <w:rPr/>
        <w:t xml:space="preserve">二、f5g advanced全光网络建设</w:t>
      </w:r>
    </w:p>
    <w:p>
      <w:pPr>
        <w:spacing w:before="75" w:after="0"/>
      </w:pPr>
      <w:r>
        <w:rPr/>
        <w:t xml:space="preserve">三、卫星互联网地面站连接需求</w:t>
      </w:r>
    </w:p>
    <w:p>
      <w:pPr>
        <w:spacing w:before="75" w:after="0"/>
      </w:pPr>
      <w:r>
        <w:rPr/>
        <w:t xml:space="preserve">第二节 算力基础设施爆发拉动</w:t>
      </w:r>
    </w:p>
    <w:p>
      <w:pPr>
        <w:spacing w:before="75" w:after="0"/>
      </w:pPr>
      <w:r>
        <w:rPr/>
        <w:t xml:space="preserve">一、国家算力枢纽节点互联需求</w:t>
      </w:r>
    </w:p>
    <w:p>
      <w:pPr>
        <w:spacing w:before="75" w:after="0"/>
      </w:pPr>
      <w:r>
        <w:rPr/>
        <w:t xml:space="preserve">二、ai大模型训练集群光连接密度</w:t>
      </w:r>
    </w:p>
    <w:p>
      <w:pPr>
        <w:spacing w:before="75" w:after="0"/>
      </w:pPr>
      <w:r>
        <w:rPr/>
        <w:t xml:space="preserve">三、液冷数据中心光缆适配方案</w:t>
      </w:r>
    </w:p>
    <w:p>
      <w:pPr>
        <w:spacing w:before="75" w:after="0"/>
      </w:pPr>
      <w:r>
        <w:rPr/>
        <w:t xml:space="preserve">第三节 新兴行业应用深化</w:t>
      </w:r>
    </w:p>
    <w:p>
      <w:pPr>
        <w:spacing w:before="75" w:after="0"/>
      </w:pPr>
      <w:r>
        <w:rPr/>
        <w:t xml:space="preserve">一、车路协同与智能交通感知网络</w:t>
      </w:r>
    </w:p>
    <w:p>
      <w:pPr>
        <w:spacing w:before="75" w:after="0"/>
      </w:pPr>
      <w:r>
        <w:rPr/>
        <w:t xml:space="preserve">二、数字孪生工厂全光底座</w:t>
      </w:r>
    </w:p>
    <w:p>
      <w:pPr>
        <w:spacing w:before="75" w:after="0"/>
      </w:pPr>
      <w:r>
        <w:rPr/>
        <w:t xml:space="preserve">三、元宇宙与沉浸式体验带宽需求</w:t>
      </w:r>
    </w:p>
    <w:p>
      <w:pPr>
        <w:spacing w:before="75" w:after="0"/>
      </w:pPr>
      <w:r>
        <w:rPr>
          <w:b w:val="1"/>
          <w:bCs w:val="1"/>
        </w:rPr>
        <w:t xml:space="preserve">第十三章 产业链协同发展预测</w:t>
      </w:r>
    </w:p>
    <w:p>
      <w:pPr>
        <w:spacing w:before="75" w:after="0"/>
      </w:pPr>
      <w:r>
        <w:rPr/>
        <w:t xml:space="preserve">第一节 上游材料与器件自主可控</w:t>
      </w:r>
    </w:p>
    <w:p>
      <w:pPr>
        <w:spacing w:before="75" w:after="0"/>
      </w:pPr>
      <w:r>
        <w:rPr/>
        <w:t xml:space="preserve">一、预制棒完全自给目标达成</w:t>
      </w:r>
    </w:p>
    <w:p>
      <w:pPr>
        <w:spacing w:before="75" w:after="0"/>
      </w:pPr>
      <w:r>
        <w:rPr/>
        <w:t xml:space="preserve">二、25g以上激光器芯片国产化率</w:t>
      </w:r>
    </w:p>
    <w:p>
      <w:pPr>
        <w:spacing w:before="75" w:after="0"/>
      </w:pPr>
      <w:r>
        <w:rPr/>
        <w:t xml:space="preserve">三、关键辅材供应链韧性提升</w:t>
      </w:r>
    </w:p>
    <w:p>
      <w:pPr>
        <w:spacing w:before="75" w:after="0"/>
      </w:pPr>
      <w:r>
        <w:rPr/>
        <w:t xml:space="preserve">第二节 中游制造智能化升级</w:t>
      </w:r>
    </w:p>
    <w:p>
      <w:pPr>
        <w:spacing w:before="75" w:after="0"/>
      </w:pPr>
      <w:r>
        <w:rPr/>
        <w:t xml:space="preserve">一、数字化工厂与柔性制造普及</w:t>
      </w:r>
    </w:p>
    <w:p>
      <w:pPr>
        <w:spacing w:before="75" w:after="0"/>
      </w:pPr>
      <w:r>
        <w:rPr/>
        <w:t xml:space="preserve">二、质量追溯与碳足迹管理</w:t>
      </w:r>
    </w:p>
    <w:p>
      <w:pPr>
        <w:spacing w:before="75" w:after="0"/>
      </w:pPr>
      <w:r>
        <w:rPr/>
        <w:t xml:space="preserve">三、定制化光缆快速交付能力</w:t>
      </w:r>
    </w:p>
    <w:p>
      <w:pPr>
        <w:spacing w:before="75" w:after="0"/>
      </w:pPr>
      <w:r>
        <w:rPr/>
        <w:t xml:space="preserve">第三节 下游集成与服务价值提升</w:t>
      </w:r>
    </w:p>
    <w:p>
      <w:pPr>
        <w:spacing w:before="75" w:after="0"/>
      </w:pPr>
      <w:r>
        <w:rPr/>
        <w:t xml:space="preserve">一、epc总包与运维服务占比提高</w:t>
      </w:r>
    </w:p>
    <w:p>
      <w:pPr>
        <w:spacing w:before="75" w:after="0"/>
      </w:pPr>
      <w:r>
        <w:rPr/>
        <w:t xml:space="preserve">二、光网络即服务模式兴起</w:t>
      </w:r>
    </w:p>
    <w:p>
      <w:pPr>
        <w:spacing w:before="75" w:after="0"/>
      </w:pPr>
      <w:r>
        <w:rPr/>
        <w:t xml:space="preserve">三、跨行业解决方案能力构建</w:t>
      </w:r>
    </w:p>
    <w:p>
      <w:pPr>
        <w:spacing w:before="75" w:after="0"/>
      </w:pPr>
      <w:r>
        <w:rPr>
          <w:b w:val="1"/>
          <w:bCs w:val="1"/>
        </w:rPr>
        <w:t xml:space="preserve">第十四章 区域市场发展预测</w:t>
      </w:r>
    </w:p>
    <w:p>
      <w:pPr>
        <w:spacing w:before="75" w:after="0"/>
      </w:pPr>
      <w:r>
        <w:rPr/>
        <w:t xml:space="preserve">第一节 中国区域市场分化趋势</w:t>
      </w:r>
    </w:p>
    <w:p>
      <w:pPr>
        <w:spacing w:before="75" w:after="0"/>
      </w:pPr>
      <w:r>
        <w:rPr/>
        <w:t xml:space="preserve">一、东部沿海高密度网络升级</w:t>
      </w:r>
    </w:p>
    <w:p>
      <w:pPr>
        <w:spacing w:before="75" w:after="0"/>
      </w:pPr>
      <w:r>
        <w:rPr/>
        <w:t xml:space="preserve">二、中西部东数西算承接区建设</w:t>
      </w:r>
    </w:p>
    <w:p>
      <w:pPr>
        <w:spacing w:before="75" w:after="0"/>
      </w:pPr>
      <w:r>
        <w:rPr/>
        <w:t xml:space="preserve">三、县域与乡村光纤覆盖深化</w:t>
      </w:r>
    </w:p>
    <w:p>
      <w:pPr>
        <w:spacing w:before="75" w:after="0"/>
      </w:pPr>
      <w:r>
        <w:rPr/>
        <w:t xml:space="preserve">第二节 全球重点区域机会分析</w:t>
      </w:r>
    </w:p>
    <w:p>
      <w:pPr>
        <w:spacing w:before="75" w:after="0"/>
      </w:pPr>
      <w:r>
        <w:rPr/>
        <w:t xml:space="preserve">一、东南亚与南亚新兴市场潜力</w:t>
      </w:r>
    </w:p>
    <w:p>
      <w:pPr>
        <w:spacing w:before="75" w:after="0"/>
      </w:pPr>
      <w:r>
        <w:rPr/>
        <w:t xml:space="preserve">二、中东与非洲数字基建缺口</w:t>
      </w:r>
    </w:p>
    <w:p>
      <w:pPr>
        <w:spacing w:before="75" w:after="0"/>
      </w:pPr>
      <w:r>
        <w:rPr/>
        <w:t xml:space="preserve">三、拉美与东欧网络现代化需求</w:t>
      </w:r>
    </w:p>
    <w:p>
      <w:pPr>
        <w:spacing w:before="75" w:after="0"/>
      </w:pPr>
      <w:r>
        <w:rPr/>
        <w:t xml:space="preserve">第三节 一带一路沿线合作机遇</w:t>
      </w:r>
    </w:p>
    <w:p>
      <w:pPr>
        <w:spacing w:before="75" w:after="0"/>
      </w:pPr>
      <w:r>
        <w:rPr/>
        <w:t xml:space="preserve">一、跨境光缆项目投资前景</w:t>
      </w:r>
    </w:p>
    <w:p>
      <w:pPr>
        <w:spacing w:before="75" w:after="0"/>
      </w:pPr>
      <w:r>
        <w:rPr/>
        <w:t xml:space="preserve">二、本地化合作建厂模式</w:t>
      </w:r>
    </w:p>
    <w:p>
      <w:pPr>
        <w:spacing w:before="75" w:after="0"/>
      </w:pPr>
      <w:r>
        <w:rPr/>
        <w:t xml:space="preserve">三、技术标准输出与互认</w:t>
      </w:r>
    </w:p>
    <w:p>
      <w:pPr>
        <w:spacing w:before="75" w:after="0"/>
      </w:pPr>
      <w:r>
        <w:rPr>
          <w:b w:val="1"/>
          <w:bCs w:val="1"/>
        </w:rPr>
        <w:t xml:space="preserve">第十五章 行业风险与挑战分析</w:t>
      </w:r>
    </w:p>
    <w:p>
      <w:pPr>
        <w:spacing w:before="75" w:after="0"/>
      </w:pPr>
      <w:r>
        <w:rPr/>
        <w:t xml:space="preserve">第一节 技术迭代与投资风险</w:t>
      </w:r>
    </w:p>
    <w:p>
      <w:pPr>
        <w:spacing w:before="75" w:after="0"/>
      </w:pPr>
      <w:r>
        <w:rPr/>
        <w:t xml:space="preserve">一、技术路线选择不确定性</w:t>
      </w:r>
    </w:p>
    <w:p>
      <w:pPr>
        <w:spacing w:before="75" w:after="0"/>
      </w:pPr>
      <w:r>
        <w:rPr/>
        <w:t xml:space="preserve">二、产能过剩与价格下行压力</w:t>
      </w:r>
    </w:p>
    <w:p>
      <w:pPr>
        <w:spacing w:before="75" w:after="0"/>
      </w:pPr>
      <w:r>
        <w:rPr/>
        <w:t xml:space="preserve">三、研发投入回报周期延长</w:t>
      </w:r>
    </w:p>
    <w:p>
      <w:pPr>
        <w:spacing w:before="75" w:after="0"/>
      </w:pPr>
      <w:r>
        <w:rPr/>
        <w:t xml:space="preserve">第二节 供应链安全与地缘风险</w:t>
      </w:r>
    </w:p>
    <w:p>
      <w:pPr>
        <w:spacing w:before="75" w:after="0"/>
      </w:pPr>
      <w:r>
        <w:rPr/>
        <w:t xml:space="preserve">一、关键原材料进口依赖</w:t>
      </w:r>
    </w:p>
    <w:p>
      <w:pPr>
        <w:spacing w:before="75" w:after="0"/>
      </w:pPr>
      <w:r>
        <w:rPr/>
        <w:t xml:space="preserve">二、出口管制与市场准入壁垒</w:t>
      </w:r>
    </w:p>
    <w:p>
      <w:pPr>
        <w:spacing w:before="75" w:after="0"/>
      </w:pPr>
      <w:r>
        <w:rPr/>
        <w:t xml:space="preserve">三、国际标准话语权竞争</w:t>
      </w:r>
    </w:p>
    <w:p>
      <w:pPr>
        <w:spacing w:before="75" w:after="0"/>
      </w:pPr>
      <w:r>
        <w:rPr/>
        <w:t xml:space="preserve">第三节 市场需求结构性变化</w:t>
      </w:r>
    </w:p>
    <w:p>
      <w:pPr>
        <w:spacing w:before="75" w:after="0"/>
      </w:pPr>
      <w:r>
        <w:rPr/>
        <w:t xml:space="preserve">一、传统电信投资增速放缓</w:t>
      </w:r>
    </w:p>
    <w:p>
      <w:pPr>
        <w:spacing w:before="75" w:after="0"/>
      </w:pPr>
      <w:r>
        <w:rPr/>
        <w:t xml:space="preserve">二、数据中心需求波动性</w:t>
      </w:r>
    </w:p>
    <w:p>
      <w:pPr>
        <w:spacing w:before="75" w:after="0"/>
      </w:pPr>
      <w:r>
        <w:rPr/>
        <w:t xml:space="preserve">三、新兴应用商业化不及预期</w:t>
      </w:r>
    </w:p>
    <w:p>
      <w:pPr>
        <w:spacing w:before="75" w:after="0"/>
      </w:pPr>
      <w:r>
        <w:rPr>
          <w:b w:val="1"/>
          <w:bCs w:val="1"/>
        </w:rPr>
        <w:t xml:space="preserve">第十六章 发展战略与投资建议</w:t>
      </w:r>
    </w:p>
    <w:p>
      <w:pPr>
        <w:spacing w:before="75" w:after="0"/>
      </w:pPr>
      <w:r>
        <w:rPr/>
        <w:t xml:space="preserve">第一节 企业差异化竞争策略</w:t>
      </w:r>
    </w:p>
    <w:p>
      <w:pPr>
        <w:spacing w:before="75" w:after="0"/>
      </w:pPr>
      <w:r>
        <w:rPr/>
        <w:t xml:space="preserve">一、技术领先型企业聚焦高端</w:t>
      </w:r>
    </w:p>
    <w:p>
      <w:pPr>
        <w:spacing w:before="75" w:after="0"/>
      </w:pPr>
      <w:r>
        <w:rPr/>
        <w:t xml:space="preserve">二、成本优势企业深耕细分</w:t>
      </w:r>
    </w:p>
    <w:p>
      <w:pPr>
        <w:spacing w:before="75" w:after="0"/>
      </w:pPr>
      <w:r>
        <w:rPr/>
        <w:t xml:space="preserve">三、跨界融合型企业构建生态</w:t>
      </w:r>
    </w:p>
    <w:p>
      <w:pPr>
        <w:spacing w:before="75" w:after="0"/>
      </w:pPr>
      <w:r>
        <w:rPr/>
        <w:t xml:space="preserve">第二节 产业链协同创新路径</w:t>
      </w:r>
    </w:p>
    <w:p>
      <w:pPr>
        <w:spacing w:before="75" w:after="0"/>
      </w:pPr>
      <w:r>
        <w:rPr/>
        <w:t xml:space="preserve">一、产学研用联合攻关机制</w:t>
      </w:r>
    </w:p>
    <w:p>
      <w:pPr>
        <w:spacing w:before="75" w:after="0"/>
      </w:pPr>
      <w:r>
        <w:rPr/>
        <w:t xml:space="preserve">二、共性技术平台建设</w:t>
      </w:r>
    </w:p>
    <w:p>
      <w:pPr>
        <w:spacing w:before="75" w:after="0"/>
      </w:pPr>
      <w:r>
        <w:rPr/>
        <w:t xml:space="preserve">三、知识产权共享与保护</w:t>
      </w:r>
    </w:p>
    <w:p>
      <w:pPr>
        <w:spacing w:before="75" w:after="0"/>
      </w:pPr>
      <w:r>
        <w:rPr/>
        <w:t xml:space="preserve">第三节 投资者关注重点方向</w:t>
      </w:r>
    </w:p>
    <w:p>
      <w:pPr>
        <w:spacing w:before="75" w:after="0"/>
      </w:pPr>
      <w:r>
        <w:rPr/>
        <w:t xml:space="preserve">一、高速光模块与硅光赛道</w:t>
      </w:r>
    </w:p>
    <w:p>
      <w:pPr>
        <w:spacing w:before="75" w:after="0"/>
      </w:pPr>
      <w:r>
        <w:rPr/>
        <w:t xml:space="preserve">二、特种光纤与海缆领域</w:t>
      </w:r>
    </w:p>
    <w:p>
      <w:pPr>
        <w:spacing w:before="75" w:after="0"/>
      </w:pPr>
      <w:r>
        <w:rPr/>
        <w:t xml:space="preserve">三、智能化运维与服务平台</w:t>
      </w:r>
    </w:p>
    <w:p>
      <w:pPr>
        <w:spacing w:before="75" w:after="0"/>
      </w:pPr>
      <w:r>
        <w:rPr>
          <w:b w:val="1"/>
          <w:bCs w:val="1"/>
        </w:rPr>
        <w:t xml:space="preserve">图表目录</w:t>
      </w:r>
    </w:p>
    <w:p>
      <w:pPr>
        <w:spacing w:before="75" w:after="0"/>
      </w:pPr>
      <w:r>
        <w:rPr/>
        <w:t xml:space="preserve">图表：2023-2025年全球光纤通信市场规模及增长率</w:t>
      </w:r>
    </w:p>
    <w:p>
      <w:pPr>
        <w:spacing w:before="75" w:after="0"/>
      </w:pPr>
      <w:r>
        <w:rPr/>
        <w:t xml:space="preserve">图表：2023-2025年全球光纤通信市场区域分布结构</w:t>
      </w:r>
    </w:p>
    <w:p>
      <w:pPr>
        <w:spacing w:before="75" w:after="0"/>
      </w:pPr>
      <w:r>
        <w:rPr/>
        <w:t xml:space="preserve">图表：2023-2025年全球光纤预制棒产能区域分布</w:t>
      </w:r>
    </w:p>
    <w:p>
      <w:pPr>
        <w:spacing w:before="75" w:after="0"/>
      </w:pPr>
      <w:r>
        <w:rPr/>
        <w:t xml:space="preserve">图表：2023-2025年全球光模块市场按速率结构</w:t>
      </w:r>
    </w:p>
    <w:p>
      <w:pPr>
        <w:spacing w:before="75" w:after="0"/>
      </w:pPr>
      <w:r>
        <w:rPr/>
        <w:t xml:space="preserve">图表：2023-2025年全球400g及以上光模块出货量</w:t>
      </w:r>
    </w:p>
    <w:p>
      <w:pPr>
        <w:spacing w:before="75" w:after="0"/>
      </w:pPr>
      <w:r>
        <w:rPr/>
        <w:t xml:space="preserve">图表：2023-2025年北美光纤通信市场投资规模</w:t>
      </w:r>
    </w:p>
    <w:p>
      <w:pPr>
        <w:spacing w:before="75" w:after="0"/>
      </w:pPr>
      <w:r>
        <w:rPr/>
        <w:t xml:space="preserve">图表：2023-2025年欧洲光纤到户覆盖率</w:t>
      </w:r>
    </w:p>
    <w:p>
      <w:pPr>
        <w:spacing w:before="75" w:after="0"/>
      </w:pPr>
      <w:r>
        <w:rPr/>
        <w:t xml:space="preserve">图表：2023-2025年亚太地区光纤光缆需求量</w:t>
      </w:r>
    </w:p>
    <w:p>
      <w:pPr>
        <w:spacing w:before="75" w:after="0"/>
      </w:pPr>
      <w:r>
        <w:rPr/>
        <w:t xml:space="preserve">图表：2023-2025年中国光纤通信市场规模</w:t>
      </w:r>
    </w:p>
    <w:p>
      <w:pPr>
        <w:spacing w:before="75" w:after="0"/>
      </w:pPr>
      <w:r>
        <w:rPr/>
        <w:t xml:space="preserve">图表：2023-2025年中国光纤产量及同比增长</w:t>
      </w:r>
    </w:p>
    <w:p>
      <w:pPr>
        <w:spacing w:before="75" w:after="0"/>
      </w:pPr>
      <w:r>
        <w:rPr/>
        <w:t xml:space="preserve">图表：2023-2025年中国光缆产量及同比增长</w:t>
      </w:r>
    </w:p>
    <w:p>
      <w:pPr>
        <w:spacing w:before="75" w:after="0"/>
      </w:pPr>
      <w:r>
        <w:rPr/>
        <w:t xml:space="preserve">图表：2023-2025年中国双千兆网络用户规模</w:t>
      </w:r>
    </w:p>
    <w:p>
      <w:pPr>
        <w:spacing w:before="75" w:after="0"/>
      </w:pPr>
      <w:r>
        <w:rPr/>
        <w:t xml:space="preserve">图表：2023-2025年中国农村地区光纤覆盖率</w:t>
      </w:r>
    </w:p>
    <w:p>
      <w:pPr>
        <w:spacing w:before="75" w:after="0"/>
      </w:pPr>
      <w:r>
        <w:rPr/>
        <w:t xml:space="preserve">图表：2023-2025年中国光纤预制棒自给率</w:t>
      </w:r>
    </w:p>
    <w:p>
      <w:pPr>
        <w:spacing w:before="75" w:after="0"/>
      </w:pPr>
      <w:r>
        <w:rPr/>
        <w:t xml:space="preserve">图表：2023-2025年中国25g以上光芯片进口依赖度</w:t>
      </w:r>
    </w:p>
    <w:p>
      <w:pPr>
        <w:spacing w:before="75" w:after="0"/>
      </w:pPr>
      <w:r>
        <w:rPr/>
        <w:t xml:space="preserve">图表：2023-2025年全球光纤预制棒主要企业市场份额</w:t>
      </w:r>
    </w:p>
    <w:p>
      <w:pPr>
        <w:spacing w:before="75" w:after="0"/>
      </w:pPr>
      <w:r>
        <w:rPr/>
        <w:t xml:space="preserve">图表：2023-2025年全球光收发模块市场集中度</w:t>
      </w:r>
    </w:p>
    <w:p>
      <w:pPr>
        <w:spacing w:before="75" w:after="0"/>
      </w:pPr>
      <w:r>
        <w:rPr/>
        <w:t xml:space="preserve">图表：2023-2025年全球拉丝塔设备供应商格局</w:t>
      </w:r>
    </w:p>
    <w:p>
      <w:pPr>
        <w:spacing w:before="75" w:after="0"/>
      </w:pPr>
      <w:r>
        <w:rPr/>
        <w:t xml:space="preserve">图表：2023-2025年中国光纤光缆企业产能排名</w:t>
      </w:r>
    </w:p>
    <w:p>
      <w:pPr>
        <w:spacing w:before="75" w:after="0"/>
      </w:pPr>
      <w:r>
        <w:rPr/>
        <w:t xml:space="preserve">图表：2023-2025年中国光纤光缆行业平均毛利率</w:t>
      </w:r>
    </w:p>
    <w:p>
      <w:pPr>
        <w:spacing w:before="75" w:after="0"/>
      </w:pPr>
      <w:r>
        <w:rPr/>
        <w:t xml:space="preserve">图表：2023-2025年全球otn与wdm设备市场规模</w:t>
      </w:r>
    </w:p>
    <w:p>
      <w:pPr>
        <w:spacing w:before="75" w:after="0"/>
      </w:pPr>
      <w:r>
        <w:rPr/>
        <w:t xml:space="preserve">图表：2023-2025年全球pon设备出货量结构</w:t>
      </w:r>
    </w:p>
    <w:p>
      <w:pPr>
        <w:spacing w:before="75" w:after="0"/>
      </w:pPr>
      <w:r>
        <w:rPr/>
        <w:t xml:space="preserve">图表：2023-2025年全球数据中心光模块需求量</w:t>
      </w:r>
    </w:p>
    <w:p>
      <w:pPr>
        <w:spacing w:before="75" w:after="0"/>
      </w:pPr>
      <w:r>
        <w:rPr/>
        <w:t xml:space="preserve">图表：2023-2025年全球有源光缆与直连铜缆使用比例</w:t>
      </w:r>
    </w:p>
    <w:p>
      <w:pPr>
        <w:spacing w:before="75" w:after="0"/>
      </w:pPr>
      <w:r>
        <w:rPr/>
        <w:t xml:space="preserve">图表：2023-2025年5g基站光纤消耗量估算</w:t>
      </w:r>
    </w:p>
    <w:p>
      <w:pPr>
        <w:spacing w:before="75" w:after="0"/>
      </w:pPr>
      <w:r>
        <w:rPr/>
        <w:t xml:space="preserve">图表：2023-2025年中国东数西算工程光缆需求</w:t>
      </w:r>
    </w:p>
    <w:p>
      <w:pPr>
        <w:spacing w:before="75" w:after="0"/>
      </w:pPr>
      <w:r>
        <w:rPr/>
        <w:t xml:space="preserve">图表：2023-2025年电力交通能源专网光纤建设长度</w:t>
      </w:r>
    </w:p>
    <w:p>
      <w:pPr>
        <w:spacing w:before="75" w:after="0"/>
      </w:pPr>
      <w:r>
        <w:rPr/>
        <w:t xml:space="preserve">图表：2023-2025年全球光纤通信行业市场集中度指数</w:t>
      </w:r>
    </w:p>
    <w:p>
      <w:pPr>
        <w:spacing w:before="75" w:after="0"/>
      </w:pPr>
      <w:r>
        <w:rPr/>
        <w:t xml:space="preserve">图表：2023-2025年康宁公司全球高端光纤市场份额</w:t>
      </w:r>
    </w:p>
    <w:p>
      <w:pPr>
        <w:spacing w:before="75" w:after="0"/>
      </w:pPr>
      <w:r>
        <w:rPr/>
        <w:t xml:space="preserve">图表：2023-2025年长飞光纤全球出货量排名</w:t>
      </w:r>
    </w:p>
    <w:p>
      <w:pPr>
        <w:spacing w:before="75" w:after="0"/>
      </w:pPr>
      <w:r>
        <w:rPr/>
        <w:t xml:space="preserve">图表：2023-2025年华为光传输设备全球市场份额</w:t>
      </w:r>
    </w:p>
    <w:p>
      <w:pPr>
        <w:spacing w:before="75" w:after="0"/>
      </w:pPr>
      <w:r>
        <w:rPr/>
        <w:t xml:space="preserve">图表：2026-2031年全球光纤通信市场规模预测</w:t>
      </w:r>
    </w:p>
    <w:p>
      <w:pPr>
        <w:spacing w:before="75" w:after="0"/>
      </w:pPr>
      <w:r>
        <w:rPr/>
        <w:t xml:space="preserve">图表：2026-2031年全球光纤通信市场复合年增长率预测</w:t>
      </w:r>
    </w:p>
    <w:p>
      <w:pPr>
        <w:spacing w:before="75" w:after="0"/>
      </w:pPr>
      <w:r>
        <w:rPr/>
        <w:t xml:space="preserve">图表：2026-2031年全球特种光纤需求量预测</w:t>
      </w:r>
    </w:p>
    <w:p>
      <w:pPr>
        <w:spacing w:before="75" w:after="0"/>
      </w:pPr>
      <w:r>
        <w:rPr/>
        <w:t xml:space="preserve">图表：2026-2031年全球800g光模块出货量预测</w:t>
      </w:r>
    </w:p>
    <w:p>
      <w:pPr>
        <w:spacing w:before="75" w:after="0"/>
      </w:pPr>
      <w:r>
        <w:rPr/>
        <w:t xml:space="preserve">图表：2026-2031年全球f5g advanced网络覆盖家庭数预测</w:t>
      </w:r>
    </w:p>
    <w:p>
      <w:pPr>
        <w:spacing w:before="75" w:after="0"/>
      </w:pPr>
      <w:r>
        <w:rPr/>
        <w:t xml:space="preserve">图表：2026-2031年中国光纤通信市场规模预测</w:t>
      </w:r>
    </w:p>
    <w:p>
      <w:pPr>
        <w:spacing w:before="75" w:after="0"/>
      </w:pPr>
      <w:r>
        <w:rPr/>
        <w:t xml:space="preserve">图表：2026-2031年中国单模光纤需求量预测</w:t>
      </w:r>
    </w:p>
    <w:p>
      <w:pPr>
        <w:spacing w:before="75" w:after="0"/>
      </w:pPr>
      <w:r>
        <w:rPr/>
        <w:t xml:space="preserve">图表：2026-2031年中国海缆建设长度预测</w:t>
      </w:r>
    </w:p>
    <w:p>
      <w:pPr>
        <w:spacing w:before="75" w:after="0"/>
      </w:pPr>
      <w:r>
        <w:rPr/>
        <w:t xml:space="preserve">图表：2026-2031年中国50g-pon部署规模预测</w:t>
      </w:r>
    </w:p>
    <w:p>
      <w:pPr>
        <w:spacing w:before="75" w:after="0"/>
      </w:pPr>
      <w:r>
        <w:rPr/>
        <w:t xml:space="preserve">图表：2026-2031年中国算力枢纽光互联需求预测</w:t>
      </w:r>
    </w:p>
    <w:p>
      <w:pPr>
        <w:spacing w:before="75" w:after="0"/>
      </w:pPr>
      <w:r>
        <w:rPr/>
        <w:t xml:space="preserve">图表：2026-2031年全球数据中心光连接密度预测</w:t>
      </w:r>
    </w:p>
    <w:p>
      <w:pPr>
        <w:spacing w:before="75" w:after="0"/>
      </w:pPr>
      <w:r>
        <w:rPr/>
        <w:t xml:space="preserve">图表：2026-2031年全球车路协同光纤需求预测</w:t>
      </w:r>
    </w:p>
    <w:p>
      <w:pPr>
        <w:spacing w:before="75" w:after="0"/>
      </w:pPr>
      <w:r>
        <w:rPr/>
        <w:t xml:space="preserve">图表：2026-2031年中国预制棒完全自给率目标达成预测</w:t>
      </w:r>
    </w:p>
    <w:p>
      <w:pPr>
        <w:spacing w:before="75" w:after="0"/>
      </w:pPr>
      <w:r>
        <w:rPr/>
        <w:t xml:space="preserve">图表：2026-2031年中国25g以上激光器芯片国产化率预测</w:t>
      </w:r>
    </w:p>
    <w:p>
      <w:pPr>
        <w:spacing w:before="75" w:after="0"/>
      </w:pPr>
      <w:r>
        <w:rPr/>
        <w:t xml:space="preserve">图表：2026-2031年东南亚光纤市场增速预测</w:t>
      </w:r>
    </w:p>
    <w:p>
      <w:pPr>
        <w:spacing w:before="75" w:after="0"/>
      </w:pPr>
      <w:r>
        <w:rPr/>
        <w:t xml:space="preserve">图表：2026-2031年中东非洲光纤覆盖率提升预测</w:t>
      </w:r>
    </w:p>
    <w:p>
      <w:pPr>
        <w:spacing w:before="75" w:after="0"/>
      </w:pPr>
      <w:r>
        <w:rPr/>
        <w:t xml:space="preserve">图表：2026-2031年一带一路跨境光缆项目数量预测</w:t>
      </w:r>
    </w:p>
    <w:p>
      <w:pPr>
        <w:spacing w:before="75" w:after="0"/>
      </w:pPr>
      <w:r>
        <w:rPr/>
        <w:t xml:space="preserve">图表：2026-2031年全球超低损耗光纤渗透率预测</w:t>
      </w:r>
    </w:p>
    <w:p>
      <w:pPr>
        <w:spacing w:before="75" w:after="0"/>
      </w:pPr>
      <w:r>
        <w:rPr/>
        <w:t xml:space="preserve">图表：2026-2031年ai驱动光网络运维市场规模预测</w:t>
      </w:r>
    </w:p>
    <w:p>
      <w:pPr>
        <w:spacing w:before="75" w:after="0"/>
      </w:pPr>
      <w:r>
        <w:rPr/>
        <w:t xml:space="preserve">图表：2026-2031年光网络即服务市场占比预测</w:t>
      </w:r>
    </w:p>
    <w:p>
      <w:pPr>
        <w:spacing w:before="75" w:after="0"/>
      </w:pPr>
      <w:r>
        <w:rPr/>
        <w:t xml:space="preserve">图表：2026-2031年高速硅光模块市场规模预测</w:t>
      </w:r>
    </w:p>
    <w:p>
      <w:pPr>
        <w:spacing w:before="75" w:after="0"/>
      </w:pPr>
      <w:r>
        <w:rPr/>
        <w:t xml:space="preserve">图表：2026-2031年液冷数据中心光缆适配率预测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本文地址：https://www.51baogao.cn/baogao/20260506/4067767.shtml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60506/40677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2026-2031年中国光纤通信行业全景调研及发展趋势研究预测报告</dc:title>
  <dc:description>2026-2031年中国光纤通信行业全景调研及发展趋势研究预测报告</dc:description>
  <dc:subject>2026-2031年中国光纤通信行业全景调研及发展趋势研究预测报告</dc:subject>
  <cp:keywords>研究报告</cp:keywords>
  <cp:category>研究报告</cp:category>
  <cp:lastModifiedBy>北京中道泰和信息咨询有限公司</cp:lastModifiedBy>
  <dcterms:created xsi:type="dcterms:W3CDTF">2026-05-06T20:31:28+08:00</dcterms:created>
  <dcterms:modified xsi:type="dcterms:W3CDTF">2026-05-06T20:31:28+08:00</dcterms:modified>
</cp:coreProperties>
</file>

<file path=docProps/custom.xml><?xml version="1.0" encoding="utf-8"?>
<Properties xmlns="http://schemas.openxmlformats.org/officeDocument/2006/custom-properties" xmlns:vt="http://schemas.openxmlformats.org/officeDocument/2006/docPropsVTypes"/>
</file>