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2026-2031年中国发电机组行业全景调研及发展趋势预测研究报告</w:t>
      </w:r>
    </w:p>
    <w:p>
      <w:pPr>
        <w:spacing w:after="150"/>
      </w:pPr>
      <w:r>
        <w:rPr>
          <w:b w:val="1"/>
          <w:bCs w:val="1"/>
        </w:rPr>
        <w:t xml:space="preserve">报告简介</w:t>
      </w:r>
    </w:p>
    <w:p>
      <w:pPr>
        <w:spacing w:after="150"/>
      </w:pPr>
      <w:r>
        <w:rPr/>
        <w:t xml:space="preserve">发电机组是依托内燃机、水轮机、汽轮机、风电主机、氢能动力等动力装置驱动发电机完成机械能向电能转换的成套机电装备体系，分为大型主力电站机组、工商业备用应急机组、船用与特种移动电源、多能互补分布式发电单元等品类。上游覆盖动力缸体、永磁电机、电控变频模块、尾气净化、储能电池等核心零部件，中游承载整机装配、控制系统集成、静音降噪改造与工程总包，下游支撑电网主力供电、数据中心备电、工矿园区、远洋船舶、基建工程、海岛离网供电、军工特种场景，是新型电力系统、能源保供、工业基建配套的核心装备产业，契合十五五能源安全与双碳转型核心布局方向。</w:t>
      </w:r>
    </w:p>
    <w:p>
      <w:pPr>
        <w:spacing w:after="150"/>
      </w:pPr>
      <w:r>
        <w:rPr/>
        <w:t xml:space="preserve">当前国内发电机组行业完成基础产能规模化建设，进入清洁化、智能化、多能耦合的结构调整周期。大型水、火、风主力机组由头部国企主导，具备完整自主设计制造能力;燃油、燃气中小型备用机组形成成熟民营产业集群，出口配套体量庞大;氢能、氨燃料、储能耦合机组处于示范向小批量商用过渡阶段。海外企业在高端大功率燃气轮机、精密电控系统仍保有技术优势，国内厂商凭借供应链成本、本地化运维、灵活定制抢占通用市场份额。行业竞争不再局限设备产能与售价，转向能效排放达标、多机并联调度、远程智能运维、低碳燃料适配以及一体化微电网打包方案的综合服务实力，国产电控、尾气处理等配套零部件替代进程持续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行业研究单位等公布和提供的大量资料。报告对我国发电机组行业的供需状况、发展现状、子行业发展变化等进行了分析，重点分析了国内外发电机组行业的发展现状、如何面对行业的发展挑战、行业的发展建议、行业竞争力，以及行业的投资分析和趋势预测等等。报告还综合了发电机组行业的整体发展动态，对行业在产品方面提供了参考建议和具体解决办法。报告对于发电机组产品生产企业、经销商、行业管理部门以及拟进入该行业的投资者具有重要的参考价值，对于研究我国发电机组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行业研究总览</w:t>
      </w:r>
    </w:p>
    <w:p>
      <w:pPr>
        <w:spacing w:before="75" w:after="0"/>
      </w:pPr>
      <w:r>
        <w:rPr/>
        <w:t xml:space="preserve">第一节 行业基础界定</w:t>
      </w:r>
    </w:p>
    <w:p>
      <w:pPr>
        <w:spacing w:before="75" w:after="0"/>
      </w:pPr>
      <w:r>
        <w:rPr/>
        <w:t xml:space="preserve">一、发电机组行业标准定义</w:t>
      </w:r>
    </w:p>
    <w:p>
      <w:pPr>
        <w:spacing w:before="75" w:after="0"/>
      </w:pPr>
      <w:r>
        <w:rPr/>
        <w:t xml:space="preserve">二、行业产品多维度分类体系</w:t>
      </w:r>
    </w:p>
    <w:p>
      <w:pPr>
        <w:spacing w:before="75" w:after="0"/>
      </w:pPr>
      <w:r>
        <w:rPr/>
        <w:t xml:space="preserve">三、行业属性与产业地位判定</w:t>
      </w:r>
    </w:p>
    <w:p>
      <w:pPr>
        <w:spacing w:before="75" w:after="0"/>
      </w:pPr>
      <w:r>
        <w:rPr/>
        <w:t xml:space="preserve">第二节 报告研究体系说明</w:t>
      </w:r>
    </w:p>
    <w:p>
      <w:pPr>
        <w:spacing w:before="75" w:after="0"/>
      </w:pPr>
      <w:r>
        <w:rPr/>
        <w:t xml:space="preserve">一、研究时间与空间范围划定</w:t>
      </w:r>
    </w:p>
    <w:p>
      <w:pPr>
        <w:spacing w:before="75" w:after="0"/>
      </w:pPr>
      <w:r>
        <w:rPr/>
        <w:t xml:space="preserve">二、核心数据采集渠道与校验标准</w:t>
      </w:r>
    </w:p>
    <w:p>
      <w:pPr>
        <w:spacing w:before="75" w:after="0"/>
      </w:pPr>
      <w:r>
        <w:rPr/>
        <w:t xml:space="preserve">三、市场测算与趋势预测模型</w:t>
      </w:r>
    </w:p>
    <w:p>
      <w:pPr>
        <w:spacing w:before="75" w:after="0"/>
      </w:pPr>
      <w:r>
        <w:rPr/>
        <w:t xml:space="preserve">第三节 行业发展历程与生命周期</w:t>
      </w:r>
    </w:p>
    <w:p>
      <w:pPr>
        <w:spacing w:before="75" w:after="0"/>
      </w:pPr>
      <w:r>
        <w:rPr/>
        <w:t xml:space="preserve">一、行业起步与规模化扩张阶段</w:t>
      </w:r>
    </w:p>
    <w:p>
      <w:pPr>
        <w:spacing w:before="75" w:after="0"/>
      </w:pPr>
      <w:r>
        <w:rPr/>
        <w:t xml:space="preserve">二、结构调整与技术升级阶段</w:t>
      </w:r>
    </w:p>
    <w:p>
      <w:pPr>
        <w:spacing w:before="75" w:after="0"/>
      </w:pPr>
      <w:r>
        <w:rPr/>
        <w:t xml:space="preserve">三、2026-2031年所处生命周期判断</w:t>
      </w:r>
    </w:p>
    <w:p>
      <w:pPr>
        <w:spacing w:before="75" w:after="0"/>
      </w:pPr>
      <w:r>
        <w:rPr>
          <w:b w:val="1"/>
          <w:bCs w:val="1"/>
        </w:rPr>
        <w:t xml:space="preserve">第二章 全球发电机组行业发展态势</w:t>
      </w:r>
    </w:p>
    <w:p>
      <w:pPr>
        <w:spacing w:before="75" w:after="0"/>
      </w:pPr>
      <w:r>
        <w:rPr/>
        <w:t xml:space="preserve">第一节 全球市场供需规模数据分析</w:t>
      </w:r>
    </w:p>
    <w:p>
      <w:pPr>
        <w:spacing w:before="75" w:after="0"/>
      </w:pPr>
      <w:r>
        <w:rPr/>
        <w:t xml:space="preserve">一、2023-2025年全球市场营收规模及增速</w:t>
      </w:r>
    </w:p>
    <w:p>
      <w:pPr>
        <w:spacing w:before="75" w:after="0"/>
      </w:pPr>
      <w:r>
        <w:rPr/>
        <w:t xml:space="preserve">二、2023-2025年全球出货量、装机容量数据</w:t>
      </w:r>
    </w:p>
    <w:p>
      <w:pPr>
        <w:spacing w:before="75" w:after="0"/>
      </w:pPr>
      <w:r>
        <w:rPr/>
        <w:t xml:space="preserve">三、2026-2031年全球市场规模量化预测</w:t>
      </w:r>
    </w:p>
    <w:p>
      <w:pPr>
        <w:spacing w:before="75" w:after="0"/>
      </w:pPr>
      <w:r>
        <w:rPr/>
        <w:t xml:space="preserve">第二节 全球区域市场格局分布</w:t>
      </w:r>
    </w:p>
    <w:p>
      <w:pPr>
        <w:spacing w:before="75" w:after="0"/>
      </w:pPr>
      <w:r>
        <w:rPr/>
        <w:t xml:space="preserve">一、亚太区域市场运行特征与占比</w:t>
      </w:r>
    </w:p>
    <w:p>
      <w:pPr>
        <w:spacing w:before="75" w:after="0"/>
      </w:pPr>
      <w:r>
        <w:rPr/>
        <w:t xml:space="preserve">二、欧美区域市场需求结构差异</w:t>
      </w:r>
    </w:p>
    <w:p>
      <w:pPr>
        <w:spacing w:before="75" w:after="0"/>
      </w:pPr>
      <w:r>
        <w:rPr/>
        <w:t xml:space="preserve">三、其他海外市场发展现状与潜力</w:t>
      </w:r>
    </w:p>
    <w:p>
      <w:pPr>
        <w:spacing w:before="75" w:after="0"/>
      </w:pPr>
      <w:r>
        <w:rPr/>
        <w:t xml:space="preserve">第三节 全球行业竞争与技术大环境</w:t>
      </w:r>
    </w:p>
    <w:p>
      <w:pPr>
        <w:spacing w:before="75" w:after="0"/>
      </w:pPr>
      <w:r>
        <w:rPr/>
        <w:t xml:space="preserve">一、全球市场分层竞争结构</w:t>
      </w:r>
    </w:p>
    <w:p>
      <w:pPr>
        <w:spacing w:before="75" w:after="0"/>
      </w:pPr>
      <w:r>
        <w:rPr/>
        <w:t xml:space="preserve">二、前沿发电技术全球迭代节奏</w:t>
      </w:r>
    </w:p>
    <w:p>
      <w:pPr>
        <w:spacing w:before="75" w:after="0"/>
      </w:pPr>
      <w:r>
        <w:rPr/>
        <w:t xml:space="preserve">三、国际贸易壁垒与产业协作现状</w:t>
      </w:r>
    </w:p>
    <w:p>
      <w:pPr>
        <w:spacing w:before="75" w:after="0"/>
      </w:pPr>
      <w:r>
        <w:rPr>
          <w:b w:val="1"/>
          <w:bCs w:val="1"/>
        </w:rPr>
        <w:t xml:space="preserve">第三章 中国发电机组宏观发展环境分析</w:t>
      </w:r>
    </w:p>
    <w:p>
      <w:pPr>
        <w:spacing w:before="75" w:after="0"/>
      </w:pPr>
      <w:r>
        <w:rPr/>
        <w:t xml:space="preserve">第一节 经济环境影响研判</w:t>
      </w:r>
    </w:p>
    <w:p>
      <w:pPr>
        <w:spacing w:before="75" w:after="0"/>
      </w:pPr>
      <w:r>
        <w:rPr/>
        <w:t xml:space="preserve">一、国内宏观经济运行基本面</w:t>
      </w:r>
    </w:p>
    <w:p>
      <w:pPr>
        <w:spacing w:before="75" w:after="0"/>
      </w:pPr>
      <w:r>
        <w:rPr/>
        <w:t xml:space="preserve">二、工业、基建、能源投资走势影响</w:t>
      </w:r>
    </w:p>
    <w:p>
      <w:pPr>
        <w:spacing w:before="75" w:after="0"/>
      </w:pPr>
      <w:r>
        <w:rPr/>
        <w:t xml:space="preserve">三、经济波动对机组采购预算传导效应</w:t>
      </w:r>
    </w:p>
    <w:p>
      <w:pPr>
        <w:spacing w:before="75" w:after="0"/>
      </w:pPr>
      <w:r>
        <w:rPr/>
        <w:t xml:space="preserve">第二节 社会与能源生态环境</w:t>
      </w:r>
    </w:p>
    <w:p>
      <w:pPr>
        <w:spacing w:before="75" w:after="0"/>
      </w:pPr>
      <w:r>
        <w:rPr/>
        <w:t xml:space="preserve">一、新型电力系统建设底层需求</w:t>
      </w:r>
    </w:p>
    <w:p>
      <w:pPr>
        <w:spacing w:before="75" w:after="0"/>
      </w:pPr>
      <w:r>
        <w:rPr/>
        <w:t xml:space="preserve">二、能耗、碳排放约束体系要求</w:t>
      </w:r>
    </w:p>
    <w:p>
      <w:pPr>
        <w:spacing w:before="75" w:after="0"/>
      </w:pPr>
      <w:r>
        <w:rPr/>
        <w:t xml:space="preserve">三、电力安全保供社会刚需变化</w:t>
      </w:r>
    </w:p>
    <w:p>
      <w:pPr>
        <w:spacing w:before="75" w:after="0"/>
      </w:pPr>
      <w:r>
        <w:rPr/>
        <w:t xml:space="preserve">第三节 技术环境迭代支撑</w:t>
      </w:r>
    </w:p>
    <w:p>
      <w:pPr>
        <w:spacing w:before="75" w:after="0"/>
      </w:pPr>
      <w:r>
        <w:rPr/>
        <w:t xml:space="preserve">一、国内核心零部件国产化进度</w:t>
      </w:r>
    </w:p>
    <w:p>
      <w:pPr>
        <w:spacing w:before="75" w:after="0"/>
      </w:pPr>
      <w:r>
        <w:rPr/>
        <w:t xml:space="preserve">二、智能控制、低碳动力技术成熟度</w:t>
      </w:r>
    </w:p>
    <w:p>
      <w:pPr>
        <w:spacing w:before="75" w:after="0"/>
      </w:pPr>
      <w:r>
        <w:rPr/>
        <w:t xml:space="preserve">三、产学研技术转化落地体系</w:t>
      </w:r>
    </w:p>
    <w:p>
      <w:pPr>
        <w:spacing w:before="75" w:after="0"/>
      </w:pPr>
      <w:r>
        <w:rPr/>
        <w:t xml:space="preserve">第四节 产业配套营商环境</w:t>
      </w:r>
    </w:p>
    <w:p>
      <w:pPr>
        <w:spacing w:before="75" w:after="0"/>
      </w:pPr>
      <w:r>
        <w:rPr/>
        <w:t xml:space="preserve">一、上下游配套产业成熟水平</w:t>
      </w:r>
    </w:p>
    <w:p>
      <w:pPr>
        <w:spacing w:before="75" w:after="0"/>
      </w:pPr>
      <w:r>
        <w:rPr/>
        <w:t xml:space="preserve">二、土地、用工、融资配套条件</w:t>
      </w:r>
    </w:p>
    <w:p>
      <w:pPr>
        <w:spacing w:before="75" w:after="0"/>
      </w:pPr>
      <w:r>
        <w:rPr/>
        <w:t xml:space="preserve">三、行业准入与标准化管理体系</w:t>
      </w:r>
    </w:p>
    <w:p>
      <w:pPr>
        <w:spacing w:before="75" w:after="0"/>
      </w:pPr>
      <w:r>
        <w:rPr>
          <w:b w:val="1"/>
          <w:bCs w:val="1"/>
        </w:rPr>
        <w:t xml:space="preserve">第四章 发电机组全产业链深度拆解</w:t>
      </w:r>
    </w:p>
    <w:p>
      <w:pPr>
        <w:spacing w:before="75" w:after="0"/>
      </w:pPr>
      <w:r>
        <w:rPr/>
        <w:t xml:space="preserve">第一节 上游供应环节分析</w:t>
      </w:r>
    </w:p>
    <w:p>
      <w:pPr>
        <w:spacing w:before="75" w:after="0"/>
      </w:pPr>
      <w:r>
        <w:rPr/>
        <w:t xml:space="preserve">一、核心金属原材料供给与价格波动</w:t>
      </w:r>
    </w:p>
    <w:p>
      <w:pPr>
        <w:spacing w:before="75" w:after="0"/>
      </w:pPr>
      <w:r>
        <w:rPr/>
        <w:t xml:space="preserve">二、发动机、电机、电控零部件配套体系</w:t>
      </w:r>
    </w:p>
    <w:p>
      <w:pPr>
        <w:spacing w:before="75" w:after="0"/>
      </w:pPr>
      <w:r>
        <w:rPr/>
        <w:t xml:space="preserve">三、上游供给稳定性与议价能力分析</w:t>
      </w:r>
    </w:p>
    <w:p>
      <w:pPr>
        <w:spacing w:before="75" w:after="0"/>
      </w:pPr>
      <w:r>
        <w:rPr/>
        <w:t xml:space="preserve">第二节 中游制造环节运行</w:t>
      </w:r>
    </w:p>
    <w:p>
      <w:pPr>
        <w:spacing w:before="75" w:after="0"/>
      </w:pPr>
      <w:r>
        <w:rPr/>
        <w:t xml:space="preserve">一、行业整体产能、产能利用率数据</w:t>
      </w:r>
    </w:p>
    <w:p>
      <w:pPr>
        <w:spacing w:before="75" w:after="0"/>
      </w:pPr>
      <w:r>
        <w:rPr/>
        <w:t xml:space="preserve">二、生产工艺、成本结构构成对比</w:t>
      </w:r>
    </w:p>
    <w:p>
      <w:pPr>
        <w:spacing w:before="75" w:after="0"/>
      </w:pPr>
      <w:r>
        <w:rPr/>
        <w:t xml:space="preserve">三、制造端产能扩张与产能转移趋势</w:t>
      </w:r>
    </w:p>
    <w:p>
      <w:pPr>
        <w:spacing w:before="75" w:after="0"/>
      </w:pPr>
      <w:r>
        <w:rPr/>
        <w:t xml:space="preserve">第三节 下游应用与运维环节</w:t>
      </w:r>
    </w:p>
    <w:p>
      <w:pPr>
        <w:spacing w:before="75" w:after="0"/>
      </w:pPr>
      <w:r>
        <w:rPr/>
        <w:t xml:space="preserve">一、下游各应用领域装机需求占比</w:t>
      </w:r>
    </w:p>
    <w:p>
      <w:pPr>
        <w:spacing w:before="75" w:after="0"/>
      </w:pPr>
      <w:r>
        <w:rPr/>
        <w:t xml:space="preserve">二、机组后市场运维、租赁服务规模</w:t>
      </w:r>
    </w:p>
    <w:p>
      <w:pPr>
        <w:spacing w:before="75" w:after="0"/>
      </w:pPr>
      <w:r>
        <w:rPr/>
        <w:t xml:space="preserve">三、下游客户采购模式与付款特征</w:t>
      </w:r>
    </w:p>
    <w:p>
      <w:pPr>
        <w:spacing w:before="75" w:after="0"/>
      </w:pPr>
      <w:r>
        <w:rPr>
          <w:b w:val="1"/>
          <w:bCs w:val="1"/>
        </w:rPr>
        <w:t xml:space="preserve">第五章 中国发电机组市场供需规模数据监测</w:t>
      </w:r>
    </w:p>
    <w:p>
      <w:pPr>
        <w:spacing w:before="75" w:after="0"/>
      </w:pPr>
      <w:r>
        <w:rPr/>
        <w:t xml:space="preserve">第一节 供给端产能产量数据</w:t>
      </w:r>
    </w:p>
    <w:p>
      <w:pPr>
        <w:spacing w:before="75" w:after="0"/>
      </w:pPr>
      <w:r>
        <w:rPr/>
        <w:t xml:space="preserve">一、2023-2025年全国机组总产量统计</w:t>
      </w:r>
    </w:p>
    <w:p>
      <w:pPr>
        <w:spacing w:before="75" w:after="0"/>
      </w:pPr>
      <w:r>
        <w:rPr/>
        <w:t xml:space="preserve">二、分品类机组产能投放与开工情况</w:t>
      </w:r>
    </w:p>
    <w:p>
      <w:pPr>
        <w:spacing w:before="75" w:after="0"/>
      </w:pPr>
      <w:r>
        <w:rPr/>
        <w:t xml:space="preserve">三、2026-2031年供给产能扩张预测</w:t>
      </w:r>
    </w:p>
    <w:p>
      <w:pPr>
        <w:spacing w:before="75" w:after="0"/>
      </w:pPr>
      <w:r>
        <w:rPr/>
        <w:t xml:space="preserve">第二节 需求端市场规模指标</w:t>
      </w:r>
    </w:p>
    <w:p>
      <w:pPr>
        <w:spacing w:before="75" w:after="0"/>
      </w:pPr>
      <w:r>
        <w:rPr/>
        <w:t xml:space="preserve">一、2023-2025年国内市场营收规模走势</w:t>
      </w:r>
    </w:p>
    <w:p>
      <w:pPr>
        <w:spacing w:before="75" w:after="0"/>
      </w:pPr>
      <w:r>
        <w:rPr/>
        <w:t xml:space="preserve">二、存量替换、新增装机两大需求体量</w:t>
      </w:r>
    </w:p>
    <w:p>
      <w:pPr>
        <w:spacing w:before="75" w:after="0"/>
      </w:pPr>
      <w:r>
        <w:rPr/>
        <w:t xml:space="preserve">三、2026-2031年国内需求增速测算</w:t>
      </w:r>
    </w:p>
    <w:p>
      <w:pPr>
        <w:spacing w:before="75" w:after="0"/>
      </w:pPr>
      <w:r>
        <w:rPr/>
        <w:t xml:space="preserve">第三节 行业供需平衡与库存走势</w:t>
      </w:r>
    </w:p>
    <w:p>
      <w:pPr>
        <w:spacing w:before="75" w:after="0"/>
      </w:pPr>
      <w:r>
        <w:rPr/>
        <w:t xml:space="preserve">一、历年供需差值平衡度分析</w:t>
      </w:r>
    </w:p>
    <w:p>
      <w:pPr>
        <w:spacing w:before="75" w:after="0"/>
      </w:pPr>
      <w:r>
        <w:rPr/>
        <w:t xml:space="preserve">二、行业整体库存周转水平变化</w:t>
      </w:r>
    </w:p>
    <w:p>
      <w:pPr>
        <w:spacing w:before="75" w:after="0"/>
      </w:pPr>
      <w:r>
        <w:rPr/>
        <w:t xml:space="preserve">三、未来五年供需紧宽松格局预判</w:t>
      </w:r>
    </w:p>
    <w:p>
      <w:pPr>
        <w:spacing w:before="75" w:after="0"/>
      </w:pPr>
      <w:r>
        <w:rPr>
          <w:b w:val="1"/>
          <w:bCs w:val="1"/>
        </w:rPr>
        <w:t xml:space="preserve">第六章 发电机组细分产品市场深度分析</w:t>
      </w:r>
    </w:p>
    <w:p>
      <w:pPr>
        <w:spacing w:before="75" w:after="0"/>
      </w:pPr>
      <w:r>
        <w:rPr/>
        <w:t xml:space="preserve">第一节 燃油内燃发电机组细分</w:t>
      </w:r>
    </w:p>
    <w:p>
      <w:pPr>
        <w:spacing w:before="75" w:after="0"/>
      </w:pPr>
      <w:r>
        <w:rPr/>
        <w:t xml:space="preserve">一、柴油机组市场规模与需求特点</w:t>
      </w:r>
    </w:p>
    <w:p>
      <w:pPr>
        <w:spacing w:before="75" w:after="0"/>
      </w:pPr>
      <w:r>
        <w:rPr/>
        <w:t xml:space="preserve">二、燃气机组增长空间与技术优势</w:t>
      </w:r>
    </w:p>
    <w:p>
      <w:pPr>
        <w:spacing w:before="75" w:after="0"/>
      </w:pPr>
      <w:r>
        <w:rPr/>
        <w:t xml:space="preserve">三、其他燃油型机组市场占比对比</w:t>
      </w:r>
    </w:p>
    <w:p>
      <w:pPr>
        <w:spacing w:before="75" w:after="0"/>
      </w:pPr>
      <w:r>
        <w:rPr/>
        <w:t xml:space="preserve">第二节 清洁能源动力发电机组细分</w:t>
      </w:r>
    </w:p>
    <w:p>
      <w:pPr>
        <w:spacing w:before="75" w:after="0"/>
      </w:pPr>
      <w:r>
        <w:rPr/>
        <w:t xml:space="preserve">一、水电机组存量优化与新增空间</w:t>
      </w:r>
    </w:p>
    <w:p>
      <w:pPr>
        <w:spacing w:before="75" w:after="0"/>
      </w:pPr>
      <w:r>
        <w:rPr/>
        <w:t xml:space="preserve">二、风电机组大型化迭代市场格局</w:t>
      </w:r>
    </w:p>
    <w:p>
      <w:pPr>
        <w:spacing w:before="75" w:after="0"/>
      </w:pPr>
      <w:r>
        <w:rPr/>
        <w:t xml:space="preserve">三、氢能、生物质等新型零碳机组前景</w:t>
      </w:r>
    </w:p>
    <w:p>
      <w:pPr>
        <w:spacing w:before="75" w:after="0"/>
      </w:pPr>
      <w:r>
        <w:rPr/>
        <w:t xml:space="preserve">第三节 按功率、应用场景细分市场</w:t>
      </w:r>
    </w:p>
    <w:p>
      <w:pPr>
        <w:spacing w:before="75" w:after="0"/>
      </w:pPr>
      <w:r>
        <w:rPr/>
        <w:t xml:space="preserve">一、大功率工业机组市场运行情况</w:t>
      </w:r>
    </w:p>
    <w:p>
      <w:pPr>
        <w:spacing w:before="75" w:after="0"/>
      </w:pPr>
      <w:r>
        <w:rPr/>
        <w:t xml:space="preserve">二、中小功率备用、移动机组需求</w:t>
      </w:r>
    </w:p>
    <w:p>
      <w:pPr>
        <w:spacing w:before="75" w:after="0"/>
      </w:pPr>
      <w:r>
        <w:rPr/>
        <w:t xml:space="preserve">三、分布式专用机组细分赛道潜力</w:t>
      </w:r>
    </w:p>
    <w:p>
      <w:pPr>
        <w:spacing w:before="75" w:after="0"/>
      </w:pPr>
      <w:r>
        <w:rPr>
          <w:b w:val="1"/>
          <w:bCs w:val="1"/>
        </w:rPr>
        <w:t xml:space="preserve">第七章 国内区域发电机组市场对比分析</w:t>
      </w:r>
    </w:p>
    <w:p>
      <w:pPr>
        <w:spacing w:before="75" w:after="0"/>
      </w:pPr>
      <w:r>
        <w:rPr/>
        <w:t xml:space="preserve">第一节 东部沿海区域市场</w:t>
      </w:r>
    </w:p>
    <w:p>
      <w:pPr>
        <w:spacing w:before="75" w:after="0"/>
      </w:pPr>
      <w:r>
        <w:rPr/>
        <w:t xml:space="preserve">一、华东市场需求规模与应用结构</w:t>
      </w:r>
    </w:p>
    <w:p>
      <w:pPr>
        <w:spacing w:before="75" w:after="0"/>
      </w:pPr>
      <w:r>
        <w:rPr/>
        <w:t xml:space="preserve">二、华南市场保供与数据中心特色需求</w:t>
      </w:r>
    </w:p>
    <w:p>
      <w:pPr>
        <w:spacing w:before="75" w:after="0"/>
      </w:pPr>
      <w:r>
        <w:rPr/>
        <w:t xml:space="preserve">三、东部产业集群配套制造能力</w:t>
      </w:r>
    </w:p>
    <w:p>
      <w:pPr>
        <w:spacing w:before="75" w:after="0"/>
      </w:pPr>
      <w:r>
        <w:rPr/>
        <w:t xml:space="preserve">第二节 中部内陆区域市场</w:t>
      </w:r>
    </w:p>
    <w:p>
      <w:pPr>
        <w:spacing w:before="75" w:after="0"/>
      </w:pPr>
      <w:r>
        <w:rPr/>
        <w:t xml:space="preserve">一、华中工业基建机组采购体量</w:t>
      </w:r>
    </w:p>
    <w:p>
      <w:pPr>
        <w:spacing w:before="75" w:after="0"/>
      </w:pPr>
      <w:r>
        <w:rPr/>
        <w:t xml:space="preserve">二、中部能源基地配套发电装备需求</w:t>
      </w:r>
    </w:p>
    <w:p>
      <w:pPr>
        <w:spacing w:before="75" w:after="0"/>
      </w:pPr>
      <w:r>
        <w:rPr/>
        <w:t xml:space="preserve">三、区域本地化供应竞争态势</w:t>
      </w:r>
    </w:p>
    <w:p>
      <w:pPr>
        <w:spacing w:before="75" w:after="0"/>
      </w:pPr>
      <w:r>
        <w:rPr/>
        <w:t xml:space="preserve">第三节 北方与西部区域市场</w:t>
      </w:r>
    </w:p>
    <w:p>
      <w:pPr>
        <w:spacing w:before="75" w:after="0"/>
      </w:pPr>
      <w:r>
        <w:rPr/>
        <w:t xml:space="preserve">一、华北电网调峰、应急备用需求</w:t>
      </w:r>
    </w:p>
    <w:p>
      <w:pPr>
        <w:spacing w:before="75" w:after="0"/>
      </w:pPr>
      <w:r>
        <w:rPr/>
        <w:t xml:space="preserve">二、西北新能源配套机组增量空间</w:t>
      </w:r>
    </w:p>
    <w:p>
      <w:pPr>
        <w:spacing w:before="75" w:after="0"/>
      </w:pPr>
      <w:r>
        <w:rPr/>
        <w:t xml:space="preserve">三、东北老旧机组替换改造市场空间</w:t>
      </w:r>
    </w:p>
    <w:p>
      <w:pPr>
        <w:spacing w:before="75" w:after="0"/>
      </w:pPr>
      <w:r>
        <w:rPr>
          <w:b w:val="1"/>
          <w:bCs w:val="1"/>
        </w:rPr>
        <w:t xml:space="preserve">第八章 发电机组进出口贸易市场分析</w:t>
      </w:r>
    </w:p>
    <w:p>
      <w:pPr>
        <w:spacing w:before="75" w:after="0"/>
      </w:pPr>
      <w:r>
        <w:rPr/>
        <w:t xml:space="preserve">第一节 出口贸易运行数据</w:t>
      </w:r>
    </w:p>
    <w:p>
      <w:pPr>
        <w:spacing w:before="75" w:after="0"/>
      </w:pPr>
      <w:r>
        <w:rPr/>
        <w:t xml:space="preserve">一、2023-2025年出口总量、金额统计</w:t>
      </w:r>
    </w:p>
    <w:p>
      <w:pPr>
        <w:spacing w:before="75" w:after="0"/>
      </w:pPr>
      <w:r>
        <w:rPr/>
        <w:t xml:space="preserve">二、出口主要目的地分布结构</w:t>
      </w:r>
    </w:p>
    <w:p>
      <w:pPr>
        <w:spacing w:before="75" w:after="0"/>
      </w:pPr>
      <w:r>
        <w:rPr/>
        <w:t xml:space="preserve">三、2026-2031年出口规模增长预测</w:t>
      </w:r>
    </w:p>
    <w:p>
      <w:pPr>
        <w:spacing w:before="75" w:after="0"/>
      </w:pPr>
      <w:r>
        <w:rPr/>
        <w:t xml:space="preserve">第二节 进口贸易依存情况</w:t>
      </w:r>
    </w:p>
    <w:p>
      <w:pPr>
        <w:spacing w:before="75" w:after="0"/>
      </w:pPr>
      <w:r>
        <w:rPr/>
        <w:t xml:space="preserve">一、高端机组、核心部件进口规模</w:t>
      </w:r>
    </w:p>
    <w:p>
      <w:pPr>
        <w:spacing w:before="75" w:after="0"/>
      </w:pPr>
      <w:r>
        <w:rPr/>
        <w:t xml:space="preserve">二、进口来源地区与产品结构</w:t>
      </w:r>
    </w:p>
    <w:p>
      <w:pPr>
        <w:spacing w:before="75" w:after="0"/>
      </w:pPr>
      <w:r>
        <w:rPr/>
        <w:t xml:space="preserve">三、国产化替代对进口需求压缩空间</w:t>
      </w:r>
    </w:p>
    <w:p>
      <w:pPr>
        <w:spacing w:before="75" w:after="0"/>
      </w:pPr>
      <w:r>
        <w:rPr/>
        <w:t xml:space="preserve">第三节 贸易竞争与汇率关税影响</w:t>
      </w:r>
    </w:p>
    <w:p>
      <w:pPr>
        <w:spacing w:before="75" w:after="0"/>
      </w:pPr>
      <w:r>
        <w:rPr/>
        <w:t xml:space="preserve">一、国内外产品出口价格竞争力对比</w:t>
      </w:r>
    </w:p>
    <w:p>
      <w:pPr>
        <w:spacing w:before="75" w:after="0"/>
      </w:pPr>
      <w:r>
        <w:rPr/>
        <w:t xml:space="preserve">二、汇率、关税、海运成本波动冲击</w:t>
      </w:r>
    </w:p>
    <w:p>
      <w:pPr>
        <w:spacing w:before="75" w:after="0"/>
      </w:pPr>
      <w:r>
        <w:rPr/>
        <w:t xml:space="preserve">三、海外贸易拓展渠道布局方向</w:t>
      </w:r>
    </w:p>
    <w:p>
      <w:pPr>
        <w:spacing w:before="75" w:after="0"/>
      </w:pPr>
      <w:r>
        <w:rPr>
          <w:b w:val="1"/>
          <w:bCs w:val="1"/>
        </w:rPr>
        <w:t xml:space="preserve">第九章 行业市场竞争格局分析</w:t>
      </w:r>
    </w:p>
    <w:p>
      <w:pPr>
        <w:spacing w:before="75" w:after="0"/>
      </w:pPr>
      <w:r>
        <w:rPr/>
        <w:t xml:space="preserve">第一节 整体市场份额分层结构</w:t>
      </w:r>
    </w:p>
    <w:p>
      <w:pPr>
        <w:spacing w:before="75" w:after="0"/>
      </w:pPr>
      <w:r>
        <w:rPr/>
        <w:t xml:space="preserve">一、高端外资品牌市场占有情况</w:t>
      </w:r>
    </w:p>
    <w:p>
      <w:pPr>
        <w:spacing w:before="75" w:after="0"/>
      </w:pPr>
      <w:r>
        <w:rPr/>
        <w:t xml:space="preserve">二、本土头部企业核心份额分布</w:t>
      </w:r>
    </w:p>
    <w:p>
      <w:pPr>
        <w:spacing w:before="75" w:after="0"/>
      </w:pPr>
      <w:r>
        <w:rPr/>
        <w:t xml:space="preserve">三、中小厂商低价市场竞争态势</w:t>
      </w:r>
    </w:p>
    <w:p>
      <w:pPr>
        <w:spacing w:before="75" w:after="0"/>
      </w:pPr>
      <w:r>
        <w:rPr/>
        <w:t xml:space="preserve">第二节 企业核心竞争维度对比</w:t>
      </w:r>
    </w:p>
    <w:p>
      <w:pPr>
        <w:spacing w:before="75" w:after="0"/>
      </w:pPr>
      <w:r>
        <w:rPr/>
        <w:t xml:space="preserve">一、技术研发实力竞争差异</w:t>
      </w:r>
    </w:p>
    <w:p>
      <w:pPr>
        <w:spacing w:before="75" w:after="0"/>
      </w:pPr>
      <w:r>
        <w:rPr/>
        <w:t xml:space="preserve">二、产能规模与交付能力对比</w:t>
      </w:r>
    </w:p>
    <w:p>
      <w:pPr>
        <w:spacing w:before="75" w:after="0"/>
      </w:pPr>
      <w:r>
        <w:rPr/>
        <w:t xml:space="preserve">三、渠道、售后一体化服务比拼</w:t>
      </w:r>
    </w:p>
    <w:p>
      <w:pPr>
        <w:spacing w:before="75" w:after="0"/>
      </w:pPr>
      <w:r>
        <w:rPr/>
        <w:t xml:space="preserve">第三节 行业进入与退出壁垒</w:t>
      </w:r>
    </w:p>
    <w:p>
      <w:pPr>
        <w:spacing w:before="75" w:after="0"/>
      </w:pPr>
      <w:r>
        <w:rPr/>
        <w:t xml:space="preserve">一、技术专利、资质认证壁垒</w:t>
      </w:r>
    </w:p>
    <w:p>
      <w:pPr>
        <w:spacing w:before="75" w:after="0"/>
      </w:pPr>
      <w:r>
        <w:rPr/>
        <w:t xml:space="preserve">二、资金重资产投入门槛</w:t>
      </w:r>
    </w:p>
    <w:p>
      <w:pPr>
        <w:spacing w:before="75" w:after="0"/>
      </w:pPr>
      <w:r>
        <w:rPr/>
        <w:t xml:space="preserve">三、品牌客户粘性带来的市场壁垒</w:t>
      </w:r>
    </w:p>
    <w:p>
      <w:pPr>
        <w:spacing w:before="75" w:after="0"/>
      </w:pPr>
      <w:r>
        <w:rPr>
          <w:b w:val="1"/>
          <w:bCs w:val="1"/>
        </w:rPr>
        <w:t xml:space="preserve">第十章 发电机组技术创新与迭代趋势</w:t>
      </w:r>
    </w:p>
    <w:p>
      <w:pPr>
        <w:spacing w:before="75" w:after="0"/>
      </w:pPr>
      <w:r>
        <w:rPr/>
        <w:t xml:space="preserve">第一节 动力本体技术升级方向</w:t>
      </w:r>
    </w:p>
    <w:p>
      <w:pPr>
        <w:spacing w:before="75" w:after="0"/>
      </w:pPr>
      <w:r>
        <w:rPr/>
        <w:t xml:space="preserve">一、高燃油效率动力总成优化路径</w:t>
      </w:r>
    </w:p>
    <w:p>
      <w:pPr>
        <w:spacing w:before="75" w:after="0"/>
      </w:pPr>
      <w:r>
        <w:rPr/>
        <w:t xml:space="preserve">二、低碳、零碳燃烧动力技术路线</w:t>
      </w:r>
    </w:p>
    <w:p>
      <w:pPr>
        <w:spacing w:before="75" w:after="0"/>
      </w:pPr>
      <w:r>
        <w:rPr/>
        <w:t xml:space="preserve">三、大功率、轻量化结构设计进步</w:t>
      </w:r>
    </w:p>
    <w:p>
      <w:pPr>
        <w:spacing w:before="75" w:after="0"/>
      </w:pPr>
      <w:r>
        <w:rPr/>
        <w:t xml:space="preserve">第二节 智能数字化配套技术</w:t>
      </w:r>
    </w:p>
    <w:p>
      <w:pPr>
        <w:spacing w:before="75" w:after="0"/>
      </w:pPr>
      <w:r>
        <w:rPr/>
        <w:t xml:space="preserve">一、远程监控、故障预警控制系统</w:t>
      </w:r>
    </w:p>
    <w:p>
      <w:pPr>
        <w:spacing w:before="75" w:after="0"/>
      </w:pPr>
      <w:r>
        <w:rPr/>
        <w:t xml:space="preserve">二、储能-机组耦合协同控制技术</w:t>
      </w:r>
    </w:p>
    <w:p>
      <w:pPr>
        <w:spacing w:before="75" w:after="0"/>
      </w:pPr>
      <w:r>
        <w:rPr/>
        <w:t xml:space="preserve">三、智能制造产线降本增效方案</w:t>
      </w:r>
    </w:p>
    <w:p>
      <w:pPr>
        <w:spacing w:before="75" w:after="0"/>
      </w:pPr>
      <w:r>
        <w:rPr/>
        <w:t xml:space="preserve">第三节 未来五年技术迭代节奏预判</w:t>
      </w:r>
    </w:p>
    <w:p>
      <w:pPr>
        <w:spacing w:before="75" w:after="0"/>
      </w:pPr>
      <w:r>
        <w:rPr/>
        <w:t xml:space="preserve">一、短期成熟改良技术普及节点</w:t>
      </w:r>
    </w:p>
    <w:p>
      <w:pPr>
        <w:spacing w:before="75" w:after="0"/>
      </w:pPr>
      <w:r>
        <w:rPr/>
        <w:t xml:space="preserve">二、中长期颠覆性技术落地时间表</w:t>
      </w:r>
    </w:p>
    <w:p>
      <w:pPr>
        <w:spacing w:before="75" w:after="0"/>
      </w:pPr>
      <w:r>
        <w:rPr/>
        <w:t xml:space="preserve">三、技术迭代带来产品价值重构</w:t>
      </w:r>
    </w:p>
    <w:p>
      <w:pPr>
        <w:spacing w:before="75" w:after="0"/>
      </w:pPr>
      <w:r>
        <w:rPr>
          <w:b w:val="1"/>
          <w:bCs w:val="1"/>
        </w:rPr>
        <w:t xml:space="preserve">第十一章 下游重点应用领域需求拆解</w:t>
      </w:r>
    </w:p>
    <w:p>
      <w:pPr>
        <w:spacing w:before="75" w:after="0"/>
      </w:pPr>
      <w:r>
        <w:rPr/>
        <w:t xml:space="preserve">第一节 工业生产领域需求</w:t>
      </w:r>
    </w:p>
    <w:p>
      <w:pPr>
        <w:spacing w:before="75" w:after="0"/>
      </w:pPr>
      <w:r>
        <w:rPr/>
        <w:t xml:space="preserve">一、制造工厂备用、自备电源需求体量</w:t>
      </w:r>
    </w:p>
    <w:p>
      <w:pPr>
        <w:spacing w:before="75" w:after="0"/>
      </w:pPr>
      <w:r>
        <w:rPr/>
        <w:t xml:space="preserve">二、矿山、化工等高耗能专用机组要求</w:t>
      </w:r>
    </w:p>
    <w:p>
      <w:pPr>
        <w:spacing w:before="75" w:after="0"/>
      </w:pPr>
      <w:r>
        <w:rPr/>
        <w:t xml:space="preserve">三、工业技改升级带来替换需求空间</w:t>
      </w:r>
    </w:p>
    <w:p>
      <w:pPr>
        <w:spacing w:before="75" w:after="0"/>
      </w:pPr>
      <w:r>
        <w:rPr/>
        <w:t xml:space="preserve">第二节 新基建与数字经济领域</w:t>
      </w:r>
    </w:p>
    <w:p>
      <w:pPr>
        <w:spacing w:before="75" w:after="0"/>
      </w:pPr>
      <w:r>
        <w:rPr/>
        <w:t xml:space="preserve">一、数据中心不间断电源机组刚需</w:t>
      </w:r>
    </w:p>
    <w:p>
      <w:pPr>
        <w:spacing w:before="75" w:after="0"/>
      </w:pPr>
      <w:r>
        <w:rPr/>
        <w:t xml:space="preserve">二、5g基站、算力园区配套装机规模</w:t>
      </w:r>
    </w:p>
    <w:p>
      <w:pPr>
        <w:spacing w:before="75" w:after="0"/>
      </w:pPr>
      <w:r>
        <w:rPr/>
        <w:t xml:space="preserve">三、轨道交通、物流枢纽配套装备</w:t>
      </w:r>
    </w:p>
    <w:p>
      <w:pPr>
        <w:spacing w:before="75" w:after="0"/>
      </w:pPr>
      <w:r>
        <w:rPr/>
        <w:t xml:space="preserve">第三节 民生、能源与特殊场景</w:t>
      </w:r>
    </w:p>
    <w:p>
      <w:pPr>
        <w:spacing w:before="75" w:after="0"/>
      </w:pPr>
      <w:r>
        <w:rPr/>
        <w:t xml:space="preserve">一、城镇电网调峰、应急防灾机组</w:t>
      </w:r>
    </w:p>
    <w:p>
      <w:pPr>
        <w:spacing w:before="75" w:after="0"/>
      </w:pPr>
      <w:r>
        <w:rPr/>
        <w:t xml:space="preserve">二、海岛、偏远地区离网供电设备</w:t>
      </w:r>
    </w:p>
    <w:p>
      <w:pPr>
        <w:spacing w:before="75" w:after="0"/>
      </w:pPr>
      <w:r>
        <w:rPr/>
        <w:t xml:space="preserve">三、军工、医疗等特种专用发电机组</w:t>
      </w:r>
    </w:p>
    <w:p>
      <w:pPr>
        <w:spacing w:before="75" w:after="0"/>
      </w:pPr>
      <w:r>
        <w:rPr>
          <w:b w:val="1"/>
          <w:bCs w:val="1"/>
        </w:rPr>
        <w:t xml:space="preserve">第十二章 行业财务盈利能力指标分析</w:t>
      </w:r>
    </w:p>
    <w:p>
      <w:pPr>
        <w:spacing w:before="75" w:after="0"/>
      </w:pPr>
      <w:r>
        <w:rPr/>
        <w:t xml:space="preserve">第一节 整体盈利水平数据</w:t>
      </w:r>
    </w:p>
    <w:p>
      <w:pPr>
        <w:spacing w:before="75" w:after="0"/>
      </w:pPr>
      <w:r>
        <w:rPr/>
        <w:t xml:space="preserve">一、2023-2025年行业毛利率变动</w:t>
      </w:r>
    </w:p>
    <w:p>
      <w:pPr>
        <w:spacing w:before="75" w:after="0"/>
      </w:pPr>
      <w:r>
        <w:rPr/>
        <w:t xml:space="preserve">二、净利率、费用率历年波动走势</w:t>
      </w:r>
    </w:p>
    <w:p>
      <w:pPr>
        <w:spacing w:before="75" w:after="0"/>
      </w:pPr>
      <w:r>
        <w:rPr/>
        <w:t xml:space="preserve">三、资产周转、偿债能力指标表现</w:t>
      </w:r>
    </w:p>
    <w:p>
      <w:pPr>
        <w:spacing w:before="75" w:after="0"/>
      </w:pPr>
      <w:r>
        <w:rPr/>
        <w:t xml:space="preserve">第二节 分产品盈利差异对比</w:t>
      </w:r>
    </w:p>
    <w:p>
      <w:pPr>
        <w:spacing w:before="75" w:after="0"/>
      </w:pPr>
      <w:r>
        <w:rPr/>
        <w:t xml:space="preserve">一、高端机组与普通机组利润差距</w:t>
      </w:r>
    </w:p>
    <w:p>
      <w:pPr>
        <w:spacing w:before="75" w:after="0"/>
      </w:pPr>
      <w:r>
        <w:rPr/>
        <w:t xml:space="preserve">二、清洁能源机组盈利成长空间</w:t>
      </w:r>
    </w:p>
    <w:p>
      <w:pPr>
        <w:spacing w:before="75" w:after="0"/>
      </w:pPr>
      <w:r>
        <w:rPr/>
        <w:t xml:space="preserve">三、零部件配套业务盈利水平</w:t>
      </w:r>
    </w:p>
    <w:p>
      <w:pPr>
        <w:spacing w:before="75" w:after="0"/>
      </w:pPr>
      <w:r>
        <w:rPr/>
        <w:t xml:space="preserve">第三节 2026-2031年盈利趋势预测</w:t>
      </w:r>
    </w:p>
    <w:p>
      <w:pPr>
        <w:spacing w:before="75" w:after="0"/>
      </w:pPr>
      <w:r>
        <w:rPr/>
        <w:t xml:space="preserve">一、成本波动对利润率的影响测算</w:t>
      </w:r>
    </w:p>
    <w:p>
      <w:pPr>
        <w:spacing w:before="75" w:after="0"/>
      </w:pPr>
      <w:r>
        <w:rPr/>
        <w:t xml:space="preserve">二、规模效应、技术降本提升空间</w:t>
      </w:r>
    </w:p>
    <w:p>
      <w:pPr>
        <w:spacing w:before="75" w:after="0"/>
      </w:pPr>
      <w:r>
        <w:rPr/>
        <w:t xml:space="preserve">三、价格竞争下盈利底线区间预判</w:t>
      </w:r>
    </w:p>
    <w:p>
      <w:pPr>
        <w:spacing w:before="75" w:after="0"/>
      </w:pPr>
      <w:r>
        <w:rPr>
          <w:b w:val="1"/>
          <w:bCs w:val="1"/>
        </w:rPr>
        <w:t xml:space="preserve">第十三章 行业风险、制约因素与应对路径</w:t>
      </w:r>
    </w:p>
    <w:p>
      <w:pPr>
        <w:spacing w:before="75" w:after="0"/>
      </w:pPr>
      <w:r>
        <w:rPr/>
        <w:t xml:space="preserve">第一节 外部系统性风险</w:t>
      </w:r>
    </w:p>
    <w:p>
      <w:pPr>
        <w:spacing w:before="75" w:after="0"/>
      </w:pPr>
      <w:r>
        <w:rPr/>
        <w:t xml:space="preserve">一、宏观经济下行需求收缩风险</w:t>
      </w:r>
    </w:p>
    <w:p>
      <w:pPr>
        <w:spacing w:before="75" w:after="0"/>
      </w:pPr>
      <w:r>
        <w:rPr/>
        <w:t xml:space="preserve">二、大宗商品原材料涨价成本风险</w:t>
      </w:r>
    </w:p>
    <w:p>
      <w:pPr>
        <w:spacing w:before="75" w:after="0"/>
      </w:pPr>
      <w:r>
        <w:rPr/>
        <w:t xml:space="preserve">三、国际贸易地缘摩擦出口风险</w:t>
      </w:r>
    </w:p>
    <w:p>
      <w:pPr>
        <w:spacing w:before="75" w:after="0"/>
      </w:pPr>
      <w:r>
        <w:rPr/>
        <w:t xml:space="preserve">第二节 产业内部经营风险</w:t>
      </w:r>
    </w:p>
    <w:p>
      <w:pPr>
        <w:spacing w:before="75" w:after="0"/>
      </w:pPr>
      <w:r>
        <w:rPr/>
        <w:t xml:space="preserve">一、同质化价格战压缩利润风险</w:t>
      </w:r>
    </w:p>
    <w:p>
      <w:pPr>
        <w:spacing w:before="75" w:after="0"/>
      </w:pPr>
      <w:r>
        <w:rPr/>
        <w:t xml:space="preserve">二、核心零部件断供供应链风险</w:t>
      </w:r>
    </w:p>
    <w:p>
      <w:pPr>
        <w:spacing w:before="75" w:after="0"/>
      </w:pPr>
      <w:r>
        <w:rPr/>
        <w:t xml:space="preserve">三、技术迭代落后被市场淘汰风险</w:t>
      </w:r>
    </w:p>
    <w:p>
      <w:pPr>
        <w:spacing w:before="75" w:after="0"/>
      </w:pPr>
      <w:r>
        <w:rPr/>
        <w:t xml:space="preserve">第三节 政策与合规类风险</w:t>
      </w:r>
    </w:p>
    <w:p>
      <w:pPr>
        <w:spacing w:before="75" w:after="0"/>
      </w:pPr>
      <w:r>
        <w:rPr/>
        <w:t xml:space="preserve">一、环保排放收紧改造投入压力</w:t>
      </w:r>
    </w:p>
    <w:p>
      <w:pPr>
        <w:spacing w:before="75" w:after="0"/>
      </w:pPr>
      <w:r>
        <w:rPr/>
        <w:t xml:space="preserve">二、能耗双控、补贴退坡冲击</w:t>
      </w:r>
    </w:p>
    <w:p>
      <w:pPr>
        <w:spacing w:before="75" w:after="0"/>
      </w:pPr>
      <w:r>
        <w:rPr/>
        <w:t xml:space="preserve">三、行业标准更新带来改造成本</w:t>
      </w:r>
    </w:p>
    <w:p>
      <w:pPr>
        <w:spacing w:before="75" w:after="0"/>
      </w:pPr>
      <w:r>
        <w:rPr>
          <w:b w:val="1"/>
          <w:bCs w:val="1"/>
        </w:rPr>
        <w:t xml:space="preserve">第十四章 2026-2031年行业整体发展趋势预判</w:t>
      </w:r>
    </w:p>
    <w:p>
      <w:pPr>
        <w:spacing w:before="75" w:after="0"/>
      </w:pPr>
      <w:r>
        <w:rPr/>
        <w:t xml:space="preserve">第一节 产业结构演变趋势</w:t>
      </w:r>
    </w:p>
    <w:p>
      <w:pPr>
        <w:spacing w:before="75" w:after="0"/>
      </w:pPr>
      <w:r>
        <w:rPr/>
        <w:t xml:space="preserve">一、低碳清洁能源机组占比持续提升</w:t>
      </w:r>
    </w:p>
    <w:p>
      <w:pPr>
        <w:spacing w:before="75" w:after="0"/>
      </w:pPr>
      <w:r>
        <w:rPr/>
        <w:t xml:space="preserve">二、整机+运维一体化模式普及扩张</w:t>
      </w:r>
    </w:p>
    <w:p>
      <w:pPr>
        <w:spacing w:before="75" w:after="0"/>
      </w:pPr>
      <w:r>
        <w:rPr/>
        <w:t xml:space="preserve">三、产业集聚、头部集中化提速</w:t>
      </w:r>
    </w:p>
    <w:p>
      <w:pPr>
        <w:spacing w:before="75" w:after="0"/>
      </w:pPr>
      <w:r>
        <w:rPr/>
        <w:t xml:space="preserve">第二节 市场需求结构趋势</w:t>
      </w:r>
    </w:p>
    <w:p>
      <w:pPr>
        <w:spacing w:before="75" w:after="0"/>
      </w:pPr>
      <w:r>
        <w:rPr/>
        <w:t xml:space="preserve">一、存量替换需求逐步超过新增装机</w:t>
      </w:r>
    </w:p>
    <w:p>
      <w:pPr>
        <w:spacing w:before="75" w:after="0"/>
      </w:pPr>
      <w:r>
        <w:rPr/>
        <w:t xml:space="preserve">二、分布式、离网专用细分快速扩容</w:t>
      </w:r>
    </w:p>
    <w:p>
      <w:pPr>
        <w:spacing w:before="75" w:after="0"/>
      </w:pPr>
      <w:r>
        <w:rPr/>
        <w:t xml:space="preserve">三、海外市场成为增长第二曲线</w:t>
      </w:r>
    </w:p>
    <w:p>
      <w:pPr>
        <w:spacing w:before="75" w:after="0"/>
      </w:pPr>
      <w:r>
        <w:rPr/>
        <w:t xml:space="preserve">第三节 经营模式与供应链趋势</w:t>
      </w:r>
    </w:p>
    <w:p>
      <w:pPr>
        <w:spacing w:before="75" w:after="0"/>
      </w:pPr>
      <w:r>
        <w:rPr/>
        <w:t xml:space="preserve">一、数字化集采、柔性生产普及</w:t>
      </w:r>
    </w:p>
    <w:p>
      <w:pPr>
        <w:spacing w:before="75" w:after="0"/>
      </w:pPr>
      <w:r>
        <w:rPr/>
        <w:t xml:space="preserve">二、国产全链条自主配套加速成型</w:t>
      </w:r>
    </w:p>
    <w:p>
      <w:pPr>
        <w:spacing w:before="75" w:after="0"/>
      </w:pPr>
      <w:r>
        <w:rPr/>
        <w:t xml:space="preserve">三、租赁、epc总包商业模式放量</w:t>
      </w:r>
    </w:p>
    <w:p>
      <w:pPr>
        <w:spacing w:before="75" w:after="0"/>
      </w:pPr>
      <w:r>
        <w:rPr>
          <w:b w:val="1"/>
          <w:bCs w:val="1"/>
        </w:rPr>
        <w:t xml:space="preserve">第十五章 行业投资机会、赛道筛选与战略建议</w:t>
      </w:r>
    </w:p>
    <w:p>
      <w:pPr>
        <w:spacing w:before="75" w:after="0"/>
      </w:pPr>
      <w:r>
        <w:rPr/>
        <w:t xml:space="preserve">第一节 高潜力细分投资赛道</w:t>
      </w:r>
    </w:p>
    <w:p>
      <w:pPr>
        <w:spacing w:before="75" w:after="0"/>
      </w:pPr>
      <w:r>
        <w:rPr/>
        <w:t xml:space="preserve">一、氢能、生物质零碳机组赛道机会</w:t>
      </w:r>
    </w:p>
    <w:p>
      <w:pPr>
        <w:spacing w:before="75" w:after="0"/>
      </w:pPr>
      <w:r>
        <w:rPr/>
        <w:t xml:space="preserve">二、数据中心、储能耦合配套赛道</w:t>
      </w:r>
    </w:p>
    <w:p>
      <w:pPr>
        <w:spacing w:before="75" w:after="0"/>
      </w:pPr>
      <w:r>
        <w:rPr/>
        <w:t xml:space="preserve">三、海外出口代工与自主品牌出海</w:t>
      </w:r>
    </w:p>
    <w:p>
      <w:pPr>
        <w:spacing w:before="75" w:after="0"/>
      </w:pPr>
      <w:r>
        <w:rPr/>
        <w:t xml:space="preserve">第二节 不同市场主体发展建议</w:t>
      </w:r>
    </w:p>
    <w:p>
      <w:pPr>
        <w:spacing w:before="75" w:after="0"/>
      </w:pPr>
      <w:r>
        <w:rPr/>
        <w:t xml:space="preserve">一、制造企业技术研发与产能布局建议</w:t>
      </w:r>
    </w:p>
    <w:p>
      <w:pPr>
        <w:spacing w:before="75" w:after="0"/>
      </w:pPr>
      <w:r>
        <w:rPr/>
        <w:t xml:space="preserve">二、渠道服务商业务拓展优化方向</w:t>
      </w:r>
    </w:p>
    <w:p>
      <w:pPr>
        <w:spacing w:before="75" w:after="0"/>
      </w:pPr>
      <w:r>
        <w:rPr/>
        <w:t xml:space="preserve">三、上游零部件配套企业升级路径</w:t>
      </w:r>
    </w:p>
    <w:p>
      <w:pPr>
        <w:spacing w:before="75" w:after="0"/>
      </w:pPr>
      <w:r>
        <w:rPr/>
        <w:t xml:space="preserve">第三节 中长期投资风控与布局策略</w:t>
      </w:r>
    </w:p>
    <w:p>
      <w:pPr>
        <w:spacing w:before="75" w:after="0"/>
      </w:pPr>
      <w:r>
        <w:rPr/>
        <w:t xml:space="preserve">一、投资进入时机与规模把控要点</w:t>
      </w:r>
    </w:p>
    <w:p>
      <w:pPr>
        <w:spacing w:before="75" w:after="0"/>
      </w:pPr>
      <w:r>
        <w:rPr/>
        <w:t xml:space="preserve">二、多元化对冲经营风险实操方案</w:t>
      </w:r>
    </w:p>
    <w:p>
      <w:pPr>
        <w:spacing w:before="75" w:after="0"/>
      </w:pPr>
      <w:r>
        <w:rPr/>
        <w:t xml:space="preserve">三、十五五周期长期价值布局逻辑</w:t>
      </w:r>
    </w:p>
    <w:p>
      <w:pPr>
        <w:spacing w:before="75" w:after="0"/>
      </w:pPr>
      <w:r>
        <w:rPr>
          <w:b w:val="1"/>
          <w:bCs w:val="1"/>
        </w:rPr>
        <w:t xml:space="preserve">第十六章 报告核心研究结论与总结</w:t>
      </w:r>
    </w:p>
    <w:p>
      <w:pPr>
        <w:spacing w:before="75" w:after="0"/>
      </w:pPr>
      <w:r>
        <w:rPr/>
        <w:t xml:space="preserve">第一节 行业现状核心结论汇总</w:t>
      </w:r>
    </w:p>
    <w:p>
      <w:pPr>
        <w:spacing w:before="75" w:after="0"/>
      </w:pPr>
      <w:r>
        <w:rPr/>
        <w:t xml:space="preserve">一、供需、竞争、技术现状关键总结</w:t>
      </w:r>
    </w:p>
    <w:p>
      <w:pPr>
        <w:spacing w:before="75" w:after="0"/>
      </w:pPr>
      <w:r>
        <w:rPr/>
        <w:t xml:space="preserve">二、产业链强弱环节清晰判定</w:t>
      </w:r>
    </w:p>
    <w:p>
      <w:pPr>
        <w:spacing w:before="75" w:after="0"/>
      </w:pPr>
      <w:r>
        <w:rPr/>
        <w:t xml:space="preserve">三、当前行业核心矛盾梳理</w:t>
      </w:r>
    </w:p>
    <w:p>
      <w:pPr>
        <w:spacing w:before="75" w:after="0"/>
      </w:pPr>
      <w:r>
        <w:rPr/>
        <w:t xml:space="preserve">第二节 2026-2031年前景总体定性</w:t>
      </w:r>
    </w:p>
    <w:p>
      <w:pPr>
        <w:spacing w:before="75" w:after="0"/>
      </w:pPr>
      <w:r>
        <w:rPr/>
        <w:t xml:space="preserve">一、行业整体增长中枢水平判断</w:t>
      </w:r>
    </w:p>
    <w:p>
      <w:pPr>
        <w:spacing w:before="75" w:after="0"/>
      </w:pPr>
      <w:r>
        <w:rPr/>
        <w:t xml:space="preserve">二、结构性分化强弱赛道对比结论</w:t>
      </w:r>
    </w:p>
    <w:p>
      <w:pPr>
        <w:spacing w:before="75" w:after="0"/>
      </w:pPr>
      <w:r>
        <w:rPr/>
        <w:t xml:space="preserve">三、中国产业全球竞争力走势总结</w:t>
      </w:r>
    </w:p>
    <w:p>
      <w:pPr>
        <w:spacing w:before="75" w:after="0"/>
      </w:pPr>
      <w:r>
        <w:rPr/>
        <w:t xml:space="preserve">第三节 报告研究局限性说明</w:t>
      </w:r>
    </w:p>
    <w:p>
      <w:pPr>
        <w:spacing w:before="75" w:after="0"/>
      </w:pPr>
      <w:r>
        <w:rPr/>
        <w:t xml:space="preserve">一、数据统计口径天然偏差说明</w:t>
      </w:r>
    </w:p>
    <w:p>
      <w:pPr>
        <w:spacing w:before="75" w:after="0"/>
      </w:pPr>
      <w:r>
        <w:rPr/>
        <w:t xml:space="preserve">二、外部不可控变量预测约束</w:t>
      </w:r>
    </w:p>
    <w:p>
      <w:pPr>
        <w:spacing w:before="75" w:after="0"/>
      </w:pPr>
      <w:r>
        <w:rPr/>
        <w:t xml:space="preserve">三、后续可延伸深度研究方向</w:t>
      </w:r>
    </w:p>
    <w:p>
      <w:pPr>
        <w:spacing w:before="75" w:after="0"/>
      </w:pPr>
      <w:r>
        <w:rPr>
          <w:b w:val="1"/>
          <w:bCs w:val="1"/>
        </w:rPr>
        <w:t xml:space="preserve">图表目录</w:t>
      </w:r>
    </w:p>
    <w:p>
      <w:pPr>
        <w:spacing w:before="75" w:after="0"/>
      </w:pPr>
      <w:r>
        <w:rPr/>
        <w:t xml:space="preserve">图表：2023-2025年全球发电机组市场营收规模走势</w:t>
      </w:r>
    </w:p>
    <w:p>
      <w:pPr>
        <w:spacing w:before="75" w:after="0"/>
      </w:pPr>
      <w:r>
        <w:rPr/>
        <w:t xml:space="preserve">图表：2026-2031年全球发电机组市场规模预测曲线</w:t>
      </w:r>
    </w:p>
    <w:p>
      <w:pPr>
        <w:spacing w:before="75" w:after="0"/>
      </w:pPr>
      <w:r>
        <w:rPr/>
        <w:t xml:space="preserve">图表：全球各区域发电机组市场份额占比饼图</w:t>
      </w:r>
    </w:p>
    <w:p>
      <w:pPr>
        <w:spacing w:before="75" w:after="0"/>
      </w:pPr>
      <w:r>
        <w:rPr/>
        <w:t xml:space="preserve">图表：2023-2025年中国发电机组总产量变化柱状图</w:t>
      </w:r>
    </w:p>
    <w:p>
      <w:pPr>
        <w:spacing w:before="75" w:after="0"/>
      </w:pPr>
      <w:r>
        <w:rPr/>
        <w:t xml:space="preserve">图表：国内发电机组市场营收规模历年折线图</w:t>
      </w:r>
    </w:p>
    <w:p>
      <w:pPr>
        <w:spacing w:before="75" w:after="0"/>
      </w:pPr>
      <w:r>
        <w:rPr/>
        <w:t xml:space="preserve">图表：发电机组完整产业链结构示意图</w:t>
      </w:r>
    </w:p>
    <w:p>
      <w:pPr>
        <w:spacing w:before="75" w:after="0"/>
      </w:pPr>
      <w:r>
        <w:rPr/>
        <w:t xml:space="preserve">图表：各细分产品市场规模占比堆叠柱状图</w:t>
      </w:r>
    </w:p>
    <w:p>
      <w:pPr>
        <w:spacing w:before="75" w:after="0"/>
      </w:pPr>
      <w:r>
        <w:rPr/>
        <w:t xml:space="preserve">图表：六大区域国内市场需求规模对比</w:t>
      </w:r>
    </w:p>
    <w:p>
      <w:pPr>
        <w:spacing w:before="75" w:after="0"/>
      </w:pPr>
      <w:r>
        <w:rPr/>
        <w:t xml:space="preserve">图表：2023-2025年行业整体毛利率变化趋势</w:t>
      </w:r>
    </w:p>
    <w:p>
      <w:pPr>
        <w:spacing w:before="75" w:after="0"/>
      </w:pPr>
      <w:r>
        <w:rPr/>
        <w:t xml:space="preserve">图表：2026-2031年国内市场供需平衡差值预测</w:t>
      </w:r>
    </w:p>
    <w:p>
      <w:pPr>
        <w:spacing w:before="75" w:after="0"/>
      </w:pPr>
      <w:r>
        <w:rPr/>
        <w:t xml:space="preserve">图表：2023-2025年全球发电机组市场规模及增速统计</w:t>
      </w:r>
    </w:p>
    <w:p>
      <w:pPr>
        <w:spacing w:before="75" w:after="0"/>
      </w:pPr>
      <w:r>
        <w:rPr/>
        <w:t xml:space="preserve">图表：2023-2025年中国发电机组产量、出货量数据</w:t>
      </w:r>
    </w:p>
    <w:p>
      <w:pPr>
        <w:spacing w:before="75" w:after="0"/>
      </w:pPr>
      <w:r>
        <w:rPr/>
        <w:t xml:space="preserve">图表：上游核心原材料价格2023-2025年波动统计</w:t>
      </w:r>
    </w:p>
    <w:p>
      <w:pPr>
        <w:spacing w:before="75" w:after="0"/>
      </w:pPr>
      <w:r>
        <w:rPr/>
        <w:t xml:space="preserve">图表：分品类发电机组2026-2031年市场规模预测</w:t>
      </w:r>
    </w:p>
    <w:p>
      <w:pPr>
        <w:spacing w:before="75" w:after="0"/>
      </w:pPr>
      <w:r>
        <w:rPr/>
        <w:t xml:space="preserve">图表：国内六大区域市场需求规模对比测算</w:t>
      </w:r>
    </w:p>
    <w:p>
      <w:pPr>
        <w:spacing w:before="75" w:after="0"/>
      </w:pPr>
      <w:r>
        <w:rPr/>
        <w:t xml:space="preserve">图表：2023-2025年行业盈利财务指标汇总</w:t>
      </w:r>
    </w:p>
    <w:p>
      <w:pPr>
        <w:spacing w:before="75" w:after="0"/>
      </w:pPr>
      <w:r>
        <w:rPr/>
        <w:t xml:space="preserve">图表：2023-2025年发电机组进出口金额、数量统计</w:t>
      </w:r>
    </w:p>
    <w:p>
      <w:pPr>
        <w:spacing w:before="75" w:after="0"/>
      </w:pPr>
      <w:r>
        <w:rPr/>
        <w:t xml:space="preserve">图表：不同功率等级机组市场价格区间对比</w:t>
      </w:r>
    </w:p>
    <w:p>
      <w:pPr>
        <w:spacing w:before="75" w:after="0"/>
      </w:pPr>
      <w:r>
        <w:rPr/>
        <w:t xml:space="preserve">图表：下游各应用领域装机需求占比分配</w:t>
      </w:r>
    </w:p>
    <w:p>
      <w:pPr>
        <w:spacing w:before="75" w:after="0"/>
      </w:pPr>
      <w:r>
        <w:rPr/>
        <w:t xml:space="preserve">图表：2026-2031年行业关键增长指标预测汇总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2026-2031年中国发电机组行业全景调研及发展趋势预测研究报告</dc:title>
  <dc:description>2026-2031年中国发电机组行业全景调研及发展趋势预测研究报告</dc:description>
  <dc:subject>2026-2031年中国发电机组行业全景调研及发展趋势预测研究报告</dc:subject>
  <cp:keywords>研究报告</cp:keywords>
  <cp:category>研究报告</cp:category>
  <cp:lastModifiedBy>北京中道泰和信息咨询有限公司</cp:lastModifiedBy>
  <dcterms:created xsi:type="dcterms:W3CDTF">2026-06-09T23:05:36+08:00</dcterms:created>
  <dcterms:modified xsi:type="dcterms:W3CDTF">2026-06-09T23:05:36+08:00</dcterms:modified>
</cp:coreProperties>
</file>

<file path=docProps/custom.xml><?xml version="1.0" encoding="utf-8"?>
<Properties xmlns="http://schemas.openxmlformats.org/officeDocument/2006/custom-properties" xmlns:vt="http://schemas.openxmlformats.org/officeDocument/2006/docPropsVTypes"/>
</file>