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2026-2031年中国智慧水利行业深度调研与投资前景战略研究报告</w:t>
      </w:r>
    </w:p>
    <w:p>
      <w:pPr>
        <w:spacing w:after="150"/>
      </w:pPr>
      <w:r>
        <w:rPr>
          <w:b w:val="1"/>
          <w:bCs w:val="1"/>
        </w:rPr>
        <w:t xml:space="preserve">报告简介</w:t>
      </w:r>
    </w:p>
    <w:p>
      <w:pPr>
        <w:spacing w:after="150"/>
      </w:pPr>
      <w:r>
        <w:rPr/>
        <w:t xml:space="preserve">智慧水利是依托物联网、大数据、云计算、人工智能、数字孪生等新一代信息技术，打通天空地水工全域感知体系，对流域、水库、灌区、供水、堤防等各类水利工程与水文水资源要素实现实时监测、仿真推演、智能调度、精准管控的现代化治水产业体系。上游涵盖水文传感器、监测终端、通信设备、算力服务器、地理信息软件等软硬件配套;中游开展数字孪生平台搭建、系统集成、算法模型开发与工程改造施工;下游落地防洪减灾、水资源调配、河湖生态修复、农村安全供水、工程运维管护等核心业务场景，是支撑国家水安全战略、推进水利治理体系现代化的数字基础产业，也是十五五水利高质量发展的核心建设方向。</w:t>
      </w:r>
    </w:p>
    <w:p>
      <w:pPr>
        <w:spacing w:after="150"/>
      </w:pPr>
      <w:r>
        <w:rPr/>
        <w:t xml:space="preserve">当前国内智慧水利行业已从单点信息化改造迈入数字孪生全域落地的规模化建设期，顶层制度框架、标准规范体系基本成型，一批大型跨流域调水枢纽、重点江河流域、大中型灌区完成先行示范建设。市场形成水利系统直属单位、综合信息化总包商、水文设备专精企业、AI算法服务商多方协同供给格局，东部水系发达省份建设成熟度领先，中西部与县域基层仍存在建设落差。行业竞争不再局限硬件设备供货比拼，转向数字孪生建模能力、四预(预报、预警、预演、预案)一体化平台搭建、跨部门数据融通、长效运维托管的综合解决方案实力较量，国产化软硬件替代进程持续提速，上下游产业配套生态逐步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利行业研究单位等公布和提供的大量资料。报告对我国智慧水利行业的供需状况、发展现状、子行业发展变化等进行了分析，重点分析了国内外智慧水利行业的发展现状、如何面对行业的发展挑战、行业的发展建议、行业竞争力，以及行业的投资分析和趋势预测等等。报告还综合了智慧水利行业的整体发展动态，对行业在产品方面提供了参考建议和具体解决办法。报告对于智慧水利产品生产企业、经销商、行业管理部门以及拟进入该行业的投资者具有重要的参考价值，对于研究我国智慧水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智慧水利行业基础界定与研究说明</w:t>
      </w:r>
    </w:p>
    <w:p>
      <w:pPr>
        <w:spacing w:before="75" w:after="0"/>
      </w:pPr>
      <w:r>
        <w:rPr/>
        <w:t xml:space="preserve">第一节 行业核心概念界定</w:t>
      </w:r>
    </w:p>
    <w:p>
      <w:pPr>
        <w:spacing w:before="75" w:after="0"/>
      </w:pPr>
      <w:r>
        <w:rPr/>
        <w:t xml:space="preserve">一、传统水利行业范畴划分</w:t>
      </w:r>
    </w:p>
    <w:p>
      <w:pPr>
        <w:spacing w:before="75" w:after="0"/>
      </w:pPr>
      <w:r>
        <w:rPr/>
        <w:t xml:space="preserve">二、智慧水利标准定义与核心内涵</w:t>
      </w:r>
    </w:p>
    <w:p>
      <w:pPr>
        <w:spacing w:before="75" w:after="0"/>
      </w:pPr>
      <w:r>
        <w:rPr/>
        <w:t xml:space="preserve">三、智慧水利与水利信息化概念辨析</w:t>
      </w:r>
    </w:p>
    <w:p>
      <w:pPr>
        <w:spacing w:before="75" w:after="0"/>
      </w:pPr>
      <w:r>
        <w:rPr/>
        <w:t xml:space="preserve">第二节 行业分类体系梳理</w:t>
      </w:r>
    </w:p>
    <w:p>
      <w:pPr>
        <w:spacing w:before="75" w:after="0"/>
      </w:pPr>
      <w:r>
        <w:rPr/>
        <w:t xml:space="preserve">一、按技术层级分类</w:t>
      </w:r>
    </w:p>
    <w:p>
      <w:pPr>
        <w:spacing w:before="75" w:after="0"/>
      </w:pPr>
      <w:r>
        <w:rPr/>
        <w:t xml:space="preserve">二、按业务应用场景分类</w:t>
      </w:r>
    </w:p>
    <w:p>
      <w:pPr>
        <w:spacing w:before="75" w:after="0"/>
      </w:pPr>
      <w:r>
        <w:rPr/>
        <w:t xml:space="preserve">三、按工程建设规模分类</w:t>
      </w:r>
    </w:p>
    <w:p>
      <w:pPr>
        <w:spacing w:before="75" w:after="0"/>
      </w:pPr>
      <w:r>
        <w:rPr/>
        <w:t xml:space="preserve">第三节 报告研究边界与数据来源</w:t>
      </w:r>
    </w:p>
    <w:p>
      <w:pPr>
        <w:spacing w:before="75" w:after="0"/>
      </w:pPr>
      <w:r>
        <w:rPr/>
        <w:t xml:space="preserve">一、研究时间与空间范围界定</w:t>
      </w:r>
    </w:p>
    <w:p>
      <w:pPr>
        <w:spacing w:before="75" w:after="0"/>
      </w:pPr>
      <w:r>
        <w:rPr/>
        <w:t xml:space="preserve">二、统计口径与测算模型说明</w:t>
      </w:r>
    </w:p>
    <w:p>
      <w:pPr>
        <w:spacing w:before="75" w:after="0"/>
      </w:pPr>
      <w:r>
        <w:rPr/>
        <w:t xml:space="preserve">三、数据采集渠道与校验规范</w:t>
      </w:r>
    </w:p>
    <w:p>
      <w:pPr>
        <w:spacing w:before="75" w:after="0"/>
      </w:pPr>
      <w:r>
        <w:rPr>
          <w:b w:val="1"/>
          <w:bCs w:val="1"/>
        </w:rPr>
        <w:t xml:space="preserve">第二章 全球智慧水利行业发展态势数据分析</w:t>
      </w:r>
    </w:p>
    <w:p>
      <w:pPr>
        <w:spacing w:before="75" w:after="0"/>
      </w:pPr>
      <w:r>
        <w:rPr/>
        <w:t xml:space="preserve">第一节 2023-2025年全球市场供需规模统计</w:t>
      </w:r>
    </w:p>
    <w:p>
      <w:pPr>
        <w:spacing w:before="75" w:after="0"/>
      </w:pPr>
      <w:r>
        <w:rPr/>
        <w:t xml:space="preserve">一、整体市场营收规模时序变化</w:t>
      </w:r>
    </w:p>
    <w:p>
      <w:pPr>
        <w:spacing w:before="75" w:after="0"/>
      </w:pPr>
      <w:r>
        <w:rPr/>
        <w:t xml:space="preserve">二、全球产能供给总量分布情况</w:t>
      </w:r>
    </w:p>
    <w:p>
      <w:pPr>
        <w:spacing w:before="75" w:after="0"/>
      </w:pPr>
      <w:r>
        <w:rPr/>
        <w:t xml:space="preserve">三、全球市场需求结构占比拆解</w:t>
      </w:r>
    </w:p>
    <w:p>
      <w:pPr>
        <w:spacing w:before="75" w:after="0"/>
      </w:pPr>
      <w:r>
        <w:rPr/>
        <w:t xml:space="preserve">第二节 全球区域市场格局对比</w:t>
      </w:r>
    </w:p>
    <w:p>
      <w:pPr>
        <w:spacing w:before="75" w:after="0"/>
      </w:pPr>
      <w:r>
        <w:rPr/>
        <w:t xml:space="preserve">一、北美区域市场发展水平</w:t>
      </w:r>
    </w:p>
    <w:p>
      <w:pPr>
        <w:spacing w:before="75" w:after="0"/>
      </w:pPr>
      <w:r>
        <w:rPr/>
        <w:t xml:space="preserve">二、欧洲区域建设成熟度分析</w:t>
      </w:r>
    </w:p>
    <w:p>
      <w:pPr>
        <w:spacing w:before="75" w:after="0"/>
      </w:pPr>
      <w:r>
        <w:rPr/>
        <w:t xml:space="preserve">三、亚太区域增长潜力对比</w:t>
      </w:r>
    </w:p>
    <w:p>
      <w:pPr>
        <w:spacing w:before="75" w:after="0"/>
      </w:pPr>
      <w:r>
        <w:rPr/>
        <w:t xml:space="preserve">第三节 全球行业技术迭代与发展特征</w:t>
      </w:r>
    </w:p>
    <w:p>
      <w:pPr>
        <w:spacing w:before="75" w:after="0"/>
      </w:pPr>
      <w:r>
        <w:rPr/>
        <w:t xml:space="preserve">一、主流技术路线迭代周期</w:t>
      </w:r>
    </w:p>
    <w:p>
      <w:pPr>
        <w:spacing w:before="75" w:after="0"/>
      </w:pPr>
      <w:r>
        <w:rPr/>
        <w:t xml:space="preserve">二、海外标准化体系建设现状</w:t>
      </w:r>
    </w:p>
    <w:p>
      <w:pPr>
        <w:spacing w:before="75" w:after="0"/>
      </w:pPr>
      <w:r>
        <w:rPr/>
        <w:t xml:space="preserve">三、全球市场竞争集中度指标</w:t>
      </w:r>
    </w:p>
    <w:p>
      <w:pPr>
        <w:spacing w:before="75" w:after="0"/>
      </w:pPr>
      <w:r>
        <w:rPr>
          <w:b w:val="1"/>
          <w:bCs w:val="1"/>
        </w:rPr>
        <w:t xml:space="preserve">第三章 中国智慧水利行业宏观发展环境分析</w:t>
      </w:r>
    </w:p>
    <w:p>
      <w:pPr>
        <w:spacing w:before="75" w:after="0"/>
      </w:pPr>
      <w:r>
        <w:rPr/>
        <w:t xml:space="preserve">第一节 经济运行环境支撑条件</w:t>
      </w:r>
    </w:p>
    <w:p>
      <w:pPr>
        <w:spacing w:before="75" w:after="0"/>
      </w:pPr>
      <w:r>
        <w:rPr/>
        <w:t xml:space="preserve">一、国内固定资产投资基底</w:t>
      </w:r>
    </w:p>
    <w:p>
      <w:pPr>
        <w:spacing w:before="75" w:after="0"/>
      </w:pPr>
      <w:r>
        <w:rPr/>
        <w:t xml:space="preserve">二、基建资金投入结构变化</w:t>
      </w:r>
    </w:p>
    <w:p>
      <w:pPr>
        <w:spacing w:before="75" w:after="0"/>
      </w:pPr>
      <w:r>
        <w:rPr/>
        <w:t xml:space="preserve">三、区域经济差异带来建设分化</w:t>
      </w:r>
    </w:p>
    <w:p>
      <w:pPr>
        <w:spacing w:before="75" w:after="0"/>
      </w:pPr>
      <w:r>
        <w:rPr/>
        <w:t xml:space="preserve">第二节 社会与生态环境约束</w:t>
      </w:r>
    </w:p>
    <w:p>
      <w:pPr>
        <w:spacing w:before="75" w:after="0"/>
      </w:pPr>
      <w:r>
        <w:rPr/>
        <w:t xml:space="preserve">一、水资源供需平衡压力现状</w:t>
      </w:r>
    </w:p>
    <w:p>
      <w:pPr>
        <w:spacing w:before="75" w:after="0"/>
      </w:pPr>
      <w:r>
        <w:rPr/>
        <w:t xml:space="preserve">二、水旱灾害防御刚性需求</w:t>
      </w:r>
    </w:p>
    <w:p>
      <w:pPr>
        <w:spacing w:before="75" w:after="0"/>
      </w:pPr>
      <w:r>
        <w:rPr/>
        <w:t xml:space="preserve">三、生态水系治理建设诉求</w:t>
      </w:r>
    </w:p>
    <w:p>
      <w:pPr>
        <w:spacing w:before="75" w:after="0"/>
      </w:pPr>
      <w:r>
        <w:rPr/>
        <w:t xml:space="preserve">第三节 技术配套环境成熟度</w:t>
      </w:r>
    </w:p>
    <w:p>
      <w:pPr>
        <w:spacing w:before="75" w:after="0"/>
      </w:pPr>
      <w:r>
        <w:rPr/>
        <w:t xml:space="preserve">一、新一代信息技术产业基底</w:t>
      </w:r>
    </w:p>
    <w:p>
      <w:pPr>
        <w:spacing w:before="75" w:after="0"/>
      </w:pPr>
      <w:r>
        <w:rPr/>
        <w:t xml:space="preserve">二、水利数字化底层技术储备</w:t>
      </w:r>
    </w:p>
    <w:p>
      <w:pPr>
        <w:spacing w:before="75" w:after="0"/>
      </w:pPr>
      <w:r>
        <w:rPr/>
        <w:t xml:space="preserve">三、软硬件配套产业链完备程度</w:t>
      </w:r>
    </w:p>
    <w:p>
      <w:pPr>
        <w:spacing w:before="75" w:after="0"/>
      </w:pPr>
      <w:r>
        <w:rPr>
          <w:b w:val="1"/>
          <w:bCs w:val="1"/>
        </w:rPr>
        <w:t xml:space="preserve">第四章 中国智慧水利行业市场规模量化分析</w:t>
      </w:r>
    </w:p>
    <w:p>
      <w:pPr>
        <w:spacing w:before="75" w:after="0"/>
      </w:pPr>
      <w:r>
        <w:rPr/>
        <w:t xml:space="preserve">第一节 2023-2025年行业整体市场规模测算</w:t>
      </w:r>
    </w:p>
    <w:p>
      <w:pPr>
        <w:spacing w:before="75" w:after="0"/>
      </w:pPr>
      <w:r>
        <w:rPr/>
        <w:t xml:space="preserve">一、行业整体营收规模逐年数据</w:t>
      </w:r>
    </w:p>
    <w:p>
      <w:pPr>
        <w:spacing w:before="75" w:after="0"/>
      </w:pPr>
      <w:r>
        <w:rPr/>
        <w:t xml:space="preserve">二、新增建设投资总额统计</w:t>
      </w:r>
    </w:p>
    <w:p>
      <w:pPr>
        <w:spacing w:before="75" w:after="0"/>
      </w:pPr>
      <w:r>
        <w:rPr/>
        <w:t xml:space="preserve">三、存量改造市场空间体量</w:t>
      </w:r>
    </w:p>
    <w:p>
      <w:pPr>
        <w:spacing w:before="75" w:after="0"/>
      </w:pPr>
      <w:r>
        <w:rPr/>
        <w:t xml:space="preserve">第二节 市场结构细分规模拆解</w:t>
      </w:r>
    </w:p>
    <w:p>
      <w:pPr>
        <w:spacing w:before="75" w:after="0"/>
      </w:pPr>
      <w:r>
        <w:rPr/>
        <w:t xml:space="preserve">一、硬件设备市场规模占比</w:t>
      </w:r>
    </w:p>
    <w:p>
      <w:pPr>
        <w:spacing w:before="75" w:after="0"/>
      </w:pPr>
      <w:r>
        <w:rPr/>
        <w:t xml:space="preserve">二、软件平台开发市场体量</w:t>
      </w:r>
    </w:p>
    <w:p>
      <w:pPr>
        <w:spacing w:before="75" w:after="0"/>
      </w:pPr>
      <w:r>
        <w:rPr/>
        <w:t xml:space="preserve">三、系统集成与运维服务规模</w:t>
      </w:r>
    </w:p>
    <w:p>
      <w:pPr>
        <w:spacing w:before="75" w:after="0"/>
      </w:pPr>
      <w:r>
        <w:rPr/>
        <w:t xml:space="preserve">第三节 2026-2031年市场规模趋势预测模型</w:t>
      </w:r>
    </w:p>
    <w:p>
      <w:pPr>
        <w:spacing w:before="75" w:after="0"/>
      </w:pPr>
      <w:r>
        <w:rPr/>
        <w:t xml:space="preserve">一、增长驱动因子量化赋值</w:t>
      </w:r>
    </w:p>
    <w:p>
      <w:pPr>
        <w:spacing w:before="75" w:after="0"/>
      </w:pPr>
      <w:r>
        <w:rPr/>
        <w:t xml:space="preserve">二、分阶段复合增速测算</w:t>
      </w:r>
    </w:p>
    <w:p>
      <w:pPr>
        <w:spacing w:before="75" w:after="0"/>
      </w:pPr>
      <w:r>
        <w:rPr/>
        <w:t xml:space="preserve">三、五年期末整体规模区间预判</w:t>
      </w:r>
    </w:p>
    <w:p>
      <w:pPr>
        <w:spacing w:before="75" w:after="0"/>
      </w:pPr>
      <w:r>
        <w:rPr>
          <w:b w:val="1"/>
          <w:bCs w:val="1"/>
        </w:rPr>
        <w:t xml:space="preserve">第五章 智慧水利全产业链全景结构剖析</w:t>
      </w:r>
    </w:p>
    <w:p>
      <w:pPr>
        <w:spacing w:before="75" w:after="0"/>
      </w:pPr>
      <w:r>
        <w:rPr/>
        <w:t xml:space="preserve">第一节 产业链整体架构图谱</w:t>
      </w:r>
    </w:p>
    <w:p>
      <w:pPr>
        <w:spacing w:before="75" w:after="0"/>
      </w:pPr>
      <w:r>
        <w:rPr/>
        <w:t xml:space="preserve">一、上游基础原材料与元器件层</w:t>
      </w:r>
    </w:p>
    <w:p>
      <w:pPr>
        <w:spacing w:before="75" w:after="0"/>
      </w:pPr>
      <w:r>
        <w:rPr/>
        <w:t xml:space="preserve">二、中游设备制造与软件开发层</w:t>
      </w:r>
    </w:p>
    <w:p>
      <w:pPr>
        <w:spacing w:before="75" w:after="0"/>
      </w:pPr>
      <w:r>
        <w:rPr/>
        <w:t xml:space="preserve">三、下游水利工程落地应用层</w:t>
      </w:r>
    </w:p>
    <w:p>
      <w:pPr>
        <w:spacing w:before="75" w:after="0"/>
      </w:pPr>
      <w:r>
        <w:rPr/>
        <w:t xml:space="preserve">第二节 上游配套产业发展现状</w:t>
      </w:r>
    </w:p>
    <w:p>
      <w:pPr>
        <w:spacing w:before="75" w:after="0"/>
      </w:pPr>
      <w:r>
        <w:rPr/>
        <w:t xml:space="preserve">一、传感元器件供应市场状态</w:t>
      </w:r>
    </w:p>
    <w:p>
      <w:pPr>
        <w:spacing w:before="75" w:after="0"/>
      </w:pPr>
      <w:r>
        <w:rPr/>
        <w:t xml:space="preserve">二、通信网络设备配套供给</w:t>
      </w:r>
    </w:p>
    <w:p>
      <w:pPr>
        <w:spacing w:before="75" w:after="0"/>
      </w:pPr>
      <w:r>
        <w:rPr/>
        <w:t xml:space="preserve">三、算力存储硬件产能供给能力</w:t>
      </w:r>
    </w:p>
    <w:p>
      <w:pPr>
        <w:spacing w:before="75" w:after="0"/>
      </w:pPr>
      <w:r>
        <w:rPr/>
        <w:t xml:space="preserve">第三节 下游应用端需求释放逻辑</w:t>
      </w:r>
    </w:p>
    <w:p>
      <w:pPr>
        <w:spacing w:before="75" w:after="0"/>
      </w:pPr>
      <w:r>
        <w:rPr/>
        <w:t xml:space="preserve">一、流域治理工程需求体量</w:t>
      </w:r>
    </w:p>
    <w:p>
      <w:pPr>
        <w:spacing w:before="75" w:after="0"/>
      </w:pPr>
      <w:r>
        <w:rPr/>
        <w:t xml:space="preserve">二、灌区、水库工程改造需求</w:t>
      </w:r>
    </w:p>
    <w:p>
      <w:pPr>
        <w:spacing w:before="75" w:after="0"/>
      </w:pPr>
      <w:r>
        <w:rPr/>
        <w:t xml:space="preserve">三、城乡供水与排水智慧化需求</w:t>
      </w:r>
    </w:p>
    <w:p>
      <w:pPr>
        <w:spacing w:before="75" w:after="0"/>
      </w:pPr>
      <w:r>
        <w:rPr>
          <w:b w:val="1"/>
          <w:bCs w:val="1"/>
        </w:rPr>
        <w:t xml:space="preserve">第六章 中游核心产品赛道细分市场分析</w:t>
      </w:r>
    </w:p>
    <w:p>
      <w:pPr>
        <w:spacing w:before="75" w:after="0"/>
      </w:pPr>
      <w:r>
        <w:rPr/>
        <w:t xml:space="preserve">第一节 智能感知监测设备赛道</w:t>
      </w:r>
    </w:p>
    <w:p>
      <w:pPr>
        <w:spacing w:before="75" w:after="0"/>
      </w:pPr>
      <w:r>
        <w:rPr/>
        <w:t xml:space="preserve">一、水文水质监测设备市场状况</w:t>
      </w:r>
    </w:p>
    <w:p>
      <w:pPr>
        <w:spacing w:before="75" w:after="0"/>
      </w:pPr>
      <w:r>
        <w:rPr/>
        <w:t xml:space="preserve">二、工情、墒情采集设备供需格局</w:t>
      </w:r>
    </w:p>
    <w:p>
      <w:pPr>
        <w:spacing w:before="75" w:after="0"/>
      </w:pPr>
      <w:r>
        <w:rPr/>
        <w:t xml:space="preserve">三、遥感无人机巡检装备发展态势</w:t>
      </w:r>
    </w:p>
    <w:p>
      <w:pPr>
        <w:spacing w:before="75" w:after="0"/>
      </w:pPr>
      <w:r>
        <w:rPr/>
        <w:t xml:space="preserve">第二节 网络传输与边缘控制设备赛道</w:t>
      </w:r>
    </w:p>
    <w:p>
      <w:pPr>
        <w:spacing w:before="75" w:after="0"/>
      </w:pPr>
      <w:r>
        <w:rPr/>
        <w:t xml:space="preserve">一、水利专用通信终端产品市场</w:t>
      </w:r>
    </w:p>
    <w:p>
      <w:pPr>
        <w:spacing w:before="75" w:after="0"/>
      </w:pPr>
      <w:r>
        <w:rPr/>
        <w:t xml:space="preserve">二、智能闸门、泵站控制设备规模</w:t>
      </w:r>
    </w:p>
    <w:p>
      <w:pPr>
        <w:spacing w:before="75" w:after="0"/>
      </w:pPr>
      <w:r>
        <w:rPr/>
        <w:t xml:space="preserve">三、边缘计算网关配套设备需求</w:t>
      </w:r>
    </w:p>
    <w:p>
      <w:pPr>
        <w:spacing w:before="75" w:after="0"/>
      </w:pPr>
      <w:r>
        <w:rPr/>
        <w:t xml:space="preserve">第三节 软件平台与数字孪生赛道</w:t>
      </w:r>
    </w:p>
    <w:p>
      <w:pPr>
        <w:spacing w:before="75" w:after="0"/>
      </w:pPr>
      <w:r>
        <w:rPr/>
        <w:t xml:space="preserve">一、水利数据中台软件市场体量</w:t>
      </w:r>
    </w:p>
    <w:p>
      <w:pPr>
        <w:spacing w:before="75" w:after="0"/>
      </w:pPr>
      <w:r>
        <w:rPr/>
        <w:t xml:space="preserve">二、数字孪生流域平台建设规模</w:t>
      </w:r>
    </w:p>
    <w:p>
      <w:pPr>
        <w:spacing w:before="75" w:after="0"/>
      </w:pPr>
      <w:r>
        <w:rPr/>
        <w:t xml:space="preserve">三、调度决策、运维管理应用软件空间</w:t>
      </w:r>
    </w:p>
    <w:p>
      <w:pPr>
        <w:spacing w:before="75" w:after="0"/>
      </w:pPr>
      <w:r>
        <w:rPr>
          <w:b w:val="1"/>
          <w:bCs w:val="1"/>
        </w:rPr>
        <w:t xml:space="preserve">第七章 智慧水利核心关键技术体系解析</w:t>
      </w:r>
    </w:p>
    <w:p>
      <w:pPr>
        <w:spacing w:before="75" w:after="0"/>
      </w:pPr>
      <w:r>
        <w:rPr/>
        <w:t xml:space="preserve">第一节 全域感知采集技术体系</w:t>
      </w:r>
    </w:p>
    <w:p>
      <w:pPr>
        <w:spacing w:before="75" w:after="0"/>
      </w:pPr>
      <w:r>
        <w:rPr/>
        <w:t xml:space="preserve">一、多参数智能传感技术路线</w:t>
      </w:r>
    </w:p>
    <w:p>
      <w:pPr>
        <w:spacing w:before="75" w:after="0"/>
      </w:pPr>
      <w:r>
        <w:rPr/>
        <w:t xml:space="preserve">二、卫星遥感与低空航拍融合技术</w:t>
      </w:r>
    </w:p>
    <w:p>
      <w:pPr>
        <w:spacing w:before="75" w:after="0"/>
      </w:pPr>
      <w:r>
        <w:rPr/>
        <w:t xml:space="preserve">三、物联网低功耗组网适配技术</w:t>
      </w:r>
    </w:p>
    <w:p>
      <w:pPr>
        <w:spacing w:before="75" w:after="0"/>
      </w:pPr>
      <w:r>
        <w:rPr/>
        <w:t xml:space="preserve">第二节 数据处理与仿真建模技术</w:t>
      </w:r>
    </w:p>
    <w:p>
      <w:pPr>
        <w:spacing w:before="75" w:after="0"/>
      </w:pPr>
      <w:r>
        <w:rPr/>
        <w:t xml:space="preserve">一、水利多源数据清洗治理技术</w:t>
      </w:r>
    </w:p>
    <w:p>
      <w:pPr>
        <w:spacing w:before="75" w:after="0"/>
      </w:pPr>
      <w:r>
        <w:rPr/>
        <w:t xml:space="preserve">二、流域水动力仿真模拟算法</w:t>
      </w:r>
    </w:p>
    <w:p>
      <w:pPr>
        <w:spacing w:before="75" w:after="0"/>
      </w:pPr>
      <w:r>
        <w:rPr/>
        <w:t xml:space="preserve">三、bim水利工程全周期建模技术</w:t>
      </w:r>
    </w:p>
    <w:p>
      <w:pPr>
        <w:spacing w:before="75" w:after="0"/>
      </w:pPr>
      <w:r>
        <w:rPr/>
        <w:t xml:space="preserve">第三节 智能调度与安全防护技术</w:t>
      </w:r>
    </w:p>
    <w:p>
      <w:pPr>
        <w:spacing w:before="75" w:after="0"/>
      </w:pPr>
      <w:r>
        <w:rPr/>
        <w:t xml:space="preserve">一、ai洪水预报优化算法</w:t>
      </w:r>
    </w:p>
    <w:p>
      <w:pPr>
        <w:spacing w:before="75" w:after="0"/>
      </w:pPr>
      <w:r>
        <w:rPr/>
        <w:t xml:space="preserve">二、水利网络等保安全技术框架</w:t>
      </w:r>
    </w:p>
    <w:p>
      <w:pPr>
        <w:spacing w:before="75" w:after="0"/>
      </w:pPr>
      <w:r>
        <w:rPr/>
        <w:t xml:space="preserve">三、自动化闭环调控控制技术</w:t>
      </w:r>
    </w:p>
    <w:p>
      <w:pPr>
        <w:spacing w:before="75" w:after="0"/>
      </w:pPr>
      <w:r>
        <w:rPr>
          <w:b w:val="1"/>
          <w:bCs w:val="1"/>
        </w:rPr>
        <w:t xml:space="preserve">第八章 分场景智慧水利应用市场深度拆解</w:t>
      </w:r>
    </w:p>
    <w:p>
      <w:pPr>
        <w:spacing w:before="75" w:after="0"/>
      </w:pPr>
      <w:r>
        <w:rPr/>
        <w:t xml:space="preserve">第一节 防洪减灾智慧应用场景</w:t>
      </w:r>
    </w:p>
    <w:p>
      <w:pPr>
        <w:spacing w:before="75" w:after="0"/>
      </w:pPr>
      <w:r>
        <w:rPr/>
        <w:t xml:space="preserve">一、流域洪水智能预警系统市场</w:t>
      </w:r>
    </w:p>
    <w:p>
      <w:pPr>
        <w:spacing w:before="75" w:after="0"/>
      </w:pPr>
      <w:r>
        <w:rPr/>
        <w:t xml:space="preserve">二、堤防、水库安全监测改造空间</w:t>
      </w:r>
    </w:p>
    <w:p>
      <w:pPr>
        <w:spacing w:before="75" w:after="0"/>
      </w:pPr>
      <w:r>
        <w:rPr/>
        <w:t xml:space="preserve">三、山洪地质灾害测报体系需求</w:t>
      </w:r>
    </w:p>
    <w:p>
      <w:pPr>
        <w:spacing w:before="75" w:after="0"/>
      </w:pPr>
      <w:r>
        <w:rPr/>
        <w:t xml:space="preserve">第二节水资源调配与灌区节水场景</w:t>
      </w:r>
    </w:p>
    <w:p>
      <w:pPr>
        <w:spacing w:before="75" w:after="0"/>
      </w:pPr>
      <w:r>
        <w:rPr/>
        <w:t xml:space="preserve">一、大中型灌区智慧节水改造市场</w:t>
      </w:r>
    </w:p>
    <w:p>
      <w:pPr>
        <w:spacing w:before="75" w:after="0"/>
      </w:pPr>
      <w:r>
        <w:rPr/>
        <w:t xml:space="preserve">二、跨流域调水智能调度平台需求</w:t>
      </w:r>
    </w:p>
    <w:p>
      <w:pPr>
        <w:spacing w:before="75" w:after="0"/>
      </w:pPr>
      <w:r>
        <w:rPr/>
        <w:t xml:space="preserve">三、地下水超采管控监测体系体量</w:t>
      </w:r>
    </w:p>
    <w:p>
      <w:pPr>
        <w:spacing w:before="75" w:after="0"/>
      </w:pPr>
      <w:r>
        <w:rPr/>
        <w:t xml:space="preserve">第三节 河湖生态与城乡水务场景</w:t>
      </w:r>
    </w:p>
    <w:p>
      <w:pPr>
        <w:spacing w:before="75" w:after="0"/>
      </w:pPr>
      <w:r>
        <w:rPr/>
        <w:t xml:space="preserve">一、河湖水质长效监测治理市场</w:t>
      </w:r>
    </w:p>
    <w:p>
      <w:pPr>
        <w:spacing w:before="75" w:after="0"/>
      </w:pPr>
      <w:r>
        <w:rPr/>
        <w:t xml:space="preserve">二、城乡供排水一体化智慧平台</w:t>
      </w:r>
    </w:p>
    <w:p>
      <w:pPr>
        <w:spacing w:before="75" w:after="0"/>
      </w:pPr>
      <w:r>
        <w:rPr/>
        <w:t xml:space="preserve">三、水土保持数字化管控建设空间</w:t>
      </w:r>
    </w:p>
    <w:p>
      <w:pPr>
        <w:spacing w:before="75" w:after="0"/>
      </w:pPr>
      <w:r>
        <w:rPr>
          <w:b w:val="1"/>
          <w:bCs w:val="1"/>
        </w:rPr>
        <w:t xml:space="preserve">第九章 中国智慧水利区域市场布局差异分析</w:t>
      </w:r>
    </w:p>
    <w:p>
      <w:pPr>
        <w:spacing w:before="75" w:after="0"/>
      </w:pPr>
      <w:r>
        <w:rPr/>
        <w:t xml:space="preserve">第一节 七大流域片区建设水平对比</w:t>
      </w:r>
    </w:p>
    <w:p>
      <w:pPr>
        <w:spacing w:before="75" w:after="0"/>
      </w:pPr>
      <w:r>
        <w:rPr/>
        <w:t xml:space="preserve">一、长江、黄河流域建设成熟度</w:t>
      </w:r>
    </w:p>
    <w:p>
      <w:pPr>
        <w:spacing w:before="75" w:after="0"/>
      </w:pPr>
      <w:r>
        <w:rPr/>
        <w:t xml:space="preserve">二、珠江、淮河流域投资推进节奏</w:t>
      </w:r>
    </w:p>
    <w:p>
      <w:pPr>
        <w:spacing w:before="75" w:after="0"/>
      </w:pPr>
      <w:r>
        <w:rPr/>
        <w:t xml:space="preserve">三、松辽、海河、西南诸河发展差异</w:t>
      </w:r>
    </w:p>
    <w:p>
      <w:pPr>
        <w:spacing w:before="75" w:after="0"/>
      </w:pPr>
      <w:r>
        <w:rPr/>
        <w:t xml:space="preserve">第二节 东部、中部、西部区域梯度格局</w:t>
      </w:r>
    </w:p>
    <w:p>
      <w:pPr>
        <w:spacing w:before="75" w:after="0"/>
      </w:pPr>
      <w:r>
        <w:rPr/>
        <w:t xml:space="preserve">一、东部发达地区存量升级市场</w:t>
      </w:r>
    </w:p>
    <w:p>
      <w:pPr>
        <w:spacing w:before="75" w:after="0"/>
      </w:pPr>
      <w:r>
        <w:rPr/>
        <w:t xml:space="preserve">二、中部基建扩容增量建设空间</w:t>
      </w:r>
    </w:p>
    <w:p>
      <w:pPr>
        <w:spacing w:before="75" w:after="0"/>
      </w:pPr>
      <w:r>
        <w:rPr/>
        <w:t xml:space="preserve">三、西部生态水利特色建设需求</w:t>
      </w:r>
    </w:p>
    <w:p>
      <w:pPr>
        <w:spacing w:before="75" w:after="0"/>
      </w:pPr>
      <w:r>
        <w:rPr/>
        <w:t xml:space="preserve">第三节 县域基层智慧水利建设现状</w:t>
      </w:r>
    </w:p>
    <w:p>
      <w:pPr>
        <w:spacing w:before="75" w:after="0"/>
      </w:pPr>
      <w:r>
        <w:rPr/>
        <w:t xml:space="preserve">一、县域小型水利智能化改造体量</w:t>
      </w:r>
    </w:p>
    <w:p>
      <w:pPr>
        <w:spacing w:before="75" w:after="0"/>
      </w:pPr>
      <w:r>
        <w:rPr/>
        <w:t xml:space="preserve">二、城乡水务一体化下沉市场潜力</w:t>
      </w:r>
    </w:p>
    <w:p>
      <w:pPr>
        <w:spacing w:before="75" w:after="0"/>
      </w:pPr>
      <w:r>
        <w:rPr/>
        <w:t xml:space="preserve">三、基层运维配套服务需求规模</w:t>
      </w:r>
    </w:p>
    <w:p>
      <w:pPr>
        <w:spacing w:before="75" w:after="0"/>
      </w:pPr>
      <w:r>
        <w:rPr>
          <w:b w:val="1"/>
          <w:bCs w:val="1"/>
        </w:rPr>
        <w:t xml:space="preserve">第十章 行业市场竞争格局与集中度分析</w:t>
      </w:r>
    </w:p>
    <w:p>
      <w:pPr>
        <w:spacing w:before="75" w:after="0"/>
      </w:pPr>
      <w:r>
        <w:rPr/>
        <w:t xml:space="preserve">第一节 行业整体竞争分层结构</w:t>
      </w:r>
    </w:p>
    <w:p>
      <w:pPr>
        <w:spacing w:before="75" w:after="0"/>
      </w:pPr>
      <w:r>
        <w:rPr/>
        <w:t xml:space="preserve">一、综合总包集成服务商梯队划分</w:t>
      </w:r>
    </w:p>
    <w:p>
      <w:pPr>
        <w:spacing w:before="75" w:after="0"/>
      </w:pPr>
      <w:r>
        <w:rPr/>
        <w:t xml:space="preserve">二、专用硬件设备制造厂商分层</w:t>
      </w:r>
    </w:p>
    <w:p>
      <w:pPr>
        <w:spacing w:before="75" w:after="0"/>
      </w:pPr>
      <w:r>
        <w:rPr/>
        <w:t xml:space="preserve">三、细分软件平台开发服务商格局</w:t>
      </w:r>
    </w:p>
    <w:p>
      <w:pPr>
        <w:spacing w:before="75" w:after="0"/>
      </w:pPr>
      <w:r>
        <w:rPr/>
        <w:t xml:space="preserve">第二节 市场集中度量化指标分析</w:t>
      </w:r>
    </w:p>
    <w:p>
      <w:pPr>
        <w:spacing w:before="75" w:after="0"/>
      </w:pPr>
      <w:r>
        <w:rPr/>
        <w:t xml:space="preserve">一、cr4、cr8头部份额历年变化</w:t>
      </w:r>
    </w:p>
    <w:p>
      <w:pPr>
        <w:spacing w:before="75" w:after="0"/>
      </w:pPr>
      <w:r>
        <w:rPr/>
        <w:t xml:space="preserve">二、国资、民营市场主体占比结构</w:t>
      </w:r>
    </w:p>
    <w:p>
      <w:pPr>
        <w:spacing w:before="75" w:after="0"/>
      </w:pPr>
      <w:r>
        <w:rPr/>
        <w:t xml:space="preserve">三、跨界科技入局者竞争态势</w:t>
      </w:r>
    </w:p>
    <w:p>
      <w:pPr>
        <w:spacing w:before="75" w:after="0"/>
      </w:pPr>
      <w:r>
        <w:rPr/>
        <w:t xml:space="preserve">第三节 行业进入壁垒要素拆解</w:t>
      </w:r>
    </w:p>
    <w:p>
      <w:pPr>
        <w:spacing w:before="75" w:after="0"/>
      </w:pPr>
      <w:r>
        <w:rPr/>
        <w:t xml:space="preserve">一、项目资质与工程实施壁垒</w:t>
      </w:r>
    </w:p>
    <w:p>
      <w:pPr>
        <w:spacing w:before="75" w:after="0"/>
      </w:pPr>
      <w:r>
        <w:rPr/>
        <w:t xml:space="preserve">二、技术方案与项目经验壁垒</w:t>
      </w:r>
    </w:p>
    <w:p>
      <w:pPr>
        <w:spacing w:before="75" w:after="0"/>
      </w:pPr>
      <w:r>
        <w:rPr/>
        <w:t xml:space="preserve">三、资金垫资与运维服务壁垒</w:t>
      </w:r>
    </w:p>
    <w:p>
      <w:pPr>
        <w:spacing w:before="75" w:after="0"/>
      </w:pPr>
      <w:r>
        <w:rPr>
          <w:b w:val="1"/>
          <w:bCs w:val="1"/>
        </w:rPr>
        <w:t xml:space="preserve">第十一章 行业成本结构与盈利水平数据分析</w:t>
      </w:r>
    </w:p>
    <w:p>
      <w:pPr>
        <w:spacing w:before="75" w:after="0"/>
      </w:pPr>
      <w:r>
        <w:rPr/>
        <w:t xml:space="preserve">第一节 项目全生命周期成本构成</w:t>
      </w:r>
    </w:p>
    <w:p>
      <w:pPr>
        <w:spacing w:before="75" w:after="0"/>
      </w:pPr>
      <w:r>
        <w:rPr/>
        <w:t xml:space="preserve">一、硬件设备采购成本占比</w:t>
      </w:r>
    </w:p>
    <w:p>
      <w:pPr>
        <w:spacing w:before="75" w:after="0"/>
      </w:pPr>
      <w:r>
        <w:rPr/>
        <w:t xml:space="preserve">二、软件研发与定制开发成本</w:t>
      </w:r>
    </w:p>
    <w:p>
      <w:pPr>
        <w:spacing w:before="75" w:after="0"/>
      </w:pPr>
      <w:r>
        <w:rPr/>
        <w:t xml:space="preserve">三、施工集成、后期运维成本分摊</w:t>
      </w:r>
    </w:p>
    <w:p>
      <w:pPr>
        <w:spacing w:before="75" w:after="0"/>
      </w:pPr>
      <w:r>
        <w:rPr/>
        <w:t xml:space="preserve">第二节 不同场景项目盈利空间对比</w:t>
      </w:r>
    </w:p>
    <w:p>
      <w:pPr>
        <w:spacing w:before="75" w:after="0"/>
      </w:pPr>
      <w:r>
        <w:rPr/>
        <w:t xml:space="preserve">一、大型流域总包项目毛利率区间</w:t>
      </w:r>
    </w:p>
    <w:p>
      <w:pPr>
        <w:spacing w:before="75" w:after="0"/>
      </w:pPr>
      <w:r>
        <w:rPr/>
        <w:t xml:space="preserve">二、中小型灌区改造项目盈利水平</w:t>
      </w:r>
    </w:p>
    <w:p>
      <w:pPr>
        <w:spacing w:before="75" w:after="0"/>
      </w:pPr>
      <w:r>
        <w:rPr/>
        <w:t xml:space="preserve">三、纯软件平台开发项目收益结构</w:t>
      </w:r>
    </w:p>
    <w:p>
      <w:pPr>
        <w:spacing w:before="75" w:after="0"/>
      </w:pPr>
      <w:r>
        <w:rPr/>
        <w:t xml:space="preserve">第三节 2026-2031年成本波动影响因素预</w:t>
      </w:r>
    </w:p>
    <w:p>
      <w:pPr>
        <w:spacing w:before="75" w:after="0"/>
      </w:pPr>
      <w:r>
        <w:rPr/>
        <w:t xml:space="preserve">一、上游元器件价格波动影响</w:t>
      </w:r>
    </w:p>
    <w:p>
      <w:pPr>
        <w:spacing w:before="75" w:after="0"/>
      </w:pPr>
      <w:r>
        <w:rPr/>
        <w:t xml:space="preserve">二、人力技术服务成本上涨趋势</w:t>
      </w:r>
    </w:p>
    <w:p>
      <w:pPr>
        <w:spacing w:before="75" w:after="0"/>
      </w:pPr>
      <w:r>
        <w:rPr/>
        <w:t xml:space="preserve">三、规模化降本增效可行路径</w:t>
      </w:r>
    </w:p>
    <w:p>
      <w:pPr>
        <w:spacing w:before="75" w:after="0"/>
      </w:pPr>
      <w:r>
        <w:rPr>
          <w:b w:val="1"/>
          <w:bCs w:val="1"/>
        </w:rPr>
        <w:t xml:space="preserve">第十二章 行业投融资模式与资金供给渠道</w:t>
      </w:r>
    </w:p>
    <w:p>
      <w:pPr>
        <w:spacing w:before="75" w:after="0"/>
      </w:pPr>
      <w:r>
        <w:rPr/>
        <w:t xml:space="preserve">第一节 主流投资资金来源结构</w:t>
      </w:r>
    </w:p>
    <w:p>
      <w:pPr>
        <w:spacing w:before="75" w:after="0"/>
      </w:pPr>
      <w:r>
        <w:rPr/>
        <w:t xml:space="preserve">一、中央及地方财政专项资金规模</w:t>
      </w:r>
    </w:p>
    <w:p>
      <w:pPr>
        <w:spacing w:before="75" w:after="0"/>
      </w:pPr>
      <w:r>
        <w:rPr/>
        <w:t xml:space="preserve">二、水利工程专项债投放体量</w:t>
      </w:r>
    </w:p>
    <w:p>
      <w:pPr>
        <w:spacing w:before="75" w:after="0"/>
      </w:pPr>
      <w:r>
        <w:rPr/>
        <w:t xml:space="preserve">三、市场化社会资本参与渠道</w:t>
      </w:r>
    </w:p>
    <w:p>
      <w:pPr>
        <w:spacing w:before="75" w:after="0"/>
      </w:pPr>
      <w:r>
        <w:rPr/>
        <w:t xml:space="preserve">第二节 典型投融资运作模式</w:t>
      </w:r>
    </w:p>
    <w:p>
      <w:pPr>
        <w:spacing w:before="75" w:after="0"/>
      </w:pPr>
      <w:r>
        <w:rPr/>
        <w:t xml:space="preserve">一、政府直投epc总承包模式</w:t>
      </w:r>
    </w:p>
    <w:p>
      <w:pPr>
        <w:spacing w:before="75" w:after="0"/>
      </w:pPr>
      <w:r>
        <w:rPr/>
        <w:t xml:space="preserve">二、ppp特许经营运作模式</w:t>
      </w:r>
    </w:p>
    <w:p>
      <w:pPr>
        <w:spacing w:before="75" w:after="0"/>
      </w:pPr>
      <w:r>
        <w:rPr/>
        <w:t xml:space="preserve">三、融资租赁设备投放模式</w:t>
      </w:r>
    </w:p>
    <w:p>
      <w:pPr>
        <w:spacing w:before="75" w:after="0"/>
      </w:pPr>
      <w:r>
        <w:rPr/>
        <w:t xml:space="preserve">第三节 资本市场融资动态</w:t>
      </w:r>
    </w:p>
    <w:p>
      <w:pPr>
        <w:spacing w:before="75" w:after="0"/>
      </w:pPr>
      <w:r>
        <w:rPr/>
        <w:t xml:space="preserve">一、产业链上市公司资本运作情况</w:t>
      </w:r>
    </w:p>
    <w:p>
      <w:pPr>
        <w:spacing w:before="75" w:after="0"/>
      </w:pPr>
      <w:r>
        <w:rPr/>
        <w:t xml:space="preserve">二、一级市场创投投资投向分布</w:t>
      </w:r>
    </w:p>
    <w:p>
      <w:pPr>
        <w:spacing w:before="75" w:after="0"/>
      </w:pPr>
      <w:r>
        <w:rPr/>
        <w:t xml:space="preserve">三、2026-2031年融资规模预测区间</w:t>
      </w:r>
    </w:p>
    <w:p>
      <w:pPr>
        <w:spacing w:before="75" w:after="0"/>
      </w:pPr>
      <w:r>
        <w:rPr>
          <w:b w:val="1"/>
          <w:bCs w:val="1"/>
        </w:rPr>
        <w:t xml:space="preserve">第十三章 行业发展风险制约因素识别</w:t>
      </w:r>
    </w:p>
    <w:p>
      <w:pPr>
        <w:spacing w:before="75" w:after="0"/>
      </w:pPr>
      <w:r>
        <w:rPr/>
        <w:t xml:space="preserve">第一节 技术落地实施风险</w:t>
      </w:r>
    </w:p>
    <w:p>
      <w:pPr>
        <w:spacing w:before="75" w:after="0"/>
      </w:pPr>
      <w:r>
        <w:rPr/>
        <w:t xml:space="preserve">一、多平台数据互通兼容难题</w:t>
      </w:r>
    </w:p>
    <w:p>
      <w:pPr>
        <w:spacing w:before="75" w:after="0"/>
      </w:pPr>
      <w:r>
        <w:rPr/>
        <w:t xml:space="preserve">二、复杂水文场景模型适配短板</w:t>
      </w:r>
    </w:p>
    <w:p>
      <w:pPr>
        <w:spacing w:before="75" w:after="0"/>
      </w:pPr>
      <w:r>
        <w:rPr/>
        <w:t xml:space="preserve">三、基层技术运维能力不足风险</w:t>
      </w:r>
    </w:p>
    <w:p>
      <w:pPr>
        <w:spacing w:before="75" w:after="0"/>
      </w:pPr>
      <w:r>
        <w:rPr/>
        <w:t xml:space="preserve">第二节 市场经营与资金风险</w:t>
      </w:r>
    </w:p>
    <w:p>
      <w:pPr>
        <w:spacing w:before="75" w:after="0"/>
      </w:pPr>
      <w:r>
        <w:rPr/>
        <w:t xml:space="preserve">一、项目回款周期长带来现金流压力</w:t>
      </w:r>
    </w:p>
    <w:p>
      <w:pPr>
        <w:spacing w:before="75" w:after="0"/>
      </w:pPr>
      <w:r>
        <w:rPr/>
        <w:t xml:space="preserve">二、低价竞标压缩盈利空间风险</w:t>
      </w:r>
    </w:p>
    <w:p>
      <w:pPr>
        <w:spacing w:before="75" w:after="0"/>
      </w:pPr>
      <w:r>
        <w:rPr/>
        <w:t xml:space="preserve">三、区域财政拨付滞后风险</w:t>
      </w:r>
    </w:p>
    <w:p>
      <w:pPr>
        <w:spacing w:before="75" w:after="0"/>
      </w:pPr>
      <w:r>
        <w:rPr/>
        <w:t xml:space="preserve">第三节 行业标准与管理体系风险</w:t>
      </w:r>
    </w:p>
    <w:p>
      <w:pPr>
        <w:spacing w:before="75" w:after="0"/>
      </w:pPr>
      <w:r>
        <w:rPr/>
        <w:t xml:space="preserve">一、跨区域建设标准不统一问题</w:t>
      </w:r>
    </w:p>
    <w:p>
      <w:pPr>
        <w:spacing w:before="75" w:after="0"/>
      </w:pPr>
      <w:r>
        <w:rPr/>
        <w:t xml:space="preserve">二、数据权属与安全管理约束</w:t>
      </w:r>
    </w:p>
    <w:p>
      <w:pPr>
        <w:spacing w:before="75" w:after="0"/>
      </w:pPr>
      <w:r>
        <w:rPr/>
        <w:t xml:space="preserve">三、新旧工程体系衔接改造难度</w:t>
      </w:r>
    </w:p>
    <w:p>
      <w:pPr>
        <w:spacing w:before="75" w:after="0"/>
      </w:pPr>
      <w:r>
        <w:rPr>
          <w:b w:val="1"/>
          <w:bCs w:val="1"/>
        </w:rPr>
        <w:t xml:space="preserve">第十四章 2026-2031年行业整体发展趋势预判</w:t>
      </w:r>
    </w:p>
    <w:p>
      <w:pPr>
        <w:spacing w:before="75" w:after="0"/>
      </w:pPr>
      <w:r>
        <w:rPr/>
        <w:t xml:space="preserve">第一节 技术融合升级趋势</w:t>
      </w:r>
    </w:p>
    <w:p>
      <w:pPr>
        <w:spacing w:before="75" w:after="0"/>
      </w:pPr>
      <w:r>
        <w:rPr/>
        <w:t xml:space="preserve">一、ai大模型深度嵌入水利全业务</w:t>
      </w:r>
    </w:p>
    <w:p>
      <w:pPr>
        <w:spacing w:before="75" w:after="0"/>
      </w:pPr>
      <w:r>
        <w:rPr/>
        <w:t xml:space="preserve">二、全域数字孪生体系全面普及</w:t>
      </w:r>
    </w:p>
    <w:p>
      <w:pPr>
        <w:spacing w:before="75" w:after="0"/>
      </w:pPr>
      <w:r>
        <w:rPr/>
        <w:t xml:space="preserve">三、空天地一体化感知网络全覆盖</w:t>
      </w:r>
    </w:p>
    <w:p>
      <w:pPr>
        <w:spacing w:before="75" w:after="0"/>
      </w:pPr>
      <w:r>
        <w:rPr/>
        <w:t xml:space="preserve">第二节 市场建设模式演变趋势</w:t>
      </w:r>
    </w:p>
    <w:p>
      <w:pPr>
        <w:spacing w:before="75" w:after="0"/>
      </w:pPr>
      <w:r>
        <w:rPr/>
        <w:t xml:space="preserve">一、整流域打包总包成为主流模式</w:t>
      </w:r>
    </w:p>
    <w:p>
      <w:pPr>
        <w:spacing w:before="75" w:after="0"/>
      </w:pPr>
      <w:r>
        <w:rPr/>
        <w:t xml:space="preserve">二、存量智能化改造成为增长主力</w:t>
      </w:r>
    </w:p>
    <w:p>
      <w:pPr>
        <w:spacing w:before="75" w:after="0"/>
      </w:pPr>
      <w:r>
        <w:rPr/>
        <w:t xml:space="preserve">三、运维托管长效服务占比提升</w:t>
      </w:r>
    </w:p>
    <w:p>
      <w:pPr>
        <w:spacing w:before="75" w:after="0"/>
      </w:pPr>
      <w:r>
        <w:rPr/>
        <w:t xml:space="preserve">第三节 产业生态格局演变趋势</w:t>
      </w:r>
    </w:p>
    <w:p>
      <w:pPr>
        <w:spacing w:before="75" w:after="0"/>
      </w:pPr>
      <w:r>
        <w:rPr/>
        <w:t xml:space="preserve">一、上下游一体化整合加速</w:t>
      </w:r>
    </w:p>
    <w:p>
      <w:pPr>
        <w:spacing w:before="75" w:after="0"/>
      </w:pPr>
      <w:r>
        <w:rPr/>
        <w:t xml:space="preserve">二、细分赛道专业化分工凸显</w:t>
      </w:r>
    </w:p>
    <w:p>
      <w:pPr>
        <w:spacing w:before="75" w:after="0"/>
      </w:pPr>
      <w:r>
        <w:rPr/>
        <w:t xml:space="preserve">三、国产软硬件全面替代提速</w:t>
      </w:r>
    </w:p>
    <w:p>
      <w:pPr>
        <w:spacing w:before="75" w:after="0"/>
      </w:pPr>
      <w:r>
        <w:rPr>
          <w:b w:val="1"/>
          <w:bCs w:val="1"/>
        </w:rPr>
        <w:t xml:space="preserve">第十五章 行业投资机会与战略布局建议</w:t>
      </w:r>
    </w:p>
    <w:p>
      <w:pPr>
        <w:spacing w:before="75" w:after="0"/>
      </w:pPr>
      <w:r>
        <w:rPr/>
        <w:t xml:space="preserve">第一节 高潜力细分赛道投资机会</w:t>
      </w:r>
    </w:p>
    <w:p>
      <w:pPr>
        <w:spacing w:before="75" w:after="0"/>
      </w:pPr>
      <w:r>
        <w:rPr/>
        <w:t xml:space="preserve">一、数字孪生流域平台赛道机遇</w:t>
      </w:r>
    </w:p>
    <w:p>
      <w:pPr>
        <w:spacing w:before="75" w:after="0"/>
      </w:pPr>
      <w:r>
        <w:rPr/>
        <w:t xml:space="preserve">二、灌区智慧节水改造增量空间</w:t>
      </w:r>
    </w:p>
    <w:p>
      <w:pPr>
        <w:spacing w:before="75" w:after="0"/>
      </w:pPr>
      <w:r>
        <w:rPr/>
        <w:t xml:space="preserve">三、水利安全监测设备替代机会</w:t>
      </w:r>
    </w:p>
    <w:p>
      <w:pPr>
        <w:spacing w:before="75" w:after="0"/>
      </w:pPr>
      <w:r>
        <w:rPr/>
        <w:t xml:space="preserve">第二节 区域优先布局方向指引</w:t>
      </w:r>
    </w:p>
    <w:p>
      <w:pPr>
        <w:spacing w:before="75" w:after="0"/>
      </w:pPr>
      <w:r>
        <w:rPr/>
        <w:t xml:space="preserve">一、重点流域核心工程布局点位</w:t>
      </w:r>
    </w:p>
    <w:p>
      <w:pPr>
        <w:spacing w:before="75" w:after="0"/>
      </w:pPr>
      <w:r>
        <w:rPr/>
        <w:t xml:space="preserve">二、东部存量升级优质市场区域</w:t>
      </w:r>
    </w:p>
    <w:p>
      <w:pPr>
        <w:spacing w:before="75" w:after="0"/>
      </w:pPr>
      <w:r>
        <w:rPr/>
        <w:t xml:space="preserve">三、西部生态水利特色投资领域</w:t>
      </w:r>
    </w:p>
    <w:p>
      <w:pPr>
        <w:spacing w:before="75" w:after="0"/>
      </w:pPr>
      <w:r>
        <w:rPr/>
        <w:t xml:space="preserve">第三节 市场主体经营战略建议</w:t>
      </w:r>
    </w:p>
    <w:p>
      <w:pPr>
        <w:spacing w:before="75" w:after="0"/>
      </w:pPr>
      <w:r>
        <w:rPr/>
        <w:t xml:space="preserve">一、集成服务商业务拓展策略</w:t>
      </w:r>
    </w:p>
    <w:p>
      <w:pPr>
        <w:spacing w:before="75" w:after="0"/>
      </w:pPr>
      <w:r>
        <w:rPr/>
        <w:t xml:space="preserve">二、硬件制造厂商差异化竞争路径</w:t>
      </w:r>
    </w:p>
    <w:p>
      <w:pPr>
        <w:spacing w:before="75" w:after="0"/>
      </w:pPr>
      <w:r>
        <w:rPr/>
        <w:t xml:space="preserve">三、软件企业技术深耕落地方案</w:t>
      </w:r>
    </w:p>
    <w:p>
      <w:pPr>
        <w:spacing w:before="75" w:after="0"/>
      </w:pPr>
      <w:r>
        <w:rPr>
          <w:b w:val="1"/>
          <w:bCs w:val="1"/>
        </w:rPr>
        <w:t xml:space="preserve">第十六章 行业长效可持续发展保障体系</w:t>
      </w:r>
    </w:p>
    <w:p>
      <w:pPr>
        <w:spacing w:before="75" w:after="0"/>
      </w:pPr>
      <w:r>
        <w:rPr/>
        <w:t xml:space="preserve">第一节 标准规范体系完善路径</w:t>
      </w:r>
    </w:p>
    <w:p>
      <w:pPr>
        <w:spacing w:before="75" w:after="0"/>
      </w:pPr>
      <w:r>
        <w:rPr/>
        <w:t xml:space="preserve">一、国家级行业标准补齐方向</w:t>
      </w:r>
    </w:p>
    <w:p>
      <w:pPr>
        <w:spacing w:before="75" w:after="0"/>
      </w:pPr>
      <w:r>
        <w:rPr/>
        <w:t xml:space="preserve">二、地方配套实施细则建设节奏</w:t>
      </w:r>
    </w:p>
    <w:p>
      <w:pPr>
        <w:spacing w:before="75" w:after="0"/>
      </w:pPr>
      <w:r>
        <w:rPr/>
        <w:t xml:space="preserve">三、工程验收与运维标准统一化</w:t>
      </w:r>
    </w:p>
    <w:p>
      <w:pPr>
        <w:spacing w:before="75" w:after="0"/>
      </w:pPr>
      <w:r>
        <w:rPr/>
        <w:t xml:space="preserve">第二节 人才与技术创新保障</w:t>
      </w:r>
    </w:p>
    <w:p>
      <w:pPr>
        <w:spacing w:before="75" w:after="0"/>
      </w:pPr>
      <w:r>
        <w:rPr/>
        <w:t xml:space="preserve">一、复合型水利数字化人才培育路径</w:t>
      </w:r>
    </w:p>
    <w:p>
      <w:pPr>
        <w:spacing w:before="75" w:after="0"/>
      </w:pPr>
      <w:r>
        <w:rPr/>
        <w:t xml:space="preserve">二、产学研技术协同创新机制搭建</w:t>
      </w:r>
    </w:p>
    <w:p>
      <w:pPr>
        <w:spacing w:before="75" w:after="0"/>
      </w:pPr>
      <w:r>
        <w:rPr/>
        <w:t xml:space="preserve">三、核心底层技术自主攻关方向</w:t>
      </w:r>
    </w:p>
    <w:p>
      <w:pPr>
        <w:spacing w:before="75" w:after="0"/>
      </w:pPr>
      <w:r>
        <w:rPr/>
        <w:t xml:space="preserve">第三节 安全与长效运维保障机制</w:t>
      </w:r>
    </w:p>
    <w:p>
      <w:pPr>
        <w:spacing w:before="75" w:after="0"/>
      </w:pPr>
      <w:r>
        <w:rPr/>
        <w:t xml:space="preserve">一、水利数据网络安全防护体系</w:t>
      </w:r>
    </w:p>
    <w:p>
      <w:pPr>
        <w:spacing w:before="75" w:after="0"/>
      </w:pPr>
      <w:r>
        <w:rPr/>
        <w:t xml:space="preserve">二、分级长效运维管护机制搭建</w:t>
      </w:r>
    </w:p>
    <w:p>
      <w:pPr>
        <w:spacing w:before="75" w:after="0"/>
      </w:pPr>
      <w:r>
        <w:rPr/>
        <w:t xml:space="preserve">三、设备全生命周期管护模式优化</w:t>
      </w:r>
    </w:p>
    <w:p>
      <w:pPr>
        <w:spacing w:before="75" w:after="0"/>
      </w:pPr>
      <w:r>
        <w:rPr>
          <w:b w:val="1"/>
          <w:bCs w:val="1"/>
        </w:rPr>
        <w:t xml:space="preserve">图表目录</w:t>
      </w:r>
    </w:p>
    <w:p>
      <w:pPr>
        <w:spacing w:before="75" w:after="0"/>
      </w:pPr>
      <w:r>
        <w:rPr/>
        <w:t xml:space="preserve">图表：2023-2025年全球智慧水利市场营收规模变化</w:t>
      </w:r>
    </w:p>
    <w:p>
      <w:pPr>
        <w:spacing w:before="75" w:after="0"/>
      </w:pPr>
      <w:r>
        <w:rPr/>
        <w:t xml:space="preserve">图表：全球智慧水利分区域市场份额占比饼图</w:t>
      </w:r>
    </w:p>
    <w:p>
      <w:pPr>
        <w:spacing w:before="75" w:after="0"/>
      </w:pPr>
      <w:r>
        <w:rPr/>
        <w:t xml:space="preserve">图表：2023-2025年中国智慧水利行业整体市场规模走势</w:t>
      </w:r>
    </w:p>
    <w:p>
      <w:pPr>
        <w:spacing w:before="75" w:after="0"/>
      </w:pPr>
      <w:r>
        <w:rPr/>
        <w:t xml:space="preserve">图表：中国智慧水利硬件/软件/服务市场结构占比</w:t>
      </w:r>
    </w:p>
    <w:p>
      <w:pPr>
        <w:spacing w:before="75" w:after="0"/>
      </w:pPr>
      <w:r>
        <w:rPr/>
        <w:t xml:space="preserve">图表：智慧水利全产业链层级结构图谱示意图</w:t>
      </w:r>
    </w:p>
    <w:p>
      <w:pPr>
        <w:spacing w:before="75" w:after="0"/>
      </w:pPr>
      <w:r>
        <w:rPr/>
        <w:t xml:space="preserve">图表：上游传感元器件市场供给规模统计</w:t>
      </w:r>
    </w:p>
    <w:p>
      <w:pPr>
        <w:spacing w:before="75" w:after="0"/>
      </w:pPr>
      <w:r>
        <w:rPr/>
        <w:t xml:space="preserve">图表：分应用场景市场规模对比柱状图</w:t>
      </w:r>
    </w:p>
    <w:p>
      <w:pPr>
        <w:spacing w:before="75" w:after="0"/>
      </w:pPr>
      <w:r>
        <w:rPr/>
        <w:t xml:space="preserve">图表：七大流域智慧水利建设投资金额对比</w:t>
      </w:r>
    </w:p>
    <w:p>
      <w:pPr>
        <w:spacing w:before="75" w:after="0"/>
      </w:pPr>
      <w:r>
        <w:rPr/>
        <w:t xml:space="preserve">图表：行业cr4、cr8市场集中度历年变化折线图</w:t>
      </w:r>
    </w:p>
    <w:p>
      <w:pPr>
        <w:spacing w:before="75" w:after="0"/>
      </w:pPr>
      <w:r>
        <w:rPr/>
        <w:t xml:space="preserve">图表：智慧水利项目成本结构占比拆解饼图</w:t>
      </w:r>
    </w:p>
    <w:p>
      <w:pPr>
        <w:spacing w:before="75" w:after="0"/>
      </w:pPr>
      <w:r>
        <w:rPr/>
        <w:t xml:space="preserve">图表：2026-2031年中国智慧水利市场规模预测趋势</w:t>
      </w:r>
    </w:p>
    <w:p>
      <w:pPr>
        <w:spacing w:before="75" w:after="0"/>
      </w:pPr>
      <w:r>
        <w:rPr/>
        <w:t xml:space="preserve">图表：不同项目类型毛利率区间对比</w:t>
      </w:r>
    </w:p>
    <w:p>
      <w:pPr>
        <w:spacing w:before="75" w:after="0"/>
      </w:pPr>
      <w:r>
        <w:rPr/>
        <w:t xml:space="preserve">图表：行业各类资金供给规模占比结构</w:t>
      </w:r>
    </w:p>
    <w:p>
      <w:pPr>
        <w:spacing w:before="75" w:after="0"/>
      </w:pPr>
      <w:r>
        <w:rPr/>
        <w:t xml:space="preserve">图表：2026-2031年核心技术成熟度演进路线图</w:t>
      </w:r>
    </w:p>
    <w:p>
      <w:pPr>
        <w:spacing w:before="75" w:after="0"/>
      </w:pPr>
      <w:r>
        <w:rPr/>
        <w:t xml:space="preserve">图表：高潜力细分赛道市场空间预测对比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2026-2031年中国智慧水利行业深度调研与投资前景战略研究报告</dc:title>
  <dc:description>2026-2031年中国智慧水利行业深度调研与投资前景战略研究报告</dc:description>
  <dc:subject>2026-2031年中国智慧水利行业深度调研与投资前景战略研究报告</dc:subject>
  <cp:keywords>研究报告</cp:keywords>
  <cp:category>研究报告</cp:category>
  <cp:lastModifiedBy>北京中道泰和信息咨询有限公司</cp:lastModifiedBy>
  <dcterms:created xsi:type="dcterms:W3CDTF">2026-06-09T23:05:40+08:00</dcterms:created>
  <dcterms:modified xsi:type="dcterms:W3CDTF">2026-06-09T23:05:40+08:00</dcterms:modified>
</cp:coreProperties>
</file>

<file path=docProps/custom.xml><?xml version="1.0" encoding="utf-8"?>
<Properties xmlns="http://schemas.openxmlformats.org/officeDocument/2006/custom-properties" xmlns:vt="http://schemas.openxmlformats.org/officeDocument/2006/docPropsVTypes"/>
</file>