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2026-2031年中国石英坩埚行业市场深度调研与发展前景预测报告</w:t>
      </w:r>
    </w:p>
    <w:p>
      <w:pPr>
        <w:spacing w:after="150"/>
      </w:pPr>
      <w:r>
        <w:rPr>
          <w:b w:val="1"/>
          <w:bCs w:val="1"/>
        </w:rPr>
        <w:t xml:space="preserve">报告简介</w:t>
      </w:r>
    </w:p>
    <w:p>
      <w:pPr>
        <w:spacing w:after="150"/>
      </w:pPr>
      <w:r>
        <w:rPr/>
        <w:t xml:space="preserve">石英坩埚是以高纯石英砂为核心原料，经电弧熔融、离心成型、多层复合涂层加工制成的耐高温高纯容器，是直拉法单晶生产流程中不可替代的核心消耗辅材，按应用场景划分为光伏级、半导体级两大核心品类，产品纯度、气泡控制、热稳定性、使用寿命直接决定单晶硅棒杂质含量、良率与下游电池、晶圆产品性能。完整产业上游覆盖高纯石英矿、高纯石英砂、石墨电极、耐火辅材与坩埚成型设备，中游为石英坩埚熔制、涂层、检测制造环节，下游匹配光伏硅片拉晶、半导体硅片晶圆制造两大核心赛道，同步延伸至光纤、特种晶体材料等小众应用领域，是串联光伏、半导体两大战略性产业的关键基础耗材，对我国新能源产业链自主可控、集成电路产业突破具备重要支撑价值。行业具备耗材属性突出、原料壁垒高、技术迭代快、产能周期波动明显、绿色能耗约束严格等特征，上游高纯内层石英砂供给能力长期约束全行业产能释放节奏。</w:t>
      </w:r>
    </w:p>
    <w:p>
      <w:pPr>
        <w:spacing w:after="150"/>
      </w:pPr>
      <w:r>
        <w:rPr/>
        <w:t xml:space="preserve">当前国内石英坩埚行业已完成光伏级产品规模化国产替代阶段，进入N型硅片技术迭代、半导体高端坩埚攻坚、产业链原料自主化突破的结构性调整周期。我国依托完整光伏制造配套形成全球最大石英坩埚生产基地，光伏级产品本土企业占据主导地位，产业产能集中布局于硅片制造集聚的西北、华东区域;行业产品规格持续向大尺寸升级，多层复合高纯涂层、长寿命坩埚工艺成为头部企业核心竞争壁垒，适配TOPCon、HJT等N型电池的高端坩埚需求持续扩容。同时行业发展仍存在显著短板，高端高纯内层石英砂对外依存度较高，半导体12英寸及以上大尺寸坩埚良品率、稳定性仍与海外头部厂商存在差距，中小厂商集中布局低端通用坩埚引发同质化竞争，叠加下游硅片产能周期性扩产收缩、全球光伏贸易政策变动、制造环节环保能耗管控收紧，行业供需结构性错配持续显现，头部企业纵向整合上游石英砂资源、布局合成石英工艺成为核心发展路线，行业竞争由单纯产能比拼转向原料保障、精密制造、长寿命工艺一体化综合实力较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坩埚行业研究单位等公布和提供的大量资料。报告对我国石英坩埚行业的供需状况、发展现状、子行业发展变化等进行了分析，重点分析了国内外石英坩埚行业的发展现状、如何面对行业的发展挑战、行业的发展建议、行业竞争力，以及行业的投资分析和趋势预测等等。报告还综合了石英坩埚行业的整体发展动态，对行业在产品方面提供了参考建议和具体解决办法。报告对于石英坩埚产品生产企业、经销商、行业管理部门以及拟进入该行业的投资者具有重要的参考价值，对于研究我国石英坩埚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石英坩埚行业基础界定与报告研究说明</w:t>
      </w:r>
    </w:p>
    <w:p>
      <w:pPr>
        <w:spacing w:before="75" w:after="0"/>
      </w:pPr>
      <w:r>
        <w:rPr/>
        <w:t xml:space="preserve">第一节 石英坩埚核心概念与产品属性</w:t>
      </w:r>
    </w:p>
    <w:p>
      <w:pPr>
        <w:spacing w:before="75" w:after="0"/>
      </w:pPr>
      <w:r>
        <w:rPr/>
        <w:t xml:space="preserve">一、石英坩埚标准定义与理化特征</w:t>
      </w:r>
    </w:p>
    <w:p>
      <w:pPr>
        <w:spacing w:before="75" w:after="0"/>
      </w:pPr>
      <w:r>
        <w:rPr/>
        <w:t xml:space="preserve">二、石英坩埚产品核心性能指标体系</w:t>
      </w:r>
    </w:p>
    <w:p>
      <w:pPr>
        <w:spacing w:before="75" w:after="0"/>
      </w:pPr>
      <w:r>
        <w:rPr/>
        <w:t xml:space="preserve">三、石英坩埚行业所属细分产业门类划分</w:t>
      </w:r>
    </w:p>
    <w:p>
      <w:pPr>
        <w:spacing w:before="75" w:after="0"/>
      </w:pPr>
      <w:r>
        <w:rPr/>
        <w:t xml:space="preserve">第二节 石英坩埚产品分类体系</w:t>
      </w:r>
    </w:p>
    <w:p>
      <w:pPr>
        <w:spacing w:before="75" w:after="0"/>
      </w:pPr>
      <w:r>
        <w:rPr/>
        <w:t xml:space="preserve">一、按纯度等级划分产品品类</w:t>
      </w:r>
    </w:p>
    <w:p>
      <w:pPr>
        <w:spacing w:before="75" w:after="0"/>
      </w:pPr>
      <w:r>
        <w:rPr/>
        <w:t xml:space="preserve">二、按外形尺寸规格划分产品品类</w:t>
      </w:r>
    </w:p>
    <w:p>
      <w:pPr>
        <w:spacing w:before="75" w:after="0"/>
      </w:pPr>
      <w:r>
        <w:rPr/>
        <w:t xml:space="preserve">三、按下游应用场景划分产品品类</w:t>
      </w:r>
    </w:p>
    <w:p>
      <w:pPr>
        <w:spacing w:before="75" w:after="0"/>
      </w:pPr>
      <w:r>
        <w:rPr/>
        <w:t xml:space="preserve">第三节 报告研究边界、统计口径与数据说明</w:t>
      </w:r>
    </w:p>
    <w:p>
      <w:pPr>
        <w:spacing w:before="75" w:after="0"/>
      </w:pPr>
      <w:r>
        <w:rPr/>
        <w:t xml:space="preserve">一、2023年基准/2025年现状/2030年预测三期统计范围界定</w:t>
      </w:r>
    </w:p>
    <w:p>
      <w:pPr>
        <w:spacing w:before="75" w:after="0"/>
      </w:pPr>
      <w:r>
        <w:rPr/>
        <w:t xml:space="preserve">二、行业数据采集渠道与权威数据源说明</w:t>
      </w:r>
    </w:p>
    <w:p>
      <w:pPr>
        <w:spacing w:before="75" w:after="0"/>
      </w:pPr>
      <w:r>
        <w:rPr/>
        <w:t xml:space="preserve">三、量化分析模型、测算方法与图表编制规范</w:t>
      </w:r>
    </w:p>
    <w:p>
      <w:pPr>
        <w:spacing w:before="75" w:after="0"/>
      </w:pPr>
      <w:r>
        <w:rPr>
          <w:b w:val="1"/>
          <w:bCs w:val="1"/>
        </w:rPr>
        <w:t xml:space="preserve">第二章 全球石英坩埚产业发展现状与市场规模分析</w:t>
      </w:r>
    </w:p>
    <w:p>
      <w:pPr>
        <w:spacing w:before="75" w:after="0"/>
      </w:pPr>
      <w:r>
        <w:rPr/>
        <w:t xml:space="preserve">第一节 全球石英坩埚产业发展演进脉络</w:t>
      </w:r>
    </w:p>
    <w:p>
      <w:pPr>
        <w:spacing w:before="75" w:after="0"/>
      </w:pPr>
      <w:r>
        <w:rPr/>
        <w:t xml:space="preserve">一、行业萌芽起步阶段发展特征</w:t>
      </w:r>
    </w:p>
    <w:p>
      <w:pPr>
        <w:spacing w:before="75" w:after="0"/>
      </w:pPr>
      <w:r>
        <w:rPr/>
        <w:t xml:space="preserve">二、规模化扩张阶段发展特征</w:t>
      </w:r>
    </w:p>
    <w:p>
      <w:pPr>
        <w:spacing w:before="75" w:after="0"/>
      </w:pPr>
      <w:r>
        <w:rPr/>
        <w:t xml:space="preserve">三、高端化迭代阶段发展特征</w:t>
      </w:r>
    </w:p>
    <w:p>
      <w:pPr>
        <w:spacing w:before="75" w:after="0"/>
      </w:pPr>
      <w:r>
        <w:rPr/>
        <w:t xml:space="preserve">第二节 2023-2025年全球石英坩埚市场量化数据</w:t>
      </w:r>
    </w:p>
    <w:p>
      <w:pPr>
        <w:spacing w:before="75" w:after="0"/>
      </w:pPr>
      <w:r>
        <w:rPr/>
        <w:t xml:space="preserve">一、全球市场整体销量、营收规模及增速走势</w:t>
      </w:r>
    </w:p>
    <w:p>
      <w:pPr>
        <w:spacing w:before="75" w:after="0"/>
      </w:pPr>
      <w:r>
        <w:rPr/>
        <w:t xml:space="preserve">二、全球分品类产品市场规模结构占比数据</w:t>
      </w:r>
    </w:p>
    <w:p>
      <w:pPr>
        <w:spacing w:before="75" w:after="0"/>
      </w:pPr>
      <w:r>
        <w:rPr/>
        <w:t xml:space="preserve">三、全球分应用领域需求规模分布数据</w:t>
      </w:r>
    </w:p>
    <w:p>
      <w:pPr>
        <w:spacing w:before="75" w:after="0"/>
      </w:pPr>
      <w:r>
        <w:rPr/>
        <w:t xml:space="preserve">第三节 全球石英坩埚区域市场供需格局</w:t>
      </w:r>
    </w:p>
    <w:p>
      <w:pPr>
        <w:spacing w:before="75" w:after="0"/>
      </w:pPr>
      <w:r>
        <w:rPr/>
        <w:t xml:space="preserve">一、亚太区域市场供给与需求特征</w:t>
      </w:r>
    </w:p>
    <w:p>
      <w:pPr>
        <w:spacing w:before="75" w:after="0"/>
      </w:pPr>
      <w:r>
        <w:rPr/>
        <w:t xml:space="preserve">二、欧美区域市场供给与需求特征</w:t>
      </w:r>
    </w:p>
    <w:p>
      <w:pPr>
        <w:spacing w:before="75" w:after="0"/>
      </w:pPr>
      <w:r>
        <w:rPr/>
        <w:t xml:space="preserve">三、其他海外区域市场发展潜力特征</w:t>
      </w:r>
    </w:p>
    <w:p>
      <w:pPr>
        <w:spacing w:before="75" w:after="0"/>
      </w:pPr>
      <w:r>
        <w:rPr/>
        <w:t xml:space="preserve">第四节 2026-2031年全球石英坩埚市场前景量化预测</w:t>
      </w:r>
    </w:p>
    <w:p>
      <w:pPr>
        <w:spacing w:before="75" w:after="0"/>
      </w:pPr>
      <w:r>
        <w:rPr/>
        <w:t xml:space="preserve">一、全球整体市场销量、营收增速区间预测</w:t>
      </w:r>
    </w:p>
    <w:p>
      <w:pPr>
        <w:spacing w:before="75" w:after="0"/>
      </w:pPr>
      <w:r>
        <w:rPr/>
        <w:t xml:space="preserve">二、全球各细分产品赛道规模变化预测</w:t>
      </w:r>
    </w:p>
    <w:p>
      <w:pPr>
        <w:spacing w:before="75" w:after="0"/>
      </w:pPr>
      <w:r>
        <w:rPr/>
        <w:t xml:space="preserve">三、全球区域市场需求结构演变预判</w:t>
      </w:r>
    </w:p>
    <w:p>
      <w:pPr>
        <w:spacing w:before="75" w:after="0"/>
      </w:pPr>
      <w:r>
        <w:rPr>
          <w:b w:val="1"/>
          <w:bCs w:val="1"/>
        </w:rPr>
        <w:t xml:space="preserve">第三章 中国石英坩埚产业外部发展环境分析</w:t>
      </w:r>
    </w:p>
    <w:p>
      <w:pPr>
        <w:spacing w:before="75" w:after="0"/>
      </w:pPr>
      <w:r>
        <w:rPr/>
        <w:t xml:space="preserve">第一节 宏观经济运行环境影响研判</w:t>
      </w:r>
    </w:p>
    <w:p>
      <w:pPr>
        <w:spacing w:before="75" w:after="0"/>
      </w:pPr>
      <w:r>
        <w:rPr/>
        <w:t xml:space="preserve">一、制造业景气度对行业需求传导逻辑</w:t>
      </w:r>
    </w:p>
    <w:p>
      <w:pPr>
        <w:spacing w:before="75" w:after="0"/>
      </w:pPr>
      <w:r>
        <w:rPr/>
        <w:t xml:space="preserve">二、终端制造产业固定资产投入关联影响</w:t>
      </w:r>
    </w:p>
    <w:p>
      <w:pPr>
        <w:spacing w:before="75" w:after="0"/>
      </w:pPr>
      <w:r>
        <w:rPr/>
        <w:t xml:space="preserve">三、进出口贸易环境对行业供需调节作用</w:t>
      </w:r>
    </w:p>
    <w:p>
      <w:pPr>
        <w:spacing w:before="75" w:after="0"/>
      </w:pPr>
      <w:r>
        <w:rPr/>
        <w:t xml:space="preserve">第二节 产业配套基础环境分析</w:t>
      </w:r>
    </w:p>
    <w:p>
      <w:pPr>
        <w:spacing w:before="75" w:after="0"/>
      </w:pPr>
      <w:r>
        <w:rPr/>
        <w:t xml:space="preserve">一、国内高纯石英原料配套产业基础</w:t>
      </w:r>
    </w:p>
    <w:p>
      <w:pPr>
        <w:spacing w:before="75" w:after="0"/>
      </w:pPr>
      <w:r>
        <w:rPr/>
        <w:t xml:space="preserve">二、高温加工装备配套产业发展水平</w:t>
      </w:r>
    </w:p>
    <w:p>
      <w:pPr>
        <w:spacing w:before="75" w:after="0"/>
      </w:pPr>
      <w:r>
        <w:rPr/>
        <w:t xml:space="preserve">三、检测验证配套体系完善程度</w:t>
      </w:r>
    </w:p>
    <w:p>
      <w:pPr>
        <w:spacing w:before="75" w:after="0"/>
      </w:pPr>
      <w:r>
        <w:rPr/>
        <w:t xml:space="preserve">第三节 行业发展约束与支撑要素环境</w:t>
      </w:r>
    </w:p>
    <w:p>
      <w:pPr>
        <w:spacing w:before="75" w:after="0"/>
      </w:pPr>
      <w:r>
        <w:rPr/>
        <w:t xml:space="preserve">一、资源供给端约束条件梳理</w:t>
      </w:r>
    </w:p>
    <w:p>
      <w:pPr>
        <w:spacing w:before="75" w:after="0"/>
      </w:pPr>
      <w:r>
        <w:rPr/>
        <w:t xml:space="preserve">二、绿色低碳制造约束条件梳理</w:t>
      </w:r>
    </w:p>
    <w:p>
      <w:pPr>
        <w:spacing w:before="75" w:after="0"/>
      </w:pPr>
      <w:r>
        <w:rPr/>
        <w:t xml:space="preserve">三、国产替代发展支撑条件梳理</w:t>
      </w:r>
    </w:p>
    <w:p>
      <w:pPr>
        <w:spacing w:before="75" w:after="0"/>
      </w:pPr>
      <w:r>
        <w:rPr>
          <w:b w:val="1"/>
          <w:bCs w:val="1"/>
        </w:rPr>
        <w:t xml:space="preserve">第四章 石英坩埚完整产业链全景拆解与数据测算</w:t>
      </w:r>
    </w:p>
    <w:p>
      <w:pPr>
        <w:spacing w:before="75" w:after="0"/>
      </w:pPr>
      <w:r>
        <w:rPr/>
        <w:t xml:space="preserve">第一节 上游高纯石英原材料环节分析</w:t>
      </w:r>
    </w:p>
    <w:p>
      <w:pPr>
        <w:spacing w:before="75" w:after="0"/>
      </w:pPr>
      <w:r>
        <w:rPr/>
        <w:t xml:space="preserve">一、上游原料品类与品质分级标准</w:t>
      </w:r>
    </w:p>
    <w:p>
      <w:pPr>
        <w:spacing w:before="75" w:after="0"/>
      </w:pPr>
      <w:r>
        <w:rPr/>
        <w:t xml:space="preserve">二、2023-2025年上游原料供给量、价格变动数据</w:t>
      </w:r>
    </w:p>
    <w:p>
      <w:pPr>
        <w:spacing w:before="75" w:after="0"/>
      </w:pPr>
      <w:r>
        <w:rPr/>
        <w:t xml:space="preserve">三、2026-2031年上游原料供给与价格走势预判</w:t>
      </w:r>
    </w:p>
    <w:p>
      <w:pPr>
        <w:spacing w:before="75" w:after="0"/>
      </w:pPr>
      <w:r>
        <w:rPr/>
        <w:t xml:space="preserve">第二节 中游石英坩埚生产制造环节分析</w:t>
      </w:r>
    </w:p>
    <w:p>
      <w:pPr>
        <w:spacing w:before="75" w:after="0"/>
      </w:pPr>
      <w:r>
        <w:rPr/>
        <w:t xml:space="preserve">一、中游完整生产工艺流程拆解</w:t>
      </w:r>
    </w:p>
    <w:p>
      <w:pPr>
        <w:spacing w:before="75" w:after="0"/>
      </w:pPr>
      <w:r>
        <w:rPr/>
        <w:t xml:space="preserve">二、中游产能、产量、开工率历年量化数据</w:t>
      </w:r>
    </w:p>
    <w:p>
      <w:pPr>
        <w:spacing w:before="75" w:after="0"/>
      </w:pPr>
      <w:r>
        <w:rPr/>
        <w:t xml:space="preserve">三、中游生产成本结构拆分与变动趋势</w:t>
      </w:r>
    </w:p>
    <w:p>
      <w:pPr>
        <w:spacing w:before="75" w:after="0"/>
      </w:pPr>
      <w:r>
        <w:rPr/>
        <w:t xml:space="preserve">第三节 下游终端应用需求环节分析</w:t>
      </w:r>
    </w:p>
    <w:p>
      <w:pPr>
        <w:spacing w:before="75" w:after="0"/>
      </w:pPr>
      <w:r>
        <w:rPr/>
        <w:t xml:space="preserve">一、下游第一大应用赛道需求逻辑</w:t>
      </w:r>
    </w:p>
    <w:p>
      <w:pPr>
        <w:spacing w:before="75" w:after="0"/>
      </w:pPr>
      <w:r>
        <w:rPr/>
        <w:t xml:space="preserve">二、下游第二大应用赛道需求逻辑</w:t>
      </w:r>
    </w:p>
    <w:p>
      <w:pPr>
        <w:spacing w:before="75" w:after="0"/>
      </w:pPr>
      <w:r>
        <w:rPr/>
        <w:t xml:space="preserve">三、下游其他细分应用赛道需求逻辑</w:t>
      </w:r>
    </w:p>
    <w:p>
      <w:pPr>
        <w:spacing w:before="75" w:after="0"/>
      </w:pPr>
      <w:r>
        <w:rPr/>
        <w:t xml:space="preserve">第四节 产业链价值分配与传导机制</w:t>
      </w:r>
    </w:p>
    <w:p>
      <w:pPr>
        <w:spacing w:before="75" w:after="0"/>
      </w:pPr>
      <w:r>
        <w:rPr/>
        <w:t xml:space="preserve">一、产业链各环节毛利水平对比数据</w:t>
      </w:r>
    </w:p>
    <w:p>
      <w:pPr>
        <w:spacing w:before="75" w:after="0"/>
      </w:pPr>
      <w:r>
        <w:rPr/>
        <w:t xml:space="preserve">二、上下游供需波动价格传导路径</w:t>
      </w:r>
    </w:p>
    <w:p>
      <w:pPr>
        <w:spacing w:before="75" w:after="0"/>
      </w:pPr>
      <w:r>
        <w:rPr/>
        <w:t xml:space="preserve">三、产业链协同发展优化空间分析</w:t>
      </w:r>
    </w:p>
    <w:p>
      <w:pPr>
        <w:spacing w:before="75" w:after="0"/>
      </w:pPr>
      <w:r>
        <w:rPr>
          <w:b w:val="1"/>
          <w:bCs w:val="1"/>
        </w:rPr>
        <w:t xml:space="preserve">第五章 中国石英坩埚行业供给端产能产量深度数据分析</w:t>
      </w:r>
    </w:p>
    <w:p>
      <w:pPr>
        <w:spacing w:before="75" w:after="0"/>
      </w:pPr>
      <w:r>
        <w:rPr/>
        <w:t xml:space="preserve">第一节 2023-2025年行业整体供给规模统计</w:t>
      </w:r>
    </w:p>
    <w:p>
      <w:pPr>
        <w:spacing w:before="75" w:after="0"/>
      </w:pPr>
      <w:r>
        <w:rPr/>
        <w:t xml:space="preserve">一、行业有效产能总量及年度扩张数据</w:t>
      </w:r>
    </w:p>
    <w:p>
      <w:pPr>
        <w:spacing w:before="75" w:after="0"/>
      </w:pPr>
      <w:r>
        <w:rPr/>
        <w:t xml:space="preserve">二、行业实际总产量、产能利用率变动数据</w:t>
      </w:r>
    </w:p>
    <w:p>
      <w:pPr>
        <w:spacing w:before="75" w:after="0"/>
      </w:pPr>
      <w:r>
        <w:rPr/>
        <w:t xml:space="preserve">三、行业闲置产能、新增产能投放节奏数据</w:t>
      </w:r>
    </w:p>
    <w:p>
      <w:pPr>
        <w:spacing w:before="75" w:after="0"/>
      </w:pPr>
      <w:r>
        <w:rPr/>
        <w:t xml:space="preserve">第二节 国内分区域产能供给分布格局</w:t>
      </w:r>
    </w:p>
    <w:p>
      <w:pPr>
        <w:spacing w:before="75" w:after="0"/>
      </w:pPr>
      <w:r>
        <w:rPr/>
        <w:t xml:space="preserve">一、华东地区产能规模与产出结构</w:t>
      </w:r>
    </w:p>
    <w:p>
      <w:pPr>
        <w:spacing w:before="75" w:after="0"/>
      </w:pPr>
      <w:r>
        <w:rPr/>
        <w:t xml:space="preserve">二、华北地区产能规模与产出结构</w:t>
      </w:r>
    </w:p>
    <w:p>
      <w:pPr>
        <w:spacing w:before="75" w:after="0"/>
      </w:pPr>
      <w:r>
        <w:rPr/>
        <w:t xml:space="preserve">三、中西部地区产能规模与产出结构</w:t>
      </w:r>
    </w:p>
    <w:p>
      <w:pPr>
        <w:spacing w:before="75" w:after="0"/>
      </w:pPr>
      <w:r>
        <w:rPr/>
        <w:t xml:space="preserve">第三节 分产品品类供给结构差异分析</w:t>
      </w:r>
    </w:p>
    <w:p>
      <w:pPr>
        <w:spacing w:before="75" w:after="0"/>
      </w:pPr>
      <w:r>
        <w:rPr/>
        <w:t xml:space="preserve">一、大尺寸坩埚产能产出规模数据</w:t>
      </w:r>
    </w:p>
    <w:p>
      <w:pPr>
        <w:spacing w:before="75" w:after="0"/>
      </w:pPr>
      <w:r>
        <w:rPr/>
        <w:t xml:space="preserve">二、中尺寸坩埚产能产出规模数据</w:t>
      </w:r>
    </w:p>
    <w:p>
      <w:pPr>
        <w:spacing w:before="75" w:after="0"/>
      </w:pPr>
      <w:r>
        <w:rPr/>
        <w:t xml:space="preserve">三、超高纯度坩埚产能产出规模数据</w:t>
      </w:r>
    </w:p>
    <w:p>
      <w:pPr>
        <w:spacing w:before="75" w:after="0"/>
      </w:pPr>
      <w:r>
        <w:rPr/>
        <w:t xml:space="preserve">第四节 2026-2031年国内行业供给规模预测</w:t>
      </w:r>
    </w:p>
    <w:p>
      <w:pPr>
        <w:spacing w:before="75" w:after="0"/>
      </w:pPr>
      <w:r>
        <w:rPr/>
        <w:t xml:space="preserve">一、行业新增产能投放总量区间测算</w:t>
      </w:r>
    </w:p>
    <w:p>
      <w:pPr>
        <w:spacing w:before="75" w:after="0"/>
      </w:pPr>
      <w:r>
        <w:rPr/>
        <w:t xml:space="preserve">二、行业总产量、产能利用率变化预判</w:t>
      </w:r>
    </w:p>
    <w:p>
      <w:pPr>
        <w:spacing w:before="75" w:after="0"/>
      </w:pPr>
      <w:r>
        <w:rPr/>
        <w:t xml:space="preserve">三、细分品类供给结构调整趋势推演</w:t>
      </w:r>
    </w:p>
    <w:p>
      <w:pPr>
        <w:spacing w:before="75" w:after="0"/>
      </w:pPr>
      <w:r>
        <w:rPr>
          <w:b w:val="1"/>
          <w:bCs w:val="1"/>
        </w:rPr>
        <w:t xml:space="preserve">第六章 中国石英坩埚行业需求端市场规模量化研究</w:t>
      </w:r>
    </w:p>
    <w:p>
      <w:pPr>
        <w:spacing w:before="75" w:after="0"/>
      </w:pPr>
      <w:r>
        <w:rPr/>
        <w:t xml:space="preserve">第一节 2023-2025年国内整体需求市场数据</w:t>
      </w:r>
    </w:p>
    <w:p>
      <w:pPr>
        <w:spacing w:before="75" w:after="0"/>
      </w:pPr>
      <w:r>
        <w:rPr/>
        <w:t xml:space="preserve">一、国内市场总消费量、市场营收规模走势</w:t>
      </w:r>
    </w:p>
    <w:p>
      <w:pPr>
        <w:spacing w:before="75" w:after="0"/>
      </w:pPr>
      <w:r>
        <w:rPr/>
        <w:t xml:space="preserve">二、市场均价历年变动区间与驱动因素</w:t>
      </w:r>
    </w:p>
    <w:p>
      <w:pPr>
        <w:spacing w:before="75" w:after="0"/>
      </w:pPr>
      <w:r>
        <w:rPr/>
        <w:t xml:space="preserve">三、需求季节性、周期性波动特征数据</w:t>
      </w:r>
    </w:p>
    <w:p>
      <w:pPr>
        <w:spacing w:before="75" w:after="0"/>
      </w:pPr>
      <w:r>
        <w:rPr/>
        <w:t xml:space="preserve">第二节 分下游应用领域需求拆解测算</w:t>
      </w:r>
    </w:p>
    <w:p>
      <w:pPr>
        <w:spacing w:before="75" w:after="0"/>
      </w:pPr>
      <w:r>
        <w:rPr/>
        <w:t xml:space="preserve">一、光伏制造领域坩埚需求规模与增速</w:t>
      </w:r>
    </w:p>
    <w:p>
      <w:pPr>
        <w:spacing w:before="75" w:after="0"/>
      </w:pPr>
      <w:r>
        <w:rPr/>
        <w:t xml:space="preserve">二、半导体硅片制造领域坩埚需求规模与增速</w:t>
      </w:r>
    </w:p>
    <w:p>
      <w:pPr>
        <w:spacing w:before="75" w:after="0"/>
      </w:pPr>
      <w:r>
        <w:rPr/>
        <w:t xml:space="preserve">三、特种工业实验领域坩埚需求规模与增速</w:t>
      </w:r>
    </w:p>
    <w:p>
      <w:pPr>
        <w:spacing w:before="75" w:after="0"/>
      </w:pPr>
      <w:r>
        <w:rPr/>
        <w:t xml:space="preserve">第三节 分产品规格需求结构占比分析</w:t>
      </w:r>
    </w:p>
    <w:p>
      <w:pPr>
        <w:spacing w:before="75" w:after="0"/>
      </w:pPr>
      <w:r>
        <w:rPr/>
        <w:t xml:space="preserve">一、大尺寸坩埚市场需求份额变化</w:t>
      </w:r>
    </w:p>
    <w:p>
      <w:pPr>
        <w:spacing w:before="75" w:after="0"/>
      </w:pPr>
      <w:r>
        <w:rPr/>
        <w:t xml:space="preserve">二、常规尺寸坩埚市场需求份额变化</w:t>
      </w:r>
    </w:p>
    <w:p>
      <w:pPr>
        <w:spacing w:before="75" w:after="0"/>
      </w:pPr>
      <w:r>
        <w:rPr/>
        <w:t xml:space="preserve">三、高端高纯坩埚市场需求份额变化</w:t>
      </w:r>
    </w:p>
    <w:p>
      <w:pPr>
        <w:spacing w:before="75" w:after="0"/>
      </w:pPr>
      <w:r>
        <w:rPr/>
        <w:t xml:space="preserve">第四节 2026-2031年国内行业需求前景预测</w:t>
      </w:r>
    </w:p>
    <w:p>
      <w:pPr>
        <w:spacing w:before="75" w:after="0"/>
      </w:pPr>
      <w:r>
        <w:rPr/>
        <w:t xml:space="preserve">一、整体市场消费量、营收增长区间测算</w:t>
      </w:r>
    </w:p>
    <w:p>
      <w:pPr>
        <w:spacing w:before="75" w:after="0"/>
      </w:pPr>
      <w:r>
        <w:rPr/>
        <w:t xml:space="preserve">二、各下游应用赛道需求增速差异化预判</w:t>
      </w:r>
    </w:p>
    <w:p>
      <w:pPr>
        <w:spacing w:before="75" w:after="0"/>
      </w:pPr>
      <w:r>
        <w:rPr/>
        <w:t xml:space="preserve">三、高端化产品需求占比提升趋势分析</w:t>
      </w:r>
    </w:p>
    <w:p>
      <w:pPr>
        <w:spacing w:before="75" w:after="0"/>
      </w:pPr>
      <w:r>
        <w:rPr>
          <w:b w:val="1"/>
          <w:bCs w:val="1"/>
        </w:rPr>
        <w:t xml:space="preserve">第七章 中国石英坩埚行业供需平衡与库存周期分析</w:t>
      </w:r>
    </w:p>
    <w:p>
      <w:pPr>
        <w:spacing w:before="75" w:after="0"/>
      </w:pPr>
      <w:r>
        <w:rPr/>
        <w:t xml:space="preserve">第一节 2023-2025年行业供需平衡量化测算</w:t>
      </w:r>
    </w:p>
    <w:p>
      <w:pPr>
        <w:spacing w:before="75" w:after="0"/>
      </w:pPr>
      <w:r>
        <w:rPr/>
        <w:t xml:space="preserve">一、年度供给总量与需求总量差值数据</w:t>
      </w:r>
    </w:p>
    <w:p>
      <w:pPr>
        <w:spacing w:before="75" w:after="0"/>
      </w:pPr>
      <w:r>
        <w:rPr/>
        <w:t xml:space="preserve">二、行业供需缺口/过剩规模分年度统计</w:t>
      </w:r>
    </w:p>
    <w:p>
      <w:pPr>
        <w:spacing w:before="75" w:after="0"/>
      </w:pPr>
      <w:r>
        <w:rPr/>
        <w:t xml:space="preserve">三、供需失衡对产品价格波动影响复盘</w:t>
      </w:r>
    </w:p>
    <w:p>
      <w:pPr>
        <w:spacing w:before="75" w:after="0"/>
      </w:pPr>
      <w:r>
        <w:rPr/>
        <w:t xml:space="preserve">第二节 行业库存周转周期数据分析</w:t>
      </w:r>
    </w:p>
    <w:p>
      <w:pPr>
        <w:spacing w:before="75" w:after="0"/>
      </w:pPr>
      <w:r>
        <w:rPr/>
        <w:t xml:space="preserve">一、行业整体库存总量历年变动数据</w:t>
      </w:r>
    </w:p>
    <w:p>
      <w:pPr>
        <w:spacing w:before="75" w:after="0"/>
      </w:pPr>
      <w:r>
        <w:rPr/>
        <w:t xml:space="preserve">二、成品库存周转天数分阶段变化特征</w:t>
      </w:r>
    </w:p>
    <w:p>
      <w:pPr>
        <w:spacing w:before="75" w:after="0"/>
      </w:pPr>
      <w:r>
        <w:rPr/>
        <w:t xml:space="preserve">三、库存高低位对应的行业周期节点划分</w:t>
      </w:r>
    </w:p>
    <w:p>
      <w:pPr>
        <w:spacing w:before="75" w:after="0"/>
      </w:pPr>
      <w:r>
        <w:rPr/>
        <w:t xml:space="preserve">第三节 影响行业供需平衡的核心变量</w:t>
      </w:r>
    </w:p>
    <w:p>
      <w:pPr>
        <w:spacing w:before="75" w:after="0"/>
      </w:pPr>
      <w:r>
        <w:rPr/>
        <w:t xml:space="preserve">一、上游原料供给弹性约束变量</w:t>
      </w:r>
    </w:p>
    <w:p>
      <w:pPr>
        <w:spacing w:before="75" w:after="0"/>
      </w:pPr>
      <w:r>
        <w:rPr/>
        <w:t xml:space="preserve">二、下游终端扩产节奏拉动变量</w:t>
      </w:r>
    </w:p>
    <w:p>
      <w:pPr>
        <w:spacing w:before="75" w:after="0"/>
      </w:pPr>
      <w:r>
        <w:rPr/>
        <w:t xml:space="preserve">三、行业新增产能投放节奏扰动变量</w:t>
      </w:r>
    </w:p>
    <w:p>
      <w:pPr>
        <w:spacing w:before="75" w:after="0"/>
      </w:pPr>
      <w:r>
        <w:rPr/>
        <w:t xml:space="preserve">第四节 2026-2031年中长期供需平衡趋势预判</w:t>
      </w:r>
    </w:p>
    <w:p>
      <w:pPr>
        <w:spacing w:before="75" w:after="0"/>
      </w:pPr>
      <w:r>
        <w:rPr/>
        <w:t xml:space="preserve">一、未来五年供需缺口规模分年度测算</w:t>
      </w:r>
    </w:p>
    <w:p>
      <w:pPr>
        <w:spacing w:before="75" w:after="0"/>
      </w:pPr>
      <w:r>
        <w:rPr/>
        <w:t xml:space="preserve">二、库存周期变化区间与价格走势联动预判</w:t>
      </w:r>
    </w:p>
    <w:p>
      <w:pPr>
        <w:spacing w:before="75" w:after="0"/>
      </w:pPr>
      <w:r>
        <w:rPr/>
        <w:t xml:space="preserve">三、行业供需格局结构性优化路径</w:t>
      </w:r>
    </w:p>
    <w:p>
      <w:pPr>
        <w:spacing w:before="75" w:after="0"/>
      </w:pPr>
      <w:r>
        <w:rPr>
          <w:b w:val="1"/>
          <w:bCs w:val="1"/>
        </w:rPr>
        <w:t xml:space="preserve">第八章 中国石英坩埚细分产品赛道深度市场分析</w:t>
      </w:r>
    </w:p>
    <w:p>
      <w:pPr>
        <w:spacing w:before="75" w:after="0"/>
      </w:pPr>
      <w:r>
        <w:rPr/>
        <w:t xml:space="preserve">第一节 光伏级石英坩埚细分赛道</w:t>
      </w:r>
    </w:p>
    <w:p>
      <w:pPr>
        <w:spacing w:before="75" w:after="0"/>
      </w:pPr>
      <w:r>
        <w:rPr/>
        <w:t xml:space="preserve">一、光伏级坩埚性能标准与技术门槛</w:t>
      </w:r>
    </w:p>
    <w:p>
      <w:pPr>
        <w:spacing w:before="75" w:after="0"/>
      </w:pPr>
      <w:r>
        <w:rPr/>
        <w:t xml:space="preserve">二、2023-2025年赛道销量、营收、均价数据</w:t>
      </w:r>
    </w:p>
    <w:p>
      <w:pPr>
        <w:spacing w:before="75" w:after="0"/>
      </w:pPr>
      <w:r>
        <w:rPr/>
        <w:t xml:space="preserve">三、2026-2031年赛道增长空间与规格迭代趋势</w:t>
      </w:r>
    </w:p>
    <w:p>
      <w:pPr>
        <w:spacing w:before="75" w:after="0"/>
      </w:pPr>
      <w:r>
        <w:rPr/>
        <w:t xml:space="preserve">第二节 半导体级石英坩埚细分赛道</w:t>
      </w:r>
    </w:p>
    <w:p>
      <w:pPr>
        <w:spacing w:before="75" w:after="0"/>
      </w:pPr>
      <w:r>
        <w:rPr/>
        <w:t xml:space="preserve">一、半导体级坩埚纯度与工艺技术门槛</w:t>
      </w:r>
    </w:p>
    <w:p>
      <w:pPr>
        <w:spacing w:before="75" w:after="0"/>
      </w:pPr>
      <w:r>
        <w:rPr/>
        <w:t xml:space="preserve">二、2023-2025年赛道销量、营收、均价数据</w:t>
      </w:r>
    </w:p>
    <w:p>
      <w:pPr>
        <w:spacing w:before="75" w:after="0"/>
      </w:pPr>
      <w:r>
        <w:rPr/>
        <w:t xml:space="preserve">三、2026-2031年赛道国产替代增长潜力预判</w:t>
      </w:r>
    </w:p>
    <w:p>
      <w:pPr>
        <w:spacing w:before="75" w:after="0"/>
      </w:pPr>
      <w:r>
        <w:rPr/>
        <w:t xml:space="preserve">第三节 特种高纯石英坩埚细分赛道</w:t>
      </w:r>
    </w:p>
    <w:p>
      <w:pPr>
        <w:spacing w:before="75" w:after="0"/>
      </w:pPr>
      <w:r>
        <w:rPr/>
        <w:t xml:space="preserve">一、特种坩埚适用场景与特殊性能要求</w:t>
      </w:r>
    </w:p>
    <w:p>
      <w:pPr>
        <w:spacing w:before="75" w:after="0"/>
      </w:pPr>
      <w:r>
        <w:rPr/>
        <w:t xml:space="preserve">二、2023-2025年赛道市场规模增长数据</w:t>
      </w:r>
    </w:p>
    <w:p>
      <w:pPr>
        <w:spacing w:before="75" w:after="0"/>
      </w:pPr>
      <w:r>
        <w:rPr/>
        <w:t xml:space="preserve">三、2026-2031年赛道市场扩容驱动因素分析</w:t>
      </w:r>
    </w:p>
    <w:p>
      <w:pPr>
        <w:spacing w:before="75" w:after="0"/>
      </w:pPr>
      <w:r>
        <w:rPr>
          <w:b w:val="1"/>
          <w:bCs w:val="1"/>
        </w:rPr>
        <w:t xml:space="preserve">第九章 国内分区域石英坩埚产业发展对比研究</w:t>
      </w:r>
    </w:p>
    <w:p>
      <w:pPr>
        <w:spacing w:before="75" w:after="0"/>
      </w:pPr>
      <w:r>
        <w:rPr/>
        <w:t xml:space="preserve">第一节 华东区域石英坩埚产业发展现状</w:t>
      </w:r>
    </w:p>
    <w:p>
      <w:pPr>
        <w:spacing w:before="75" w:after="0"/>
      </w:pPr>
      <w:r>
        <w:rPr/>
        <w:t xml:space="preserve">一、区域产能、产量、市场供给占比数据</w:t>
      </w:r>
    </w:p>
    <w:p>
      <w:pPr>
        <w:spacing w:before="75" w:after="0"/>
      </w:pPr>
      <w:r>
        <w:rPr/>
        <w:t xml:space="preserve">二、区域上下游配套完整度特征</w:t>
      </w:r>
    </w:p>
    <w:p>
      <w:pPr>
        <w:spacing w:before="75" w:after="0"/>
      </w:pPr>
      <w:r>
        <w:rPr/>
        <w:t xml:space="preserve">三、区域产品结构与技术层级分布</w:t>
      </w:r>
    </w:p>
    <w:p>
      <w:pPr>
        <w:spacing w:before="75" w:after="0"/>
      </w:pPr>
      <w:r>
        <w:rPr/>
        <w:t xml:space="preserve">第二节 华北区域石英坩埚产业发展现状</w:t>
      </w:r>
    </w:p>
    <w:p>
      <w:pPr>
        <w:spacing w:before="75" w:after="0"/>
      </w:pPr>
      <w:r>
        <w:rPr/>
        <w:t xml:space="preserve">一、区域产能、产量、市场供给占比数据</w:t>
      </w:r>
    </w:p>
    <w:p>
      <w:pPr>
        <w:spacing w:before="75" w:after="0"/>
      </w:pPr>
      <w:r>
        <w:rPr/>
        <w:t xml:space="preserve">二、区域原料资源配套优势特征</w:t>
      </w:r>
    </w:p>
    <w:p>
      <w:pPr>
        <w:spacing w:before="75" w:after="0"/>
      </w:pPr>
      <w:r>
        <w:rPr/>
        <w:t xml:space="preserve">三、区域产业扩张与产能规划特征</w:t>
      </w:r>
    </w:p>
    <w:p>
      <w:pPr>
        <w:spacing w:before="75" w:after="0"/>
      </w:pPr>
      <w:r>
        <w:rPr/>
        <w:t xml:space="preserve">第三节 中西部区域石英坩埚产业发展现状</w:t>
      </w:r>
    </w:p>
    <w:p>
      <w:pPr>
        <w:spacing w:before="75" w:after="0"/>
      </w:pPr>
      <w:r>
        <w:rPr/>
        <w:t xml:space="preserve">一、区域产能、产量、市场供给占比数据</w:t>
      </w:r>
    </w:p>
    <w:p>
      <w:pPr>
        <w:spacing w:before="75" w:after="0"/>
      </w:pPr>
      <w:r>
        <w:rPr/>
        <w:t xml:space="preserve">二、区域成本优势与产业集聚趋势</w:t>
      </w:r>
    </w:p>
    <w:p>
      <w:pPr>
        <w:spacing w:before="75" w:after="0"/>
      </w:pPr>
      <w:r>
        <w:rPr/>
        <w:t xml:space="preserve">三、区域产品定位与市场竞争层级</w:t>
      </w:r>
    </w:p>
    <w:p>
      <w:pPr>
        <w:spacing w:before="75" w:after="0"/>
      </w:pPr>
      <w:r>
        <w:rPr/>
        <w:t xml:space="preserve">第四节 区域产业发展差异化与布局趋势</w:t>
      </w:r>
    </w:p>
    <w:p>
      <w:pPr>
        <w:spacing w:before="75" w:after="0"/>
      </w:pPr>
      <w:r>
        <w:rPr/>
        <w:t xml:space="preserve">一、三大区域产能扩张节奏对比分析</w:t>
      </w:r>
    </w:p>
    <w:p>
      <w:pPr>
        <w:spacing w:before="75" w:after="0"/>
      </w:pPr>
      <w:r>
        <w:rPr/>
        <w:t xml:space="preserve">二、区域产品高端化发展进度差异</w:t>
      </w:r>
    </w:p>
    <w:p>
      <w:pPr>
        <w:spacing w:before="75" w:after="0"/>
      </w:pPr>
      <w:r>
        <w:rPr/>
        <w:t xml:space="preserve">三、2026-2031年国内产业空间布局演变预判</w:t>
      </w:r>
    </w:p>
    <w:p>
      <w:pPr>
        <w:spacing w:before="75" w:after="0"/>
      </w:pPr>
      <w:r>
        <w:rPr>
          <w:b w:val="1"/>
          <w:bCs w:val="1"/>
        </w:rPr>
        <w:t xml:space="preserve">第十章 中国石英坩埚行业进出口贸易数据专项分析</w:t>
      </w:r>
    </w:p>
    <w:p>
      <w:pPr>
        <w:spacing w:before="75" w:after="0"/>
      </w:pPr>
      <w:r>
        <w:rPr/>
        <w:t xml:space="preserve">第一节 2023-2025年行业出口贸易量化统计</w:t>
      </w:r>
    </w:p>
    <w:p>
      <w:pPr>
        <w:spacing w:before="75" w:after="0"/>
      </w:pPr>
      <w:r>
        <w:rPr/>
        <w:t xml:space="preserve">一、年度出口总量、出口营收规模变动数据</w:t>
      </w:r>
    </w:p>
    <w:p>
      <w:pPr>
        <w:spacing w:before="75" w:after="0"/>
      </w:pPr>
      <w:r>
        <w:rPr/>
        <w:t xml:space="preserve">二、出口产品规格、纯度结构占比数据</w:t>
      </w:r>
    </w:p>
    <w:p>
      <w:pPr>
        <w:spacing w:before="75" w:after="0"/>
      </w:pPr>
      <w:r>
        <w:rPr/>
        <w:t xml:space="preserve">三、海外出口区域市场分布份额数据</w:t>
      </w:r>
    </w:p>
    <w:p>
      <w:pPr>
        <w:spacing w:before="75" w:after="0"/>
      </w:pPr>
      <w:r>
        <w:rPr/>
        <w:t xml:space="preserve">第二节 2023-2025年行业进口贸易量化统计</w:t>
      </w:r>
    </w:p>
    <w:p>
      <w:pPr>
        <w:spacing w:before="75" w:after="0"/>
      </w:pPr>
      <w:r>
        <w:rPr/>
        <w:t xml:space="preserve">一、年度进口总量、进口支出规模变动数据</w:t>
      </w:r>
    </w:p>
    <w:p>
      <w:pPr>
        <w:spacing w:before="75" w:after="0"/>
      </w:pPr>
      <w:r>
        <w:rPr/>
        <w:t xml:space="preserve">二、进口高端产品品类与技术特征</w:t>
      </w:r>
    </w:p>
    <w:p>
      <w:pPr>
        <w:spacing w:before="75" w:after="0"/>
      </w:pPr>
      <w:r>
        <w:rPr/>
        <w:t xml:space="preserve">三、进口来源区域市场份额分布数据</w:t>
      </w:r>
    </w:p>
    <w:p>
      <w:pPr>
        <w:spacing w:before="75" w:after="0"/>
      </w:pPr>
      <w:r>
        <w:rPr/>
        <w:t xml:space="preserve">第三节 进出口价格、贸易差额变动分析</w:t>
      </w:r>
    </w:p>
    <w:p>
      <w:pPr>
        <w:spacing w:before="75" w:after="0"/>
      </w:pPr>
      <w:r>
        <w:rPr/>
        <w:t xml:space="preserve">一、进出口产品均价差值历年对比数据</w:t>
      </w:r>
    </w:p>
    <w:p>
      <w:pPr>
        <w:spacing w:before="75" w:after="0"/>
      </w:pPr>
      <w:r>
        <w:rPr/>
        <w:t xml:space="preserve">二、行业贸易顺逆差分年度变化测算</w:t>
      </w:r>
    </w:p>
    <w:p>
      <w:pPr>
        <w:spacing w:before="75" w:after="0"/>
      </w:pPr>
      <w:r>
        <w:rPr/>
        <w:t xml:space="preserve">三、影响进出口贸易规模的外部因素</w:t>
      </w:r>
    </w:p>
    <w:p>
      <w:pPr>
        <w:spacing w:before="75" w:after="0"/>
      </w:pPr>
      <w:r>
        <w:rPr/>
        <w:t xml:space="preserve">第四节 2026-2031年行业进出口趋势预测</w:t>
      </w:r>
    </w:p>
    <w:p>
      <w:pPr>
        <w:spacing w:before="75" w:after="0"/>
      </w:pPr>
      <w:r>
        <w:rPr/>
        <w:t xml:space="preserve">一、出口总量、海外市场拓展空间预判</w:t>
      </w:r>
    </w:p>
    <w:p>
      <w:pPr>
        <w:spacing w:before="75" w:after="0"/>
      </w:pPr>
      <w:r>
        <w:rPr/>
        <w:t xml:space="preserve">二、高端产品进口依赖度下降节奏测算</w:t>
      </w:r>
    </w:p>
    <w:p>
      <w:pPr>
        <w:spacing w:before="75" w:after="0"/>
      </w:pPr>
      <w:r>
        <w:rPr/>
        <w:t xml:space="preserve">三、国内外贸易格局长期演变推演</w:t>
      </w:r>
    </w:p>
    <w:p>
      <w:pPr>
        <w:spacing w:before="75" w:after="0"/>
      </w:pPr>
      <w:r>
        <w:rPr>
          <w:b w:val="1"/>
          <w:bCs w:val="1"/>
        </w:rPr>
        <w:t xml:space="preserve">第十一章 石英坩埚行业生产工艺与技术迭代发展分析</w:t>
      </w:r>
    </w:p>
    <w:p>
      <w:pPr>
        <w:spacing w:before="75" w:after="0"/>
      </w:pPr>
      <w:r>
        <w:rPr/>
        <w:t xml:space="preserve">第一节 行业主流完整制造工艺流程拆解</w:t>
      </w:r>
    </w:p>
    <w:p>
      <w:pPr>
        <w:spacing w:before="75" w:after="0"/>
      </w:pPr>
      <w:r>
        <w:rPr/>
        <w:t xml:space="preserve">一、原料提纯预处理核心工艺环节</w:t>
      </w:r>
    </w:p>
    <w:p>
      <w:pPr>
        <w:spacing w:before="75" w:after="0"/>
      </w:pPr>
      <w:r>
        <w:rPr/>
        <w:t xml:space="preserve">二、高温熔制成型核心工艺环节</w:t>
      </w:r>
    </w:p>
    <w:p>
      <w:pPr>
        <w:spacing w:before="75" w:after="0"/>
      </w:pPr>
      <w:r>
        <w:rPr/>
        <w:t xml:space="preserve">三、表面涂层与精加工核心工艺环节</w:t>
      </w:r>
    </w:p>
    <w:p>
      <w:pPr>
        <w:spacing w:before="75" w:after="0"/>
      </w:pPr>
      <w:r>
        <w:rPr/>
        <w:t xml:space="preserve">第二节 行业关键性能优化技术路径研究</w:t>
      </w:r>
    </w:p>
    <w:p>
      <w:pPr>
        <w:spacing w:before="75" w:after="0"/>
      </w:pPr>
      <w:r>
        <w:rPr/>
        <w:t xml:space="preserve">一、坩埚内壁抗污染涂层迭代技术路线</w:t>
      </w:r>
    </w:p>
    <w:p>
      <w:pPr>
        <w:spacing w:before="75" w:after="0"/>
      </w:pPr>
      <w:r>
        <w:rPr/>
        <w:t xml:space="preserve">二、坩埚耐高温、长寿命改良技术路线</w:t>
      </w:r>
    </w:p>
    <w:p>
      <w:pPr>
        <w:spacing w:before="75" w:after="0"/>
      </w:pPr>
      <w:r>
        <w:rPr/>
        <w:t xml:space="preserve">三、大尺寸一体成型工艺优化技术路线</w:t>
      </w:r>
    </w:p>
    <w:p>
      <w:pPr>
        <w:spacing w:before="75" w:after="0"/>
      </w:pPr>
      <w:r>
        <w:rPr/>
        <w:t xml:space="preserve">第三节 行业技术迭代周期与代际划分</w:t>
      </w:r>
    </w:p>
    <w:p>
      <w:pPr>
        <w:spacing w:before="75" w:after="0"/>
      </w:pPr>
      <w:r>
        <w:rPr/>
        <w:t xml:space="preserve">一、初代基础成型技术阶段特征</w:t>
      </w:r>
    </w:p>
    <w:p>
      <w:pPr>
        <w:spacing w:before="75" w:after="0"/>
      </w:pPr>
      <w:r>
        <w:rPr/>
        <w:t xml:space="preserve">二、中端规模化量产技术阶段特征</w:t>
      </w:r>
    </w:p>
    <w:p>
      <w:pPr>
        <w:spacing w:before="75" w:after="0"/>
      </w:pPr>
      <w:r>
        <w:rPr/>
        <w:t xml:space="preserve">三、高端超高纯精密制造技术阶段特征</w:t>
      </w:r>
    </w:p>
    <w:p>
      <w:pPr>
        <w:spacing w:before="75" w:after="0"/>
      </w:pPr>
      <w:r>
        <w:rPr/>
        <w:t xml:space="preserve">第四节 2026-2031年行业前沿技术发展预判</w:t>
      </w:r>
    </w:p>
    <w:p>
      <w:pPr>
        <w:spacing w:before="75" w:after="0"/>
      </w:pPr>
      <w:r>
        <w:rPr/>
        <w:t xml:space="preserve">一、绿色低能耗制造技术普及趋势</w:t>
      </w:r>
    </w:p>
    <w:p>
      <w:pPr>
        <w:spacing w:before="75" w:after="0"/>
      </w:pPr>
      <w:r>
        <w:rPr/>
        <w:t xml:space="preserve">二、适配下一代硅片工艺坩埚技术方向</w:t>
      </w:r>
    </w:p>
    <w:p>
      <w:pPr>
        <w:spacing w:before="75" w:after="0"/>
      </w:pPr>
      <w:r>
        <w:rPr/>
        <w:t xml:space="preserve">三、新型复合坩埚材料研发落地节奏</w:t>
      </w:r>
    </w:p>
    <w:p>
      <w:pPr>
        <w:spacing w:before="75" w:after="0"/>
      </w:pPr>
      <w:r>
        <w:rPr>
          <w:b w:val="1"/>
          <w:bCs w:val="1"/>
        </w:rPr>
        <w:t xml:space="preserve">第十二章 中国石英坩埚行业市场竞争格局量化分析</w:t>
      </w:r>
    </w:p>
    <w:p>
      <w:pPr>
        <w:spacing w:before="75" w:after="0"/>
      </w:pPr>
      <w:r>
        <w:rPr/>
        <w:t xml:space="preserve">第一节 行业市场集中度历年测算数据</w:t>
      </w:r>
    </w:p>
    <w:p>
      <w:pPr>
        <w:spacing w:before="75" w:after="0"/>
      </w:pPr>
      <w:r>
        <w:rPr/>
        <w:t xml:space="preserve">一、2023-2025年头部企业cr3、cr5、cr10份额</w:t>
      </w:r>
    </w:p>
    <w:p>
      <w:pPr>
        <w:spacing w:before="75" w:after="0"/>
      </w:pPr>
      <w:r>
        <w:rPr/>
        <w:t xml:space="preserve">二、行业市场集中度分阶段变化特征</w:t>
      </w:r>
    </w:p>
    <w:p>
      <w:pPr>
        <w:spacing w:before="75" w:after="0"/>
      </w:pPr>
      <w:r>
        <w:rPr/>
        <w:t xml:space="preserve">三、集中度高低对应的行业竞争阶段划分</w:t>
      </w:r>
    </w:p>
    <w:p>
      <w:pPr>
        <w:spacing w:before="75" w:after="0"/>
      </w:pPr>
      <w:r>
        <w:rPr/>
        <w:t xml:space="preserve">第二节 行业竞争分层与赛道竞争差异</w:t>
      </w:r>
    </w:p>
    <w:p>
      <w:pPr>
        <w:spacing w:before="75" w:after="0"/>
      </w:pPr>
      <w:r>
        <w:rPr/>
        <w:t xml:space="preserve">一、高端高纯坩埚赛道竞争格局特征</w:t>
      </w:r>
    </w:p>
    <w:p>
      <w:pPr>
        <w:spacing w:before="75" w:after="0"/>
      </w:pPr>
      <w:r>
        <w:rPr/>
        <w:t xml:space="preserve">二、中端光伏标准坩埚赛道竞争格局特征</w:t>
      </w:r>
    </w:p>
    <w:p>
      <w:pPr>
        <w:spacing w:before="75" w:after="0"/>
      </w:pPr>
      <w:r>
        <w:rPr/>
        <w:t xml:space="preserve">三、低端常规坩埚赛道竞争格局特征</w:t>
      </w:r>
    </w:p>
    <w:p>
      <w:pPr>
        <w:spacing w:before="75" w:after="0"/>
      </w:pPr>
      <w:r>
        <w:rPr/>
        <w:t xml:space="preserve">第三节 行业核心竞争壁垒要素拆解</w:t>
      </w:r>
    </w:p>
    <w:p>
      <w:pPr>
        <w:spacing w:before="75" w:after="0"/>
      </w:pPr>
      <w:r>
        <w:rPr/>
        <w:t xml:space="preserve">一、高纯原料稳定供给壁垒</w:t>
      </w:r>
    </w:p>
    <w:p>
      <w:pPr>
        <w:spacing w:before="75" w:after="0"/>
      </w:pPr>
      <w:r>
        <w:rPr/>
        <w:t xml:space="preserve">二、精密制造工艺技术壁垒</w:t>
      </w:r>
    </w:p>
    <w:p>
      <w:pPr>
        <w:spacing w:before="75" w:after="0"/>
      </w:pPr>
      <w:r>
        <w:rPr/>
        <w:t xml:space="preserve">三、规模化产能与成本控制壁垒</w:t>
      </w:r>
    </w:p>
    <w:p>
      <w:pPr>
        <w:spacing w:before="75" w:after="0"/>
      </w:pPr>
      <w:r>
        <w:rPr/>
        <w:t xml:space="preserve">第四节 2026-2031年行业竞争格局演变预判</w:t>
      </w:r>
    </w:p>
    <w:p>
      <w:pPr>
        <w:spacing w:before="75" w:after="0"/>
      </w:pPr>
      <w:r>
        <w:rPr/>
        <w:t xml:space="preserve">一、市场集中度中长期变化区间测算</w:t>
      </w:r>
    </w:p>
    <w:p>
      <w:pPr>
        <w:spacing w:before="75" w:after="0"/>
      </w:pPr>
      <w:r>
        <w:rPr/>
        <w:t xml:space="preserve">二、跨赛道竞争渗透趋势推演</w:t>
      </w:r>
    </w:p>
    <w:p>
      <w:pPr>
        <w:spacing w:before="75" w:after="0"/>
      </w:pPr>
      <w:r>
        <w:rPr/>
        <w:t xml:space="preserve">三、国产替代背景下竞争要素权重变化</w:t>
      </w:r>
    </w:p>
    <w:p>
      <w:pPr>
        <w:spacing w:before="75" w:after="0"/>
      </w:pPr>
      <w:r>
        <w:rPr>
          <w:b w:val="1"/>
          <w:bCs w:val="1"/>
        </w:rPr>
        <w:t xml:space="preserve">第十三章 石英坩埚行业财务运营指标整体测算分析</w:t>
      </w:r>
    </w:p>
    <w:p>
      <w:pPr>
        <w:spacing w:before="75" w:after="0"/>
      </w:pPr>
      <w:r>
        <w:rPr/>
        <w:t xml:space="preserve">第一节 2023-2025年行业整体盈利指标数据</w:t>
      </w:r>
    </w:p>
    <w:p>
      <w:pPr>
        <w:spacing w:before="75" w:after="0"/>
      </w:pPr>
      <w:r>
        <w:rPr/>
        <w:t xml:space="preserve">一、行业整体毛利率、净利率年度走势</w:t>
      </w:r>
    </w:p>
    <w:p>
      <w:pPr>
        <w:spacing w:before="75" w:after="0"/>
      </w:pPr>
      <w:r>
        <w:rPr/>
        <w:t xml:space="preserve">二、分产品品类盈利水平差异对比数据</w:t>
      </w:r>
    </w:p>
    <w:p>
      <w:pPr>
        <w:spacing w:before="75" w:after="0"/>
      </w:pPr>
      <w:r>
        <w:rPr/>
        <w:t xml:space="preserve">三、分区域企业盈利空间分化特征</w:t>
      </w:r>
    </w:p>
    <w:p>
      <w:pPr>
        <w:spacing w:before="75" w:after="0"/>
      </w:pPr>
      <w:r>
        <w:rPr/>
        <w:t xml:space="preserve">第二节 行业资产与营运能力指标统计</w:t>
      </w:r>
    </w:p>
    <w:p>
      <w:pPr>
        <w:spacing w:before="75" w:after="0"/>
      </w:pPr>
      <w:r>
        <w:rPr/>
        <w:t xml:space="preserve">一、行业固定资产、流动资产规模数据</w:t>
      </w:r>
    </w:p>
    <w:p>
      <w:pPr>
        <w:spacing w:before="75" w:after="0"/>
      </w:pPr>
      <w:r>
        <w:rPr/>
        <w:t xml:space="preserve">二、存货、应收账款周转效率历年测算</w:t>
      </w:r>
    </w:p>
    <w:p>
      <w:pPr>
        <w:spacing w:before="75" w:after="0"/>
      </w:pPr>
      <w:r>
        <w:rPr/>
        <w:t xml:space="preserve">三、产能扩张对应的资本投入规模区间</w:t>
      </w:r>
    </w:p>
    <w:p>
      <w:pPr>
        <w:spacing w:before="75" w:after="0"/>
      </w:pPr>
      <w:r>
        <w:rPr/>
        <w:t xml:space="preserve">第三节 行业成本结构与盈利波动逻辑</w:t>
      </w:r>
    </w:p>
    <w:p>
      <w:pPr>
        <w:spacing w:before="75" w:after="0"/>
      </w:pPr>
      <w:r>
        <w:rPr/>
        <w:t xml:space="preserve">一、原料成本、制造费用占营收比重数据</w:t>
      </w:r>
    </w:p>
    <w:p>
      <w:pPr>
        <w:spacing w:before="75" w:after="0"/>
      </w:pPr>
      <w:r>
        <w:rPr/>
        <w:t xml:space="preserve">二、产品售价波动对利润空间冲击测算</w:t>
      </w:r>
    </w:p>
    <w:p>
      <w:pPr>
        <w:spacing w:before="75" w:after="0"/>
      </w:pPr>
      <w:r>
        <w:rPr/>
        <w:t xml:space="preserve">三、规模效应摊薄成本的量化空间</w:t>
      </w:r>
    </w:p>
    <w:p>
      <w:pPr>
        <w:spacing w:before="75" w:after="0"/>
      </w:pPr>
      <w:r>
        <w:rPr/>
        <w:t xml:space="preserve">第四节 2026-2031年行业财务指标前景预判</w:t>
      </w:r>
    </w:p>
    <w:p>
      <w:pPr>
        <w:spacing w:before="75" w:after="0"/>
      </w:pPr>
      <w:r>
        <w:rPr/>
        <w:t xml:space="preserve">一、行业整体毛利率中长期变化区间</w:t>
      </w:r>
    </w:p>
    <w:p>
      <w:pPr>
        <w:spacing w:before="75" w:after="0"/>
      </w:pPr>
      <w:r>
        <w:rPr/>
        <w:t xml:space="preserve">二、行业资本开支、资产周转效率趋势</w:t>
      </w:r>
    </w:p>
    <w:p>
      <w:pPr>
        <w:spacing w:before="75" w:after="0"/>
      </w:pPr>
      <w:r>
        <w:rPr/>
        <w:t xml:space="preserve">三、高端化转型带来盈利结构优化路径</w:t>
      </w:r>
    </w:p>
    <w:p>
      <w:pPr>
        <w:spacing w:before="75" w:after="0"/>
      </w:pPr>
      <w:r>
        <w:rPr>
          <w:b w:val="1"/>
          <w:bCs w:val="1"/>
        </w:rPr>
        <w:t xml:space="preserve">第十四章 石英坩埚行业发展风险与制约因素研判</w:t>
      </w:r>
    </w:p>
    <w:p>
      <w:pPr>
        <w:spacing w:before="75" w:after="0"/>
      </w:pPr>
      <w:r>
        <w:rPr/>
        <w:t xml:space="preserve">第一节 供给端潜在发展风险分析</w:t>
      </w:r>
    </w:p>
    <w:p>
      <w:pPr>
        <w:spacing w:before="75" w:after="0"/>
      </w:pPr>
      <w:r>
        <w:rPr/>
        <w:t xml:space="preserve">一、高纯石英原料供给短缺波动风险</w:t>
      </w:r>
    </w:p>
    <w:p>
      <w:pPr>
        <w:spacing w:before="75" w:after="0"/>
      </w:pPr>
      <w:r>
        <w:rPr/>
        <w:t xml:space="preserve">二、行业产能无序扩张产能过剩风险</w:t>
      </w:r>
    </w:p>
    <w:p>
      <w:pPr>
        <w:spacing w:before="75" w:after="0"/>
      </w:pPr>
      <w:r>
        <w:rPr/>
        <w:t xml:space="preserve">三、高端制造核心工艺技术迭代替代风险</w:t>
      </w:r>
    </w:p>
    <w:p>
      <w:pPr>
        <w:spacing w:before="75" w:after="0"/>
      </w:pPr>
      <w:r>
        <w:rPr/>
        <w:t xml:space="preserve">第二节 需求端潜在发展风险分析</w:t>
      </w:r>
    </w:p>
    <w:p>
      <w:pPr>
        <w:spacing w:before="75" w:after="0"/>
      </w:pPr>
      <w:r>
        <w:rPr/>
        <w:t xml:space="preserve">一、下游终端产业周期性下行需求收缩风险</w:t>
      </w:r>
    </w:p>
    <w:p>
      <w:pPr>
        <w:spacing w:before="75" w:after="0"/>
      </w:pPr>
      <w:r>
        <w:rPr/>
        <w:t xml:space="preserve">二、下游新型硅材料路线替代坩埚需求风险</w:t>
      </w:r>
    </w:p>
    <w:p>
      <w:pPr>
        <w:spacing w:before="75" w:after="0"/>
      </w:pPr>
      <w:r>
        <w:rPr/>
        <w:t xml:space="preserve">三、海外市场贸易壁垒出口收缩风险</w:t>
      </w:r>
    </w:p>
    <w:p>
      <w:pPr>
        <w:spacing w:before="75" w:after="0"/>
      </w:pPr>
      <w:r>
        <w:rPr/>
        <w:t xml:space="preserve">第三节 外部环境约束发展制约因素</w:t>
      </w:r>
    </w:p>
    <w:p>
      <w:pPr>
        <w:spacing w:before="75" w:after="0"/>
      </w:pPr>
      <w:r>
        <w:rPr/>
        <w:t xml:space="preserve">一、绿色生产能耗、环保管控成本抬升约束</w:t>
      </w:r>
    </w:p>
    <w:p>
      <w:pPr>
        <w:spacing w:before="75" w:after="0"/>
      </w:pPr>
      <w:r>
        <w:rPr/>
        <w:t xml:space="preserve">二、高端检测设备海外供给依赖约束</w:t>
      </w:r>
    </w:p>
    <w:p>
      <w:pPr>
        <w:spacing w:before="75" w:after="0"/>
      </w:pPr>
      <w:r>
        <w:rPr/>
        <w:t xml:space="preserve">三、行业同质化低价竞争利润压缩约束</w:t>
      </w:r>
    </w:p>
    <w:p>
      <w:pPr>
        <w:spacing w:before="75" w:after="0"/>
      </w:pPr>
      <w:r>
        <w:rPr>
          <w:b w:val="1"/>
          <w:bCs w:val="1"/>
        </w:rPr>
        <w:t xml:space="preserve">第十五章 2026-2031年中国石英坩埚行业发展前景与趋势预判</w:t>
      </w:r>
    </w:p>
    <w:p>
      <w:pPr>
        <w:spacing w:before="75" w:after="0"/>
      </w:pPr>
      <w:r>
        <w:rPr/>
        <w:t xml:space="preserve">第一节 行业中长期市场规模增长趋势</w:t>
      </w:r>
    </w:p>
    <w:p>
      <w:pPr>
        <w:spacing w:before="75" w:after="0"/>
      </w:pPr>
      <w:r>
        <w:rPr/>
        <w:t xml:space="preserve">一、2026-2031年整体市场销量、营收复合增速测算</w:t>
      </w:r>
    </w:p>
    <w:p>
      <w:pPr>
        <w:spacing w:before="75" w:after="0"/>
      </w:pPr>
      <w:r>
        <w:rPr/>
        <w:t xml:space="preserve">二、光伏赛道坩埚需求增长曲线预判</w:t>
      </w:r>
    </w:p>
    <w:p>
      <w:pPr>
        <w:spacing w:before="75" w:after="0"/>
      </w:pPr>
      <w:r>
        <w:rPr/>
        <w:t xml:space="preserve">三、半导体赛道坩埚国产替代增长空间测算</w:t>
      </w:r>
    </w:p>
    <w:p>
      <w:pPr>
        <w:spacing w:before="75" w:after="0"/>
      </w:pPr>
      <w:r>
        <w:rPr/>
        <w:t xml:space="preserve">第二节 产品结构高端化发展核心趋势</w:t>
      </w:r>
    </w:p>
    <w:p>
      <w:pPr>
        <w:spacing w:before="75" w:after="0"/>
      </w:pPr>
      <w:r>
        <w:rPr/>
        <w:t xml:space="preserve">一、大尺寸坩埚市场份额持续提升趋势</w:t>
      </w:r>
    </w:p>
    <w:p>
      <w:pPr>
        <w:spacing w:before="75" w:after="0"/>
      </w:pPr>
      <w:r>
        <w:rPr/>
        <w:t xml:space="preserve">二、超高纯度坩埚需求占比逐年上行趋势</w:t>
      </w:r>
    </w:p>
    <w:p>
      <w:pPr>
        <w:spacing w:before="75" w:after="0"/>
      </w:pPr>
      <w:r>
        <w:rPr/>
        <w:t xml:space="preserve">三、长寿命涂层坩埚普及替代传统产品趋势</w:t>
      </w:r>
    </w:p>
    <w:p>
      <w:pPr>
        <w:spacing w:before="75" w:after="0"/>
      </w:pPr>
      <w:r>
        <w:rPr/>
        <w:t xml:space="preserve">第三节 产业供给与空间布局发展趋势</w:t>
      </w:r>
    </w:p>
    <w:p>
      <w:pPr>
        <w:spacing w:before="75" w:after="0"/>
      </w:pPr>
      <w:r>
        <w:rPr/>
        <w:t xml:space="preserve">一、行业产能向配套完善区域集中集聚趋势</w:t>
      </w:r>
    </w:p>
    <w:p>
      <w:pPr>
        <w:spacing w:before="75" w:after="0"/>
      </w:pPr>
      <w:r>
        <w:rPr/>
        <w:t xml:space="preserve">二、上游高纯石英原料配套本土化发展趋势</w:t>
      </w:r>
    </w:p>
    <w:p>
      <w:pPr>
        <w:spacing w:before="75" w:after="0"/>
      </w:pPr>
      <w:r>
        <w:rPr/>
        <w:t xml:space="preserve">三、行业绿色低碳一体化制造普及趋势</w:t>
      </w:r>
    </w:p>
    <w:p>
      <w:pPr>
        <w:spacing w:before="75" w:after="0"/>
      </w:pPr>
      <w:r>
        <w:rPr/>
        <w:t xml:space="preserve">第四节 行业市场竞争格局长期演变趋势</w:t>
      </w:r>
    </w:p>
    <w:p>
      <w:pPr>
        <w:spacing w:before="75" w:after="0"/>
      </w:pPr>
      <w:r>
        <w:rPr/>
        <w:t xml:space="preserve">一、头部企业份额持续集中整合趋势</w:t>
      </w:r>
    </w:p>
    <w:p>
      <w:pPr>
        <w:spacing w:before="75" w:after="0"/>
      </w:pPr>
      <w:r>
        <w:rPr/>
        <w:t xml:space="preserve">二、细分赛道差异化分工竞争发展趋势</w:t>
      </w:r>
    </w:p>
    <w:p>
      <w:pPr>
        <w:spacing w:before="75" w:after="0"/>
      </w:pPr>
      <w:r>
        <w:rPr/>
        <w:t xml:space="preserve">三、国内产品出海全球化布局拓展趋势</w:t>
      </w:r>
    </w:p>
    <w:p>
      <w:pPr>
        <w:spacing w:before="75" w:after="0"/>
      </w:pPr>
      <w:r>
        <w:rPr>
          <w:b w:val="1"/>
          <w:bCs w:val="1"/>
        </w:rPr>
        <w:t xml:space="preserve">第十六章 十五五周期行业发展战略与中长期投资建议</w:t>
      </w:r>
    </w:p>
    <w:p>
      <w:pPr>
        <w:spacing w:before="75" w:after="0"/>
      </w:pPr>
      <w:r>
        <w:rPr/>
        <w:t xml:space="preserve">第一节 行业整体高质量发展优化路径</w:t>
      </w:r>
    </w:p>
    <w:p>
      <w:pPr>
        <w:spacing w:before="75" w:after="0"/>
      </w:pPr>
      <w:r>
        <w:rPr/>
        <w:t xml:space="preserve">一、上游高纯原料自主配套发展路径</w:t>
      </w:r>
    </w:p>
    <w:p>
      <w:pPr>
        <w:spacing w:before="75" w:after="0"/>
      </w:pPr>
      <w:r>
        <w:rPr/>
        <w:t xml:space="preserve">二、中游高端工艺技术自主突破路径</w:t>
      </w:r>
    </w:p>
    <w:p>
      <w:pPr>
        <w:spacing w:before="75" w:after="0"/>
      </w:pPr>
      <w:r>
        <w:rPr/>
        <w:t xml:space="preserve">三、下游细分市场差异化产品布局路径</w:t>
      </w:r>
    </w:p>
    <w:p>
      <w:pPr>
        <w:spacing w:before="75" w:after="0"/>
      </w:pPr>
      <w:r>
        <w:rPr/>
        <w:t xml:space="preserve">第二节 产业经营主体发展策略指引</w:t>
      </w:r>
    </w:p>
    <w:p>
      <w:pPr>
        <w:spacing w:before="75" w:after="0"/>
      </w:pPr>
      <w:r>
        <w:rPr/>
        <w:t xml:space="preserve">一、存量产能提质增效优化经营策略</w:t>
      </w:r>
    </w:p>
    <w:p>
      <w:pPr>
        <w:spacing w:before="75" w:after="0"/>
      </w:pPr>
      <w:r>
        <w:rPr/>
        <w:t xml:space="preserve">二、新增产能精准布局细分赛道策略</w:t>
      </w:r>
    </w:p>
    <w:p>
      <w:pPr>
        <w:spacing w:before="75" w:after="0"/>
      </w:pPr>
      <w:r>
        <w:rPr/>
        <w:t xml:space="preserve">三、技术研发投入梯度分配优化策略</w:t>
      </w:r>
    </w:p>
    <w:p>
      <w:pPr>
        <w:spacing w:before="75" w:after="0"/>
      </w:pPr>
      <w:r>
        <w:rPr/>
        <w:t xml:space="preserve">第三节 行业中长期投资方向与风险管控</w:t>
      </w:r>
    </w:p>
    <w:p>
      <w:pPr>
        <w:spacing w:before="75" w:after="0"/>
      </w:pPr>
      <w:r>
        <w:rPr/>
        <w:t xml:space="preserve">一、高增长细分赛道优先投资方向</w:t>
      </w:r>
    </w:p>
    <w:p>
      <w:pPr>
        <w:spacing w:before="75" w:after="0"/>
      </w:pPr>
      <w:r>
        <w:rPr/>
        <w:t xml:space="preserve">二、上游配套产业协同布局投资方向</w:t>
      </w:r>
    </w:p>
    <w:p>
      <w:pPr>
        <w:spacing w:before="75" w:after="0"/>
      </w:pPr>
      <w:r>
        <w:rPr/>
        <w:t xml:space="preserve">三、行业投资周期、供需周期风险管控要点</w:t>
      </w:r>
    </w:p>
    <w:p>
      <w:pPr>
        <w:spacing w:before="75" w:after="0"/>
      </w:pPr>
      <w:r>
        <w:rPr>
          <w:b w:val="1"/>
          <w:bCs w:val="1"/>
        </w:rPr>
        <w:t xml:space="preserve">图表目录</w:t>
      </w:r>
    </w:p>
    <w:p>
      <w:pPr>
        <w:spacing w:before="75" w:after="0"/>
      </w:pPr>
      <w:r>
        <w:rPr/>
        <w:t xml:space="preserve">图表：石英坩埚完整产业链全景结构</w:t>
      </w:r>
    </w:p>
    <w:p>
      <w:pPr>
        <w:spacing w:before="75" w:after="0"/>
      </w:pPr>
      <w:r>
        <w:rPr/>
        <w:t xml:space="preserve">图表：2023-2025年全球石英坩埚市场营收规模趋势</w:t>
      </w:r>
    </w:p>
    <w:p>
      <w:pPr>
        <w:spacing w:before="75" w:after="0"/>
      </w:pPr>
      <w:r>
        <w:rPr/>
        <w:t xml:space="preserve">图表：2023-2025年中国石英坩埚行业产能-产量对比走势</w:t>
      </w:r>
    </w:p>
    <w:p>
      <w:pPr>
        <w:spacing w:before="75" w:after="0"/>
      </w:pPr>
      <w:r>
        <w:rPr/>
        <w:t xml:space="preserve">图表：国内石英坩埚分区域产能分布热力图</w:t>
      </w:r>
    </w:p>
    <w:p>
      <w:pPr>
        <w:spacing w:before="75" w:after="0"/>
      </w:pPr>
      <w:r>
        <w:rPr/>
        <w:t xml:space="preserve">图表：2023-2025年国内石英坩埚分应用需求占比饼图</w:t>
      </w:r>
    </w:p>
    <w:p>
      <w:pPr>
        <w:spacing w:before="75" w:after="0"/>
      </w:pPr>
      <w:r>
        <w:rPr/>
        <w:t xml:space="preserve">图表：2023-2025年行业供需缺口年度变化折线图</w:t>
      </w:r>
    </w:p>
    <w:p>
      <w:pPr>
        <w:spacing w:before="75" w:after="0"/>
      </w:pPr>
      <w:r>
        <w:rPr/>
        <w:t xml:space="preserve">图表：石英坩埚分品类市场均价变动趋势</w:t>
      </w:r>
    </w:p>
    <w:p>
      <w:pPr>
        <w:spacing w:before="75" w:after="0"/>
      </w:pPr>
      <w:r>
        <w:rPr/>
        <w:t xml:space="preserve">图表：2023-2025年行业cr3/cr5市场集中度变化曲线</w:t>
      </w:r>
    </w:p>
    <w:p>
      <w:pPr>
        <w:spacing w:before="75" w:after="0"/>
      </w:pPr>
      <w:r>
        <w:rPr/>
        <w:t xml:space="preserve">图表：2023-2025年行业进出口总量对比柱状图</w:t>
      </w:r>
    </w:p>
    <w:p>
      <w:pPr>
        <w:spacing w:before="75" w:after="0"/>
      </w:pPr>
      <w:r>
        <w:rPr/>
        <w:t xml:space="preserve">图表：2026-2031年中国石英坩埚市场营收规模预测趋势</w:t>
      </w:r>
    </w:p>
    <w:p>
      <w:pPr>
        <w:spacing w:before="75" w:after="0"/>
      </w:pPr>
      <w:r>
        <w:rPr/>
        <w:t xml:space="preserve">图表：2026-2031年分下游应用赛道需求增速对比</w:t>
      </w:r>
    </w:p>
    <w:p>
      <w:pPr>
        <w:spacing w:before="75" w:after="0"/>
      </w:pPr>
      <w:r>
        <w:rPr/>
        <w:t xml:space="preserve">图表：石英坩埚完整生产工艺流程示意图</w:t>
      </w:r>
    </w:p>
    <w:p>
      <w:pPr>
        <w:spacing w:before="75" w:after="0"/>
      </w:pPr>
      <w:r>
        <w:rPr/>
        <w:t xml:space="preserve">图表：石英坩埚不同纯度等级性能指标</w:t>
      </w:r>
    </w:p>
    <w:p>
      <w:pPr>
        <w:spacing w:before="75" w:after="0"/>
      </w:pPr>
      <w:r>
        <w:rPr/>
        <w:t xml:space="preserve">图表：2021/2025全球石英坩埚分区域市场营收规模统计</w:t>
      </w:r>
    </w:p>
    <w:p>
      <w:pPr>
        <w:spacing w:before="75" w:after="0"/>
      </w:pPr>
      <w:r>
        <w:rPr/>
        <w:t xml:space="preserve">图表：2023-2025年中国石英坩埚行业产能、产量、开工率统计</w:t>
      </w:r>
    </w:p>
    <w:p>
      <w:pPr>
        <w:spacing w:before="75" w:after="0"/>
      </w:pPr>
      <w:r>
        <w:rPr/>
        <w:t xml:space="preserve">图表：2023-2025年国内三大区域产能供给规模对比</w:t>
      </w:r>
    </w:p>
    <w:p>
      <w:pPr>
        <w:spacing w:before="75" w:after="0"/>
      </w:pPr>
      <w:r>
        <w:rPr/>
        <w:t xml:space="preserve">图表：2023-2025年光伏/半导体/特种坩埚需求规模统计</w:t>
      </w:r>
    </w:p>
    <w:p>
      <w:pPr>
        <w:spacing w:before="75" w:after="0"/>
      </w:pPr>
      <w:r>
        <w:rPr/>
        <w:t xml:space="preserve">图表：2023-2025年行业进出口总量、贸易差额统计</w:t>
      </w:r>
    </w:p>
    <w:p>
      <w:pPr>
        <w:spacing w:before="75" w:after="0"/>
      </w:pPr>
      <w:r>
        <w:rPr/>
        <w:t xml:space="preserve">图表：2023-2025年行业整体盈利财务指标汇总</w:t>
      </w:r>
    </w:p>
    <w:p>
      <w:pPr>
        <w:spacing w:before="75" w:after="0"/>
      </w:pPr>
      <w:r>
        <w:rPr/>
        <w:t xml:space="preserve">图表：2026-2031年中国石英坩埚市场规模分年度预测</w:t>
      </w:r>
    </w:p>
    <w:p>
      <w:pPr>
        <w:spacing w:before="75" w:after="0"/>
      </w:pPr>
      <w:r>
        <w:rPr/>
        <w:t xml:space="preserve">图表：2026-2031年细分产品赛道需求增长空间测算</w:t>
      </w:r>
    </w:p>
    <w:p>
      <w:pPr>
        <w:spacing w:before="75" w:after="0"/>
      </w:pPr>
      <w:r>
        <w:rPr/>
        <w:t xml:space="preserve">图表：行业上中下游成本结构占比拆分测算</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本文地址：https://www.51baogao.cn/baogao/20260616/4068368.shtml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6/406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2026-2031年中国石英坩埚行业市场深度调研与发展前景预测报告</dc:title>
  <dc:description>2026-2031年中国石英坩埚行业市场深度调研与发展前景预测报告</dc:description>
  <dc:subject>2026-2031年中国石英坩埚行业市场深度调研与发展前景预测报告</dc:subject>
  <cp:keywords>研究报告</cp:keywords>
  <cp:category>研究报告</cp:category>
  <cp:lastModifiedBy>北京中道泰和信息咨询有限公司</cp:lastModifiedBy>
  <dcterms:created xsi:type="dcterms:W3CDTF">2026-06-16T20:59:13+08:00</dcterms:created>
  <dcterms:modified xsi:type="dcterms:W3CDTF">2026-06-16T20:59:13+08:00</dcterms:modified>
</cp:coreProperties>
</file>

<file path=docProps/custom.xml><?xml version="1.0" encoding="utf-8"?>
<Properties xmlns="http://schemas.openxmlformats.org/officeDocument/2006/custom-properties" xmlns:vt="http://schemas.openxmlformats.org/officeDocument/2006/docPropsVTypes"/>
</file>