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2026年全球体感游戏机行业市场规模、领先企业国内外市场份额及排名</w:t>
      </w:r>
    </w:p>
    <w:p>
      <w:pPr>
        <w:spacing w:after="150"/>
      </w:pPr>
      <w:r>
        <w:rPr>
          <w:b w:val="1"/>
          <w:bCs w:val="1"/>
        </w:rPr>
        <w:t xml:space="preserve">报告简介</w:t>
      </w:r>
    </w:p>
    <w:p>
      <w:pPr>
        <w:spacing w:after="150"/>
      </w:pPr>
      <w:r>
        <w:rPr/>
        <w:t xml:space="preserve">体感游戏机是依托深度视觉捕捉、惯性传感、空间定位、AI动作识别等技术，以人体肢体动作、手势、体态作为交互指令的智能娱乐硬件体系，区别于传统按键手柄游戏机，分为家用便携体感主机、VR沉浸式体感设备、商用大型体感游艺设备、电视端轻量化体感终端四大品类，构建起完整全球化产业链体系。上游供给图形处理芯片、深度传感摄像头、光学模组、高速存储、动作识别算法引擎等软硬件核心配套;中游承接整机结构组装、传感精度校准、游戏内容开发、设备适配调试;下游覆盖家庭休闲、线下文旅体验馆、亲子游乐场馆、校园体育教学、康复康养训练等多元场景，是数字文娱、智能交互硬件赛道的核心细分品类，兼具休闲娱乐、运动健身、科普教育多重属性，成为全球消费电子与沉浸式体验产业升级的重要载体。</w:t>
      </w:r>
    </w:p>
    <w:p>
      <w:pPr>
        <w:spacing w:after="150"/>
      </w:pPr>
      <w:r>
        <w:rPr/>
        <w:t xml:space="preserve">当前全球体感游戏机市场形成欧美日厂商主导高端生态、亚太承接制造、国产品牌加速本土化突围的分层竞争格局。海外头部企业依托多年底层传感算法积累、自有游戏IP内容矩阵、全球成熟渠道布局，把持高端家用主机与VR沉浸式体感设备核心市场;国内制造与科技品牌依托完整电子供应链、本地化内容开发优势，深耕中端家用终端、商用线下游艺设备赛道，持续缩小技术与生态差距。行业竞争早已脱离单纯硬件参数比拼，而是动作捕捉延迟控制、多场景内容储备、软硬件生态协同、跨区域渠道运维、线下商用一体化方案交付能力的综合实力较量。不同区域文娱消费习惯、数字内容监管、线下商业地产发展节奏存在明显差异，持续改变各大厂商海内外出货体量与行业排名梯队，仅简单组装、无自研算法与自有内容储备的低端代工产能逐步收缩出清。</w:t>
      </w:r>
    </w:p>
    <w:p>
      <w:pPr>
        <w:spacing w:after="150"/>
      </w:pPr>
      <w:r>
        <w:rPr/>
        <w:t xml:space="preserve">全球体感游戏机产业整体朝着多传感融合高精度捕捉、云游戏联动轻量化终端、健身康复跨界一体化、国产软硬件自主配套、线下商用场景定制化方向迭代升级。融合光学、惯性、毫米波多类传感方案，大幅提升动作识别精准度，降低环境适配限制;云端游戏资源与家用体感终端打通，降低硬件配置门槛;体感设备联动健身课程、肢体康复训练程序，拓宽健康类应用场景;本土动作识别算法、专用传感零部件逐步实现批量替代，缓解上游核心部件对外依赖;针对购物中心、景区、校园开发标准化成套体感解决方案;全球同步完善体感设备电磁兼容、眼部防护、内容分级管控统一标准，产业链协同攻关低功耗专用处理芯片、小型化深度传感模组、轻量化交互算法等配套短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体感游戏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一、体感游戏机定义</w:t>
      </w:r>
    </w:p>
    <w:p>
      <w:pPr>
        <w:spacing w:before="75" w:after="0"/>
      </w:pPr>
      <w:r>
        <w:rPr/>
        <w:t xml:space="preserve">二、体感游戏机产品特征</w:t>
      </w:r>
    </w:p>
    <w:p>
      <w:pPr>
        <w:spacing w:before="75" w:after="0"/>
      </w:pPr>
      <w:r>
        <w:rPr/>
        <w:t xml:space="preserve">第二节 体感游戏机行业归属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全球及国内体感游戏机市场规模</w:t>
      </w:r>
    </w:p>
    <w:p>
      <w:pPr>
        <w:spacing w:before="75" w:after="0"/>
      </w:pPr>
      <w:r>
        <w:rPr/>
        <w:t xml:space="preserve">一、2022-2025年全球体感游戏机市场规模</w:t>
      </w:r>
    </w:p>
    <w:p>
      <w:pPr>
        <w:spacing w:before="75" w:after="0"/>
      </w:pPr>
      <w:r>
        <w:rPr/>
        <w:t xml:space="preserve">二、2022-2025年国内体感游戏机市场规模</w:t>
      </w:r>
    </w:p>
    <w:p>
      <w:pPr>
        <w:spacing w:before="75" w:after="0"/>
      </w:pPr>
      <w:r>
        <w:rPr/>
        <w:t xml:space="preserve">第四节 体感游戏机行业发展现状分析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体感游戏机行业发展影响因素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全球体感游戏机行业发展状况概览</w:t>
      </w:r>
    </w:p>
    <w:p>
      <w:pPr>
        <w:spacing w:before="75" w:after="0"/>
      </w:pPr>
      <w:r>
        <w:rPr/>
        <w:t xml:space="preserve">一、全球体感游戏机产能及区域分布</w:t>
      </w:r>
    </w:p>
    <w:p>
      <w:pPr>
        <w:spacing w:before="75" w:after="0"/>
      </w:pPr>
      <w:r>
        <w:rPr/>
        <w:t xml:space="preserve">二、全球体感游戏机产品结构</w:t>
      </w:r>
    </w:p>
    <w:p>
      <w:pPr>
        <w:spacing w:before="75" w:after="0"/>
      </w:pPr>
      <w:r>
        <w:rPr/>
        <w:t xml:space="preserve">第二节 全球体感游戏机市场竞争分析</w:t>
      </w:r>
    </w:p>
    <w:p>
      <w:pPr>
        <w:spacing w:before="75" w:after="0"/>
      </w:pPr>
      <w:r>
        <w:rPr/>
        <w:t xml:space="preserve">一、全球体感游戏机市场集中度</w:t>
      </w:r>
    </w:p>
    <w:p>
      <w:pPr>
        <w:spacing w:before="75" w:after="0"/>
      </w:pPr>
      <w:r>
        <w:rPr/>
        <w:t xml:space="preserve">二、全球体感游戏机行业竞争梯队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全球体感游戏机领先企业市场占有率及排名(按营收)</w:t>
      </w:r>
    </w:p>
    <w:p>
      <w:pPr>
        <w:spacing w:before="75" w:after="0"/>
      </w:pPr>
      <w:r>
        <w:rPr/>
        <w:t xml:space="preserve">一、2023-2025年全球体感游戏机领先企业营业收入</w:t>
      </w:r>
    </w:p>
    <w:p>
      <w:pPr>
        <w:spacing w:before="75" w:after="0"/>
      </w:pPr>
      <w:r>
        <w:rPr/>
        <w:t xml:space="preserve">二、2023-2025年全球体感游戏机领先企业市场份额</w:t>
      </w:r>
    </w:p>
    <w:p>
      <w:pPr>
        <w:spacing w:before="75" w:after="0"/>
      </w:pPr>
      <w:r>
        <w:rPr/>
        <w:t xml:space="preserve">三、2023-2025年全球体感游戏机领先企业排名</w:t>
      </w:r>
    </w:p>
    <w:p>
      <w:pPr>
        <w:spacing w:before="75" w:after="0"/>
      </w:pPr>
      <w:r>
        <w:rPr/>
        <w:t xml:space="preserve">第四节 国内体感游戏机领先企业市场占有率及排名(按营收)</w:t>
      </w:r>
    </w:p>
    <w:p>
      <w:pPr>
        <w:spacing w:before="75" w:after="0"/>
      </w:pPr>
      <w:r>
        <w:rPr/>
        <w:t xml:space="preserve">一、2023-2025年国内体感游戏机领先企业营业收入</w:t>
      </w:r>
    </w:p>
    <w:p>
      <w:pPr>
        <w:spacing w:before="75" w:after="0"/>
      </w:pPr>
      <w:r>
        <w:rPr/>
        <w:t xml:space="preserve">二、2023-2025年国内体感游戏机领先企业市场份额</w:t>
      </w:r>
    </w:p>
    <w:p>
      <w:pPr>
        <w:spacing w:before="75" w:after="0"/>
      </w:pPr>
      <w:r>
        <w:rPr/>
        <w:t xml:space="preserve">三、2023-2025年国内体感游戏机领先企业排名</w:t>
      </w:r>
    </w:p>
    <w:p>
      <w:pPr>
        <w:spacing w:before="75" w:after="0"/>
      </w:pPr>
      <w:r>
        <w:rPr/>
        <w:t xml:space="preserve">第五节 2025年全球体感游戏机行业资本运作分析</w:t>
      </w:r>
    </w:p>
    <w:p>
      <w:pPr>
        <w:spacing w:before="75" w:after="0"/>
      </w:pPr>
      <w:r>
        <w:rPr/>
        <w:t xml:space="preserve">一、2025年全球体感游戏机行业重大投资并购事件</w:t>
      </w:r>
    </w:p>
    <w:p>
      <w:pPr>
        <w:spacing w:before="75" w:after="0"/>
      </w:pPr>
      <w:r>
        <w:rPr/>
        <w:t xml:space="preserve">二、2025年全球体感游戏机行业重大投资并购事件对行业的影响分析</w:t>
      </w:r>
    </w:p>
    <w:p>
      <w:pPr>
        <w:spacing w:before="75" w:after="0"/>
      </w:pPr>
      <w:r>
        <w:rPr>
          <w:b w:val="1"/>
          <w:bCs w:val="1"/>
        </w:rPr>
        <w:t xml:space="preserve">第三章 全球体感游戏机行业主要国家（地区）分析</w:t>
      </w:r>
    </w:p>
    <w:p>
      <w:pPr>
        <w:spacing w:before="75" w:after="0"/>
      </w:pPr>
      <w:r>
        <w:rPr/>
        <w:t xml:space="preserve">第一节 美国体感游戏机行业分析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三、2023-2025年美国体感游戏机市场规模</w:t>
      </w:r>
    </w:p>
    <w:p>
      <w:pPr>
        <w:spacing w:before="75" w:after="0"/>
      </w:pPr>
      <w:r>
        <w:rPr/>
        <w:t xml:space="preserve">四、2026-2031年美国体感游戏机市场规模预测</w:t>
      </w:r>
    </w:p>
    <w:p>
      <w:pPr>
        <w:spacing w:before="75" w:after="0"/>
      </w:pPr>
      <w:r>
        <w:rPr/>
        <w:t xml:space="preserve">五、美国体感游戏机行业典型企业分析</w:t>
      </w:r>
    </w:p>
    <w:p>
      <w:pPr>
        <w:spacing w:before="75" w:after="0"/>
      </w:pPr>
      <w:r>
        <w:rPr/>
        <w:t xml:space="preserve">第二节 德国体感游戏机行业分析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三、2023-2025年德国体感游戏机市场规模</w:t>
      </w:r>
    </w:p>
    <w:p>
      <w:pPr>
        <w:spacing w:before="75" w:after="0"/>
      </w:pPr>
      <w:r>
        <w:rPr/>
        <w:t xml:space="preserve">四、2026-2031年德国体感游戏机市场规模预测</w:t>
      </w:r>
    </w:p>
    <w:p>
      <w:pPr>
        <w:spacing w:before="75" w:after="0"/>
      </w:pPr>
      <w:r>
        <w:rPr/>
        <w:t xml:space="preserve">五、德国体感游戏机行业典型企业分析</w:t>
      </w:r>
    </w:p>
    <w:p>
      <w:pPr>
        <w:spacing w:before="75" w:after="0"/>
      </w:pPr>
      <w:r>
        <w:rPr/>
        <w:t xml:space="preserve">第三节 日本体感游戏机行业分析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三、2023-2025年日本体感游戏机市场规模</w:t>
      </w:r>
    </w:p>
    <w:p>
      <w:pPr>
        <w:spacing w:before="75" w:after="0"/>
      </w:pPr>
      <w:r>
        <w:rPr/>
        <w:t xml:space="preserve">四、2026-2031年日本体感游戏机市场规模预测</w:t>
      </w:r>
    </w:p>
    <w:p>
      <w:pPr>
        <w:spacing w:before="75" w:after="0"/>
      </w:pPr>
      <w:r>
        <w:rPr/>
        <w:t xml:space="preserve">五、日本体感游戏机行业典型企业分析</w:t>
      </w:r>
    </w:p>
    <w:p>
      <w:pPr>
        <w:spacing w:before="75" w:after="0"/>
      </w:pPr>
      <w:r>
        <w:rPr/>
        <w:t xml:space="preserve">第四节 韩国体感游戏机行业分析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三、2023-2025年韩国体感游戏机市场规模</w:t>
      </w:r>
    </w:p>
    <w:p>
      <w:pPr>
        <w:spacing w:before="75" w:after="0"/>
      </w:pPr>
      <w:r>
        <w:rPr/>
        <w:t xml:space="preserve">四、2026-2031年韩国体感游戏机市场规模预测</w:t>
      </w:r>
    </w:p>
    <w:p>
      <w:pPr>
        <w:spacing w:before="75" w:after="0"/>
      </w:pPr>
      <w:r>
        <w:rPr/>
        <w:t xml:space="preserve">五、韩国体感游戏机行业典型企业分析</w:t>
      </w:r>
    </w:p>
    <w:p>
      <w:pPr>
        <w:spacing w:before="75" w:after="0"/>
      </w:pPr>
      <w:r>
        <w:rPr/>
        <w:t xml:space="preserve">第五节 中国体感游戏机行业分析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三、2023-2025年中国体感游戏机市场规模</w:t>
      </w:r>
    </w:p>
    <w:p>
      <w:pPr>
        <w:spacing w:before="75" w:after="0"/>
      </w:pPr>
      <w:r>
        <w:rPr/>
        <w:t xml:space="preserve">四、2026-2031年中国体感游戏机市场规模预测</w:t>
      </w:r>
    </w:p>
    <w:p>
      <w:pPr>
        <w:spacing w:before="75" w:after="0"/>
      </w:pPr>
      <w:r>
        <w:rPr/>
        <w:t xml:space="preserve">五、中国体感游戏机行业典型企业分析</w:t>
      </w:r>
    </w:p>
    <w:p>
      <w:pPr>
        <w:spacing w:before="75" w:after="0"/>
      </w:pPr>
      <w:r>
        <w:rPr>
          <w:b w:val="1"/>
          <w:bCs w:val="1"/>
        </w:rPr>
        <w:t xml:space="preserve">第四章 体感游戏机细分行业分析</w:t>
      </w:r>
    </w:p>
    <w:p>
      <w:pPr>
        <w:spacing w:before="75" w:after="0"/>
      </w:pPr>
      <w:r>
        <w:rPr/>
        <w:t xml:space="preserve">第一节 主机集成型体感游戏机</w:t>
      </w:r>
    </w:p>
    <w:p>
      <w:pPr>
        <w:spacing w:before="75" w:after="0"/>
      </w:pPr>
      <w:r>
        <w:rPr/>
        <w:t xml:space="preserve">一、全球主机集成型体感游戏机市场规模(2021vs2025vs2030)</w:t>
      </w:r>
    </w:p>
    <w:p>
      <w:pPr>
        <w:spacing w:before="75" w:after="0"/>
      </w:pPr>
      <w:r>
        <w:rPr/>
        <w:t xml:space="preserve">二、全球主机集成型体感游戏机主要供应商及其市场份额(按2025年营收)</w:t>
      </w:r>
    </w:p>
    <w:p>
      <w:pPr>
        <w:spacing w:before="75" w:after="0"/>
      </w:pPr>
      <w:r>
        <w:rPr/>
        <w:t xml:space="preserve">三、中国主机集成型体感游戏机市场规模(2021vs2025vs2030)</w:t>
      </w:r>
    </w:p>
    <w:p>
      <w:pPr>
        <w:spacing w:before="75" w:after="0"/>
      </w:pPr>
      <w:r>
        <w:rPr/>
        <w:t xml:space="preserve">四、中国主机集成型体感游戏机主要供应商及其市场份额(按2025年营收)</w:t>
      </w:r>
    </w:p>
    <w:p>
      <w:pPr>
        <w:spacing w:before="75" w:after="0"/>
      </w:pPr>
      <w:r>
        <w:rPr/>
        <w:t xml:space="preserve">五、主机集成型体感游戏机未来发展趋势预测</w:t>
      </w:r>
    </w:p>
    <w:p>
      <w:pPr>
        <w:spacing w:before="75" w:after="0"/>
      </w:pPr>
      <w:r>
        <w:rPr/>
        <w:t xml:space="preserve">第二节 外设配套型体感游戏机</w:t>
      </w:r>
    </w:p>
    <w:p>
      <w:pPr>
        <w:spacing w:before="75" w:after="0"/>
      </w:pPr>
      <w:r>
        <w:rPr/>
        <w:t xml:space="preserve">一、全球外设配套型体感游戏机市场规模(2021vs2025vs2030)</w:t>
      </w:r>
    </w:p>
    <w:p>
      <w:pPr>
        <w:spacing w:before="75" w:after="0"/>
      </w:pPr>
      <w:r>
        <w:rPr/>
        <w:t xml:space="preserve">二、全球外设配套型体感游戏机主要供应商及其市场份额(按2025年营收)</w:t>
      </w:r>
    </w:p>
    <w:p>
      <w:pPr>
        <w:spacing w:before="75" w:after="0"/>
      </w:pPr>
      <w:r>
        <w:rPr/>
        <w:t xml:space="preserve">三、中国外设配套型体感游戏机市场规模(2021vs2025vs2030)</w:t>
      </w:r>
    </w:p>
    <w:p>
      <w:pPr>
        <w:spacing w:before="75" w:after="0"/>
      </w:pPr>
      <w:r>
        <w:rPr/>
        <w:t xml:space="preserve">四、中国外设配套型体感游戏机主要供应商及其市场份额(按2025年营收)</w:t>
      </w:r>
    </w:p>
    <w:p>
      <w:pPr>
        <w:spacing w:before="75" w:after="0"/>
      </w:pPr>
      <w:r>
        <w:rPr/>
        <w:t xml:space="preserve">五、外设配套型体感游戏机未来发展趋势预测</w:t>
      </w:r>
    </w:p>
    <w:p>
      <w:pPr>
        <w:spacing w:before="75" w:after="0"/>
      </w:pPr>
      <w:r>
        <w:rPr/>
        <w:t xml:space="preserve">第三节 ai视觉无接触体感游戏机</w:t>
      </w:r>
    </w:p>
    <w:p>
      <w:pPr>
        <w:spacing w:before="75" w:after="0"/>
      </w:pPr>
      <w:r>
        <w:rPr/>
        <w:t xml:space="preserve">一、全球ai视觉无接触体感游戏机市场规模(2021vs2025vs2030)</w:t>
      </w:r>
    </w:p>
    <w:p>
      <w:pPr>
        <w:spacing w:before="75" w:after="0"/>
      </w:pPr>
      <w:r>
        <w:rPr/>
        <w:t xml:space="preserve">二、全球ai视觉无接触体感游戏机主要供应商及其市场份额(按2025年营收)</w:t>
      </w:r>
    </w:p>
    <w:p>
      <w:pPr>
        <w:spacing w:before="75" w:after="0"/>
      </w:pPr>
      <w:r>
        <w:rPr/>
        <w:t xml:space="preserve">三、中国ai视觉无接触体感游戏机市场规模(2021vs2025vs2030)</w:t>
      </w:r>
    </w:p>
    <w:p>
      <w:pPr>
        <w:spacing w:before="75" w:after="0"/>
      </w:pPr>
      <w:r>
        <w:rPr/>
        <w:t xml:space="preserve">四、中国ai视觉无接触体感游戏机主要供应商及其市场份额(按2025年营收)</w:t>
      </w:r>
    </w:p>
    <w:p>
      <w:pPr>
        <w:spacing w:before="75" w:after="0"/>
      </w:pPr>
      <w:r>
        <w:rPr/>
        <w:t xml:space="preserve">五、ai视觉无接触体感游戏机未来发展趋势预测</w:t>
      </w:r>
    </w:p>
    <w:p>
      <w:pPr>
        <w:spacing w:before="75" w:after="0"/>
      </w:pPr>
      <w:r>
        <w:rPr/>
        <w:t xml:space="preserve">第四节 vr沉浸式体感游戏机</w:t>
      </w:r>
    </w:p>
    <w:p>
      <w:pPr>
        <w:spacing w:before="75" w:after="0"/>
      </w:pPr>
      <w:r>
        <w:rPr/>
        <w:t xml:space="preserve">一、全球vr沉浸式体感游戏机市场规模(2021vs2025vs2030)</w:t>
      </w:r>
    </w:p>
    <w:p>
      <w:pPr>
        <w:spacing w:before="75" w:after="0"/>
      </w:pPr>
      <w:r>
        <w:rPr/>
        <w:t xml:space="preserve">二、全球vr沉浸式体感游戏机主要供应商及其市场份额(按2025年营收)</w:t>
      </w:r>
    </w:p>
    <w:p>
      <w:pPr>
        <w:spacing w:before="75" w:after="0"/>
      </w:pPr>
      <w:r>
        <w:rPr/>
        <w:t xml:space="preserve">三、中国vr沉浸式体感游戏机市场规模(2021vs2025vs2030)</w:t>
      </w:r>
    </w:p>
    <w:p>
      <w:pPr>
        <w:spacing w:before="75" w:after="0"/>
      </w:pPr>
      <w:r>
        <w:rPr/>
        <w:t xml:space="preserve">四、中国vr沉浸式体感游戏机主要供应商及其市场份额(按2025年营收)</w:t>
      </w:r>
    </w:p>
    <w:p>
      <w:pPr>
        <w:spacing w:before="75" w:after="0"/>
      </w:pPr>
      <w:r>
        <w:rPr/>
        <w:t xml:space="preserve">五、vr沉浸式体感游戏机未来发展趋势预测</w:t>
      </w:r>
    </w:p>
    <w:p>
      <w:pPr>
        <w:spacing w:before="75" w:after="0"/>
      </w:pPr>
      <w:r>
        <w:rPr>
          <w:b w:val="1"/>
          <w:bCs w:val="1"/>
        </w:rPr>
        <w:t xml:space="preserve">第五章 体感游戏机产业链分析</w:t>
      </w:r>
    </w:p>
    <w:p>
      <w:pPr>
        <w:spacing w:before="75" w:after="0"/>
      </w:pPr>
      <w:r>
        <w:rPr/>
        <w:t xml:space="preserve">第一节 体感游戏机产业链结构解析</w:t>
      </w:r>
    </w:p>
    <w:p>
      <w:pPr>
        <w:spacing w:before="75" w:after="0"/>
      </w:pPr>
      <w:r>
        <w:rPr/>
        <w:t xml:space="preserve">一、体感游戏机产业链结构示意图</w:t>
      </w:r>
    </w:p>
    <w:p>
      <w:pPr>
        <w:spacing w:before="75" w:after="0"/>
      </w:pPr>
      <w:r>
        <w:rPr/>
        <w:t xml:space="preserve">二、体感游戏机产业链全景图</w:t>
      </w:r>
    </w:p>
    <w:p>
      <w:pPr>
        <w:spacing w:before="75" w:after="0"/>
      </w:pPr>
      <w:r>
        <w:rPr/>
        <w:t xml:space="preserve">三、体感游戏机产业发展热力地图</w:t>
      </w:r>
    </w:p>
    <w:p>
      <w:pPr>
        <w:spacing w:before="75" w:after="0"/>
      </w:pPr>
      <w:r>
        <w:rPr/>
        <w:t xml:space="preserve">第二节 体感游戏机产业链上游分析</w:t>
      </w:r>
    </w:p>
    <w:p>
      <w:pPr>
        <w:spacing w:before="75" w:after="0"/>
      </w:pPr>
      <w:r>
        <w:rPr/>
        <w:t xml:space="preserve">一、体感游戏机成本结构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体感游戏机产业链中游分析</w:t>
      </w:r>
    </w:p>
    <w:p>
      <w:pPr>
        <w:spacing w:before="75" w:after="0"/>
      </w:pPr>
      <w:r>
        <w:rPr/>
        <w:t xml:space="preserve">一、体感游戏机中游行业分布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体感游戏机产业链下游分析</w:t>
      </w:r>
    </w:p>
    <w:p>
      <w:pPr>
        <w:spacing w:before="75" w:after="0"/>
      </w:pPr>
      <w:r>
        <w:rPr/>
        <w:t xml:space="preserve">一、体感游戏机下游行业分布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四、下游需求对体感游戏机行业的影响</w:t>
      </w:r>
    </w:p>
    <w:p>
      <w:pPr>
        <w:spacing w:before="75" w:after="0"/>
      </w:pPr>
      <w:r>
        <w:rPr>
          <w:b w:val="1"/>
          <w:bCs w:val="1"/>
        </w:rPr>
        <w:t xml:space="preserve">第六章 体感游戏机领先企业分析</w:t>
      </w:r>
    </w:p>
    <w:p>
      <w:pPr>
        <w:spacing w:before="75" w:after="0"/>
      </w:pPr>
      <w:r>
        <w:rPr/>
        <w:t xml:space="preserve">第一节 广东小霸王实业有限公司</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广州华立科技股份有限公司</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深圳市舞状元科技有限公司</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广州世宇科技股份有限公司</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深圳乐相科技有限公司(大朋vr)</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深圳创维-rgb电子有限公司</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深圳奥尼电子工业股份有限公司</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上海钛核网络科技有限公司</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苏州大朋智能科技有限公司</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北京卡路里信息技术有限公司(keep)</w:t>
      </w:r>
    </w:p>
    <w:p>
      <w:pPr>
        <w:spacing w:before="75" w:after="0"/>
      </w:pPr>
      <w:r>
        <w:rPr/>
        <w:t xml:space="preserve">一、企业基本概况</w:t>
      </w:r>
    </w:p>
    <w:p>
      <w:pPr>
        <w:spacing w:before="75" w:after="0"/>
      </w:pPr>
      <w:r>
        <w:rPr/>
        <w:t xml:space="preserve">二、企业体感游戏机产品分析</w:t>
      </w:r>
    </w:p>
    <w:p>
      <w:pPr>
        <w:spacing w:before="75" w:after="0"/>
      </w:pPr>
      <w:r>
        <w:rPr/>
        <w:t xml:space="preserve">三、2023-2025年企业体感游戏机业务经营分析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体感游戏机行业swot分析及发展策略</w:t>
      </w:r>
    </w:p>
    <w:p>
      <w:pPr>
        <w:spacing w:before="75" w:after="0"/>
      </w:pPr>
      <w:r>
        <w:rPr/>
        <w:t xml:space="preserve">第一节 体感游戏机行业发展驱动因素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体感游戏机行业发展swot分析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基于swot分析的体感游戏机行业发展策略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体感游戏机行业商业模式及运营模式</w:t>
      </w:r>
    </w:p>
    <w:p>
      <w:pPr>
        <w:spacing w:before="75" w:after="0"/>
      </w:pPr>
      <w:r>
        <w:rPr/>
        <w:t xml:space="preserve">第一节 体感游戏机行业商业模式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体感游戏机行业运营模式分析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体感游戏机行业发展潜力研究结论</w:t>
      </w:r>
    </w:p>
    <w:p>
      <w:pPr>
        <w:spacing w:before="75" w:after="0"/>
      </w:pPr>
      <w:r>
        <w:rPr/>
        <w:t xml:space="preserve">第二节 体感游戏机主要供应商排名研究结论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图表：全球体感游戏机产品结构</w:t>
      </w:r>
    </w:p>
    <w:p>
      <w:pPr>
        <w:spacing w:before="75" w:after="0"/>
      </w:pPr>
      <w:r>
        <w:rPr/>
        <w:t xml:space="preserve">图表：全球体感游戏机市场集中度</w:t>
      </w:r>
    </w:p>
    <w:p>
      <w:pPr>
        <w:spacing w:before="75" w:after="0"/>
      </w:pPr>
      <w:r>
        <w:rPr/>
        <w:t xml:space="preserve">图表：体感游戏机行业发展趋势</w:t>
      </w:r>
    </w:p>
    <w:p>
      <w:pPr>
        <w:spacing w:before="75" w:after="0"/>
      </w:pPr>
      <w:r>
        <w:rPr/>
        <w:t xml:space="preserve">图表：体感游戏机行业供应链分析</w:t>
      </w:r>
    </w:p>
    <w:p>
      <w:pPr>
        <w:spacing w:before="75" w:after="0"/>
      </w:pPr>
      <w:r>
        <w:rPr/>
        <w:t xml:space="preserve">图表：体感游戏机行业销售模式分析</w:t>
      </w:r>
    </w:p>
    <w:p>
      <w:pPr>
        <w:spacing w:before="75" w:after="0"/>
      </w:pPr>
      <w:r>
        <w:rPr/>
        <w:t xml:space="preserve">图表：体感游戏机产业链结构示意图</w:t>
      </w:r>
    </w:p>
    <w:p>
      <w:pPr>
        <w:spacing w:before="75" w:after="0"/>
      </w:pPr>
      <w:r>
        <w:rPr/>
        <w:t xml:space="preserve">图表：2023-2025年全球体感游戏机市场规模</w:t>
      </w:r>
    </w:p>
    <w:p>
      <w:pPr>
        <w:spacing w:before="75" w:after="0"/>
      </w:pPr>
      <w:r>
        <w:rPr/>
        <w:t xml:space="preserve">图表：2023-2025年中国体感游戏机市场规模</w:t>
      </w:r>
    </w:p>
    <w:p>
      <w:pPr>
        <w:spacing w:before="75" w:after="0"/>
      </w:pPr>
      <w:r>
        <w:rPr/>
        <w:t xml:space="preserve">图表：2025年全球体感游戏机产能区域分布图</w:t>
      </w:r>
    </w:p>
    <w:p>
      <w:pPr>
        <w:spacing w:before="75" w:after="0"/>
      </w:pPr>
      <w:r>
        <w:rPr/>
        <w:t xml:space="preserve">图表：全球主要体感游戏机供应商市场份额及排名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本文地址：https://www.51baogao.cn/baogao/20260617/4068379.shtml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7/406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2026年全球体感游戏机行业市场规模、领先企业国内外市场份额及排名</dc:title>
  <dc:description>2026年全球体感游戏机行业市场规模、领先企业国内外市场份额及排名</dc:description>
  <dc:subject>2026年全球体感游戏机行业市场规模、领先企业国内外市场份额及排名</dc:subject>
  <cp:keywords>研究报告</cp:keywords>
  <cp:category>研究报告</cp:category>
  <cp:lastModifiedBy>北京中道泰和信息咨询有限公司</cp:lastModifiedBy>
  <dcterms:created xsi:type="dcterms:W3CDTF">2026-06-17T16:54:39+08:00</dcterms:created>
  <dcterms:modified xsi:type="dcterms:W3CDTF">2026-06-17T16:54:39+08:00</dcterms:modified>
</cp:coreProperties>
</file>

<file path=docProps/custom.xml><?xml version="1.0" encoding="utf-8"?>
<Properties xmlns="http://schemas.openxmlformats.org/officeDocument/2006/custom-properties" xmlns:vt="http://schemas.openxmlformats.org/officeDocument/2006/docPropsVTypes"/>
</file>