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2026-2031年中国维生素E行业市场深度分析与投资前景预测报告</w:t>
      </w:r>
    </w:p>
    <w:p>
      <w:pPr>
        <w:spacing w:after="150"/>
      </w:pPr>
      <w:r>
        <w:rPr>
          <w:b w:val="1"/>
          <w:bCs w:val="1"/>
        </w:rPr>
        <w:t xml:space="preserve">报告简介</w:t>
      </w:r>
    </w:p>
    <w:p>
      <w:pPr>
        <w:spacing w:after="150"/>
      </w:pPr>
      <w:r>
        <w:rPr/>
        <w:t xml:space="preserve">维生素E也常被称作生育酚，是人体无法自主合成、必须从外界获取的脂溶性维生素，核心属性为天然抗氧化物质，也是人体维持机体正常运转的必需营养素。从基础功效来看，它可以抵御体内氧化反应带来的细胞损伤，维护人体代谢、皮肤状态以及生殖系统稳态，同时适配动植物养护、工业辅料等多元使用场景，市面上主要分为天然提取和人工合成两大品类，二者功效适配场景不同，是当下应用覆盖面极广的基础营养原料。</w:t>
      </w:r>
    </w:p>
    <w:p>
      <w:pPr>
        <w:spacing w:after="150"/>
      </w:pPr>
      <w:r>
        <w:rPr/>
        <w:t xml:space="preserve">目前市场主要分为民用消费、工业配套两大板块，民用端聚焦大众营养补充、护肤美妆两大领域，贴合普通人日常养生、肌肤养护需求;工业端主要服务食品加工、畜禽养殖、医药制剂行业，作为合规添加剂、营养辅料使用。行业参与主体分层明显，头部企业把控原料生产与核心提纯工艺，中小商家聚焦分装、终端销售环节，流通渠道覆盖线下实体门店、线上电商全域平台，受众覆盖普通消费者、生产企业、康养机构等各类群体，市场适配性极强。</w:t>
      </w:r>
    </w:p>
    <w:p>
      <w:pPr>
        <w:spacing w:after="150"/>
      </w:pPr>
      <w:r>
        <w:rPr/>
        <w:t xml:space="preserve">当下维生素E行业发展趋势贴合全民健康消费主流，品类发展呈现精细化、绿色化两大核心走向。一方面消费偏好逐步转向天然款维生素E，大众愈发看重原料原生性、使用安全性，低添加、高纯度产品更受青睐，粗放式合成产品市场认可度逐步降低;另一方面产品功能细分不断深化，不再主打单一抗氧化卖点，而是结合不同使用场景做配方优化，同时行业合规标准持续收紧，生产提纯、成分标注、资质管控愈发严格，倒逼行业淘汰粗放生产模式，走向标准化、规范化运营。</w:t>
      </w:r>
    </w:p>
    <w:p>
      <w:pPr>
        <w:spacing w:after="150"/>
      </w:pPr>
      <w:r>
        <w:rPr/>
        <w:t xml:space="preserve">维生素E行业具备长期发展底层优势，支撑行业稳步扩容发展。从属性来看，它属于刚需型营养原料，民生康养、食品生产、美妆制造、畜牧养殖行业均离不开该原料，行业刚需属性稳固，不易受短期消费波动影响;从产业端来看，原料提取、生产工艺持续迭代，生产损耗不断降低，品类适配场景还在持续拓展;从消费认知来看，全民抗氧化、主动养生的观念全面普及，大众对维生素E价值认知不断加深，自主消费意愿持续提升，为行业长效发展筑牢消费基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维生素E行业进行了长期追踪，结合我们对维生素E相关企业的调查研究，对我国维生素E行业发展现状与前景、市场竞争格局与形势、赢利水平与企业发展、投资策略与风险预警、发展趋势与规划建议等进行深入研究，并重点分析了维生素E行业的前景与风险。报告揭示了维生素E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维生素e行业发展概述</w:t>
      </w:r>
    </w:p>
    <w:p>
      <w:pPr>
        <w:spacing w:before="75" w:after="0"/>
      </w:pPr>
      <w:r>
        <w:rPr/>
        <w:t xml:space="preserve">第一节 行业基础概述</w:t>
      </w:r>
    </w:p>
    <w:p>
      <w:pPr>
        <w:spacing w:before="75" w:after="0"/>
      </w:pPr>
      <w:r>
        <w:rPr/>
        <w:t xml:space="preserve">一、行业核心定义</w:t>
      </w:r>
    </w:p>
    <w:p>
      <w:pPr>
        <w:spacing w:before="75" w:after="0"/>
      </w:pPr>
      <w:r>
        <w:rPr/>
        <w:t xml:space="preserve">二、维生素e人体生理价值与必要性</w:t>
      </w:r>
    </w:p>
    <w:p>
      <w:pPr>
        <w:spacing w:before="75" w:after="0"/>
      </w:pPr>
      <w:r>
        <w:rPr/>
        <w:t xml:space="preserve">三、维生素e全域应用场景划分</w:t>
      </w:r>
    </w:p>
    <w:p>
      <w:pPr>
        <w:spacing w:before="75" w:after="0"/>
      </w:pPr>
      <w:r>
        <w:rPr/>
        <w:t xml:space="preserve">第二节 行业经济特征分析</w:t>
      </w:r>
    </w:p>
    <w:p>
      <w:pPr>
        <w:spacing w:before="75" w:after="0"/>
      </w:pPr>
      <w:r>
        <w:rPr/>
        <w:t xml:space="preserve">一、行业核心经营特点</w:t>
      </w:r>
    </w:p>
    <w:p>
      <w:pPr>
        <w:spacing w:before="75" w:after="0"/>
      </w:pPr>
      <w:r>
        <w:rPr/>
        <w:t xml:space="preserve">二、行业产品层级分类</w:t>
      </w:r>
    </w:p>
    <w:p>
      <w:pPr>
        <w:spacing w:before="75" w:after="0"/>
      </w:pPr>
      <w:r>
        <w:rPr/>
        <w:t xml:space="preserve">三、行业业态属性划分</w:t>
      </w:r>
    </w:p>
    <w:p>
      <w:pPr>
        <w:spacing w:before="75" w:after="0"/>
      </w:pPr>
      <w:r>
        <w:rPr/>
        <w:t xml:space="preserve">四、行业完整生命周期研判</w:t>
      </w:r>
    </w:p>
    <w:p>
      <w:pPr>
        <w:spacing w:before="75" w:after="0"/>
      </w:pPr>
      <w:r>
        <w:rPr/>
        <w:t xml:space="preserve">第三节 维生素e行业核心经济指标分析</w:t>
      </w:r>
    </w:p>
    <w:p>
      <w:pPr>
        <w:spacing w:before="75" w:after="0"/>
      </w:pPr>
      <w:r>
        <w:rPr/>
        <w:t xml:space="preserve">一、行业整体赢利性特征</w:t>
      </w:r>
    </w:p>
    <w:p>
      <w:pPr>
        <w:spacing w:before="75" w:after="0"/>
      </w:pPr>
      <w:r>
        <w:rPr/>
        <w:t xml:space="preserve">二、行业中长期成长速度</w:t>
      </w:r>
    </w:p>
    <w:p>
      <w:pPr>
        <w:spacing w:before="75" w:after="0"/>
      </w:pPr>
      <w:r>
        <w:rPr/>
        <w:t xml:space="preserve">三、产品附加值提升空间研判</w:t>
      </w:r>
    </w:p>
    <w:p>
      <w:pPr>
        <w:spacing w:before="75" w:after="0"/>
      </w:pPr>
      <w:r>
        <w:rPr/>
        <w:t xml:space="preserve">四、行业进入壁垒与退出机制</w:t>
      </w:r>
    </w:p>
    <w:p>
      <w:pPr>
        <w:spacing w:before="75" w:after="0"/>
      </w:pPr>
      <w:r>
        <w:rPr/>
        <w:t xml:space="preserve">五、行业常态化经营风险性</w:t>
      </w:r>
    </w:p>
    <w:p>
      <w:pPr>
        <w:spacing w:before="75" w:after="0"/>
      </w:pPr>
      <w:r>
        <w:rPr/>
        <w:t xml:space="preserve">第四节 2023-2025年行业发展现状复盘</w:t>
      </w:r>
    </w:p>
    <w:p>
      <w:pPr>
        <w:spacing w:before="75" w:after="0"/>
      </w:pPr>
      <w:r>
        <w:rPr/>
        <w:t xml:space="preserve">一、行业整体发展现状复盘</w:t>
      </w:r>
    </w:p>
    <w:p>
      <w:pPr>
        <w:spacing w:before="75" w:after="0"/>
      </w:pPr>
      <w:r>
        <w:rPr/>
        <w:t xml:space="preserve">二、行业现存结构性问题梳理</w:t>
      </w:r>
    </w:p>
    <w:p>
      <w:pPr>
        <w:spacing w:before="75" w:after="0"/>
      </w:pPr>
      <w:r>
        <w:rPr/>
        <w:t xml:space="preserve">三、行业问题深层成因及落地优化对策</w:t>
      </w:r>
    </w:p>
    <w:p>
      <w:pPr>
        <w:spacing w:before="75" w:after="0"/>
      </w:pPr>
      <w:r>
        <w:rPr>
          <w:b w:val="1"/>
          <w:bCs w:val="1"/>
        </w:rPr>
        <w:t xml:space="preserve">第二章 2023-2025年中国维生素e行业多维发展环境分析</w:t>
      </w:r>
    </w:p>
    <w:p>
      <w:pPr>
        <w:spacing w:before="75" w:after="0"/>
      </w:pPr>
      <w:r>
        <w:rPr/>
        <w:t xml:space="preserve">第一节 宏观经济环境研判</w:t>
      </w:r>
    </w:p>
    <w:p>
      <w:pPr>
        <w:spacing w:before="75" w:after="0"/>
      </w:pPr>
      <w:r>
        <w:rPr/>
        <w:t xml:space="preserve">一、全球宏观经济常态化运行分析</w:t>
      </w:r>
    </w:p>
    <w:p>
      <w:pPr>
        <w:spacing w:before="75" w:after="0"/>
      </w:pPr>
      <w:r>
        <w:rPr/>
        <w:t xml:space="preserve">二、国内宏观经济基本面运行分析</w:t>
      </w:r>
    </w:p>
    <w:p>
      <w:pPr>
        <w:spacing w:before="75" w:after="0"/>
      </w:pPr>
      <w:r>
        <w:rPr/>
        <w:t xml:space="preserve">三、十四五收官阶段国内经济形势预判</w:t>
      </w:r>
    </w:p>
    <w:p>
      <w:pPr>
        <w:spacing w:before="75" w:after="0"/>
      </w:pPr>
      <w:r>
        <w:rPr/>
        <w:t xml:space="preserve">四、宏观经济波动对上下游产业传导影响</w:t>
      </w:r>
    </w:p>
    <w:p>
      <w:pPr>
        <w:spacing w:before="75" w:after="0"/>
      </w:pPr>
      <w:r>
        <w:rPr/>
        <w:t xml:space="preserve">第二节 行业政策合规环境分析</w:t>
      </w:r>
    </w:p>
    <w:p>
      <w:pPr>
        <w:spacing w:before="75" w:after="0"/>
      </w:pPr>
      <w:r>
        <w:rPr/>
        <w:t xml:space="preserve">一、全国维生素品类归口管理体制架构</w:t>
      </w:r>
    </w:p>
    <w:p>
      <w:pPr>
        <w:spacing w:before="75" w:after="0"/>
      </w:pPr>
      <w:r>
        <w:rPr/>
        <w:t xml:space="preserve">二、近三年行业监管、生产、流通核心政策汇总</w:t>
      </w:r>
    </w:p>
    <w:p>
      <w:pPr>
        <w:spacing w:before="75" w:after="0"/>
      </w:pPr>
      <w:r>
        <w:rPr/>
        <w:t xml:space="preserve">三、行业合规类、调控类政策潜在风险</w:t>
      </w:r>
    </w:p>
    <w:p>
      <w:pPr>
        <w:spacing w:before="75" w:after="0"/>
      </w:pPr>
      <w:r>
        <w:rPr/>
        <w:t xml:space="preserve">四、政策体系对行业产能、定价、准入全域影响</w:t>
      </w:r>
    </w:p>
    <w:p>
      <w:pPr>
        <w:spacing w:before="75" w:after="0"/>
      </w:pPr>
      <w:r>
        <w:rPr/>
        <w:t xml:space="preserve">第三节 全民社会发展环境分析</w:t>
      </w:r>
    </w:p>
    <w:p>
      <w:pPr>
        <w:spacing w:before="75" w:after="0"/>
      </w:pPr>
      <w:r>
        <w:rPr/>
        <w:t xml:space="preserve">一、人口结构与康养人口规模环境分析</w:t>
      </w:r>
    </w:p>
    <w:p>
      <w:pPr>
        <w:spacing w:before="75" w:after="0"/>
      </w:pPr>
      <w:r>
        <w:rPr/>
        <w:t xml:space="preserve">二、全民健康科普教育环境分析</w:t>
      </w:r>
    </w:p>
    <w:p>
      <w:pPr>
        <w:spacing w:before="75" w:after="0"/>
      </w:pPr>
      <w:r>
        <w:rPr/>
        <w:t xml:space="preserve">三、国民养生护肤文化圈层环境分析</w:t>
      </w:r>
    </w:p>
    <w:p>
      <w:pPr>
        <w:spacing w:before="75" w:after="0"/>
      </w:pPr>
      <w:r>
        <w:rPr/>
        <w:t xml:space="preserve">四、绿色低碳生态管控环境分析</w:t>
      </w:r>
    </w:p>
    <w:p>
      <w:pPr>
        <w:spacing w:before="75" w:after="0"/>
      </w:pPr>
      <w:r>
        <w:rPr/>
        <w:t xml:space="preserve">五、全国城镇化发展层级现状</w:t>
      </w:r>
    </w:p>
    <w:p>
      <w:pPr>
        <w:spacing w:before="75" w:after="0"/>
      </w:pPr>
      <w:r>
        <w:rPr/>
        <w:t xml:space="preserve">六、居民健康消费、成分消费主流观念</w:t>
      </w:r>
    </w:p>
    <w:p>
      <w:pPr>
        <w:spacing w:before="75" w:after="0"/>
      </w:pPr>
      <w:r>
        <w:rPr/>
        <w:t xml:space="preserve">七、综合社会环境对行业供需双向影响</w:t>
      </w:r>
    </w:p>
    <w:p>
      <w:pPr>
        <w:spacing w:before="75" w:after="0"/>
      </w:pPr>
      <w:r>
        <w:rPr/>
        <w:t xml:space="preserve">第四节 行业技术研发迭代环境</w:t>
      </w:r>
    </w:p>
    <w:p>
      <w:pPr>
        <w:spacing w:before="75" w:after="0"/>
      </w:pPr>
      <w:r>
        <w:rPr/>
        <w:t xml:space="preserve">一、天然提取、化学合成主流技术体系</w:t>
      </w:r>
    </w:p>
    <w:p>
      <w:pPr>
        <w:spacing w:before="75" w:after="0"/>
      </w:pPr>
      <w:r>
        <w:rPr/>
        <w:t xml:space="preserve">二、国内行业技术短板与自研突破方向</w:t>
      </w:r>
    </w:p>
    <w:p>
      <w:pPr>
        <w:spacing w:before="75" w:after="0"/>
      </w:pPr>
      <w:r>
        <w:rPr/>
        <w:t xml:space="preserve">三、海外先进工艺引进及本土化适配情况</w:t>
      </w:r>
    </w:p>
    <w:p>
      <w:pPr>
        <w:spacing w:before="75" w:after="0"/>
      </w:pPr>
      <w:r>
        <w:rPr/>
        <w:t xml:space="preserve">四、环保工艺技改对生产成本的赋能作用</w:t>
      </w:r>
    </w:p>
    <w:p>
      <w:pPr>
        <w:spacing w:before="75" w:after="0"/>
      </w:pPr>
      <w:r>
        <w:rPr>
          <w:b w:val="1"/>
          <w:bCs w:val="1"/>
        </w:rPr>
        <w:t xml:space="preserve">第三章 2023-2025年维生素e行业全域发展态势</w:t>
      </w:r>
    </w:p>
    <w:p>
      <w:pPr>
        <w:spacing w:before="75" w:after="0"/>
      </w:pPr>
      <w:r>
        <w:rPr/>
        <w:t xml:space="preserve">第一节 国内行业发展阶段复盘</w:t>
      </w:r>
    </w:p>
    <w:p>
      <w:pPr>
        <w:spacing w:before="75" w:after="0"/>
      </w:pPr>
      <w:r>
        <w:rPr/>
        <w:t xml:space="preserve">一、行业迭代发展阶段划分</w:t>
      </w:r>
    </w:p>
    <w:p>
      <w:pPr>
        <w:spacing w:before="75" w:after="0"/>
      </w:pPr>
      <w:r>
        <w:rPr/>
        <w:t xml:space="preserve">二、全品类下游应用领域深耕情况</w:t>
      </w:r>
    </w:p>
    <w:p>
      <w:pPr>
        <w:spacing w:before="75" w:after="0"/>
      </w:pPr>
      <w:r>
        <w:rPr/>
        <w:t xml:space="preserve">三、国内市场化运营核心发展特点</w:t>
      </w:r>
    </w:p>
    <w:p>
      <w:pPr>
        <w:spacing w:before="75" w:after="0"/>
      </w:pPr>
      <w:r>
        <w:rPr/>
        <w:t xml:space="preserve">四、本土行业长期固化发展痛点</w:t>
      </w:r>
    </w:p>
    <w:p>
      <w:pPr>
        <w:spacing w:before="75" w:after="0"/>
      </w:pPr>
      <w:r>
        <w:rPr/>
        <w:t xml:space="preserve">五、资质、国标制约食品级维生素e发展核心因素</w:t>
      </w:r>
    </w:p>
    <w:p>
      <w:pPr>
        <w:spacing w:before="75" w:after="0"/>
      </w:pPr>
      <w:r>
        <w:rPr/>
        <w:t xml:space="preserve">第二节 行业全域规模量化研判</w:t>
      </w:r>
    </w:p>
    <w:p>
      <w:pPr>
        <w:spacing w:before="75" w:after="0"/>
      </w:pPr>
      <w:r>
        <w:rPr/>
        <w:t xml:space="preserve">一、行业生产经营主体规模分布</w:t>
      </w:r>
    </w:p>
    <w:p>
      <w:pPr>
        <w:spacing w:before="75" w:after="0"/>
      </w:pPr>
      <w:r>
        <w:rPr/>
        <w:t xml:space="preserve">二、行业从业人力规模结构分析</w:t>
      </w:r>
    </w:p>
    <w:p>
      <w:pPr>
        <w:spacing w:before="75" w:after="0"/>
      </w:pPr>
      <w:r>
        <w:rPr/>
        <w:t xml:space="preserve">三、全行业固定资产及流动资产规模</w:t>
      </w:r>
    </w:p>
    <w:p>
      <w:pPr>
        <w:spacing w:before="75" w:after="0"/>
      </w:pPr>
      <w:r>
        <w:rPr/>
        <w:t xml:space="preserve">四、终端全域市场营收规模研判</w:t>
      </w:r>
    </w:p>
    <w:p>
      <w:pPr>
        <w:spacing w:before="75" w:after="0"/>
      </w:pPr>
      <w:r>
        <w:rPr/>
        <w:t xml:space="preserve">第三节 行业产销闭环运行分析</w:t>
      </w:r>
    </w:p>
    <w:p>
      <w:pPr>
        <w:spacing w:before="75" w:after="0"/>
      </w:pPr>
      <w:r>
        <w:rPr/>
        <w:t xml:space="preserve">一、年度合规产能及实际投产生产情况</w:t>
      </w:r>
    </w:p>
    <w:p>
      <w:pPr>
        <w:spacing w:before="75" w:after="0"/>
      </w:pPr>
      <w:r>
        <w:rPr/>
        <w:t xml:space="preserve">二、线上线下全域渠道销售布局情况</w:t>
      </w:r>
    </w:p>
    <w:p>
      <w:pPr>
        <w:spacing w:before="75" w:after="0"/>
      </w:pPr>
      <w:r>
        <w:rPr/>
        <w:t xml:space="preserve">三、行业产销匹配度及库存周转情况</w:t>
      </w:r>
    </w:p>
    <w:p>
      <w:pPr>
        <w:spacing w:before="75" w:after="0"/>
      </w:pPr>
      <w:r>
        <w:rPr/>
        <w:t xml:space="preserve">第四节 行业整体财务能力测评</w:t>
      </w:r>
    </w:p>
    <w:p>
      <w:pPr>
        <w:spacing w:before="75" w:after="0"/>
      </w:pPr>
      <w:r>
        <w:rPr/>
        <w:t xml:space="preserve">一、全行业平均盈利能力测评</w:t>
      </w:r>
    </w:p>
    <w:p>
      <w:pPr>
        <w:spacing w:before="75" w:after="0"/>
      </w:pPr>
      <w:r>
        <w:rPr/>
        <w:t xml:space="preserve">二、行业长短期偿债能力测评</w:t>
      </w:r>
    </w:p>
    <w:p>
      <w:pPr>
        <w:spacing w:before="75" w:after="0"/>
      </w:pPr>
      <w:r>
        <w:rPr/>
        <w:t xml:space="preserve">三、原料、库存、渠道营运能力测评</w:t>
      </w:r>
    </w:p>
    <w:p>
      <w:pPr>
        <w:spacing w:before="75" w:after="0"/>
      </w:pPr>
      <w:r>
        <w:rPr/>
        <w:t xml:space="preserve">四、行业外延扩张内生发展能力测评</w:t>
      </w:r>
    </w:p>
    <w:p>
      <w:pPr>
        <w:spacing w:before="75" w:after="0"/>
      </w:pPr>
      <w:r>
        <w:rPr>
          <w:b w:val="1"/>
          <w:bCs w:val="1"/>
        </w:rPr>
        <w:t xml:space="preserve">第四章 2023-2025年维生素e行业供需格局及远期预判</w:t>
      </w:r>
    </w:p>
    <w:p>
      <w:pPr>
        <w:spacing w:before="75" w:after="0"/>
      </w:pPr>
      <w:r>
        <w:rPr/>
        <w:t xml:space="preserve">第一节 行业产值现状及中长期预测</w:t>
      </w:r>
    </w:p>
    <w:p>
      <w:pPr>
        <w:spacing w:before="75" w:after="0"/>
      </w:pPr>
      <w:r>
        <w:rPr/>
        <w:t xml:space="preserve">一、2023-2025年国内行业总产值复盘分析</w:t>
      </w:r>
    </w:p>
    <w:p>
      <w:pPr>
        <w:spacing w:before="75" w:after="0"/>
      </w:pPr>
      <w:r>
        <w:rPr/>
        <w:t xml:space="preserve">二、2026-2031年行业全域总产值规模预测</w:t>
      </w:r>
    </w:p>
    <w:p>
      <w:pPr>
        <w:spacing w:before="75" w:after="0"/>
      </w:pPr>
      <w:r>
        <w:rPr/>
        <w:t xml:space="preserve">第二节 产品全域销售收入复盘及预测</w:t>
      </w:r>
    </w:p>
    <w:p>
      <w:pPr>
        <w:spacing w:before="75" w:after="0"/>
      </w:pPr>
      <w:r>
        <w:rPr/>
        <w:t xml:space="preserve">一、2023-2025年分品类销售收入复盘</w:t>
      </w:r>
    </w:p>
    <w:p>
      <w:pPr>
        <w:spacing w:before="75" w:after="0"/>
      </w:pPr>
      <w:r>
        <w:rPr/>
        <w:t xml:space="preserve">二、2026-2031年细分品类销售收入预测</w:t>
      </w:r>
    </w:p>
    <w:p>
      <w:pPr>
        <w:spacing w:before="75" w:after="0"/>
      </w:pPr>
      <w:r>
        <w:rPr/>
        <w:t xml:space="preserve">第三节 分层级市场需求研判及预测</w:t>
      </w:r>
    </w:p>
    <w:p>
      <w:pPr>
        <w:spacing w:before="75" w:after="0"/>
      </w:pPr>
      <w:r>
        <w:rPr/>
        <w:t xml:space="preserve">一、2023-2025年民用、工业双向需求复盘</w:t>
      </w:r>
    </w:p>
    <w:p>
      <w:pPr>
        <w:spacing w:before="75" w:after="0"/>
      </w:pPr>
      <w:r>
        <w:rPr/>
        <w:t xml:space="preserve">二、2026-2031年刚性及增量需求预测</w:t>
      </w:r>
    </w:p>
    <w:p>
      <w:pPr>
        <w:spacing w:before="75" w:after="0"/>
      </w:pPr>
      <w:r>
        <w:rPr/>
        <w:t xml:space="preserve">第四节 行业跨境进出口闭环数据分析</w:t>
      </w:r>
    </w:p>
    <w:p>
      <w:pPr>
        <w:spacing w:before="75" w:after="0"/>
      </w:pPr>
      <w:r>
        <w:rPr/>
        <w:t xml:space="preserve">一、2023-2025年原料及成品出口结构分析</w:t>
      </w:r>
    </w:p>
    <w:p>
      <w:pPr>
        <w:spacing w:before="75" w:after="0"/>
      </w:pPr>
      <w:r>
        <w:rPr/>
        <w:t xml:space="preserve">二、2023-2025年高端提纯品类进口结构分析</w:t>
      </w:r>
    </w:p>
    <w:p>
      <w:pPr>
        <w:spacing w:before="75" w:after="0"/>
      </w:pPr>
      <w:r>
        <w:rPr/>
        <w:t xml:space="preserve">三、进出口关税、跨境政策对贸易格局影响</w:t>
      </w:r>
    </w:p>
    <w:p>
      <w:pPr>
        <w:spacing w:before="75" w:after="0"/>
      </w:pPr>
      <w:r>
        <w:rPr>
          <w:b w:val="1"/>
          <w:bCs w:val="1"/>
        </w:rPr>
        <w:t xml:space="preserve">第五章 国内维生素e行业终端市场运行深度研判</w:t>
      </w:r>
    </w:p>
    <w:p>
      <w:pPr>
        <w:spacing w:before="75" w:after="0"/>
      </w:pPr>
      <w:r>
        <w:rPr/>
        <w:t xml:space="preserve">第一节 近三年行业全域运行实况</w:t>
      </w:r>
    </w:p>
    <w:p>
      <w:pPr>
        <w:spacing w:before="75" w:after="0"/>
      </w:pPr>
      <w:r>
        <w:rPr/>
        <w:t xml:space="preserve">一、2023-2025年分层级市场体量复盘</w:t>
      </w:r>
    </w:p>
    <w:p>
      <w:pPr>
        <w:spacing w:before="75" w:after="0"/>
      </w:pPr>
      <w:r>
        <w:rPr/>
        <w:t xml:space="preserve">二、行业产能、渠道、价格多维发展分析</w:t>
      </w:r>
    </w:p>
    <w:p>
      <w:pPr>
        <w:spacing w:before="75" w:after="0"/>
      </w:pPr>
      <w:r>
        <w:rPr/>
        <w:t xml:space="preserve">三、本土头部、中小、外贸型企业分层发展分析</w:t>
      </w:r>
    </w:p>
    <w:p>
      <w:pPr>
        <w:spacing w:before="75" w:after="0"/>
      </w:pPr>
      <w:r>
        <w:rPr/>
        <w:t xml:space="preserve">第二节 行业热点市场化运行分析</w:t>
      </w:r>
    </w:p>
    <w:p>
      <w:pPr>
        <w:spacing w:before="75" w:after="0"/>
      </w:pPr>
      <w:r>
        <w:rPr/>
        <w:t xml:space="preserve">一、当前行业成熟发展阶段定位</w:t>
      </w:r>
    </w:p>
    <w:p>
      <w:pPr>
        <w:spacing w:before="75" w:after="0"/>
      </w:pPr>
      <w:r>
        <w:rPr/>
        <w:t xml:space="preserve">二、近三年产品、渠道、营销发展热点复盘</w:t>
      </w:r>
    </w:p>
    <w:p>
      <w:pPr>
        <w:spacing w:before="75" w:after="0"/>
      </w:pPr>
      <w:r>
        <w:rPr/>
        <w:t xml:space="preserve">三、终端市场痛点、适配落地优化策略</w:t>
      </w:r>
    </w:p>
    <w:p>
      <w:pPr>
        <w:spacing w:before="75" w:after="0"/>
      </w:pPr>
      <w:r>
        <w:rPr/>
        <w:t xml:space="preserve">第三节 全民消费市场分层调研分析</w:t>
      </w:r>
    </w:p>
    <w:p>
      <w:pPr>
        <w:spacing w:before="75" w:after="0"/>
      </w:pPr>
      <w:r>
        <w:rPr/>
        <w:t xml:space="preserve">一、全域消费人群消费特征差异化分析</w:t>
      </w:r>
    </w:p>
    <w:p>
      <w:pPr>
        <w:spacing w:before="75" w:after="0"/>
      </w:pPr>
      <w:r>
        <w:rPr/>
        <w:t xml:space="preserve">二、安全化、功能化消费长期需求趋势</w:t>
      </w:r>
    </w:p>
    <w:p>
      <w:pPr>
        <w:spacing w:before="75" w:after="0"/>
      </w:pPr>
      <w:r>
        <w:rPr/>
        <w:t xml:space="preserve">三、头部品牌、小众品牌、白牌消费结构分布</w:t>
      </w:r>
    </w:p>
    <w:p>
      <w:pPr>
        <w:spacing w:before="75" w:after="0"/>
      </w:pPr>
      <w:r>
        <w:rPr/>
        <w:t xml:space="preserve">第四节 2026-2031年终端市场原生发展趋势</w:t>
      </w:r>
    </w:p>
    <w:p>
      <w:pPr>
        <w:spacing w:before="75" w:after="0"/>
      </w:pPr>
      <w:r>
        <w:rPr/>
        <w:t xml:space="preserve">一、原料端、成品端差异化发展走向</w:t>
      </w:r>
    </w:p>
    <w:p>
      <w:pPr>
        <w:spacing w:before="75" w:after="0"/>
      </w:pPr>
      <w:r>
        <w:rPr/>
        <w:t xml:space="preserve">二、渠道迭代、品类迭代核心发展方向</w:t>
      </w:r>
    </w:p>
    <w:p>
      <w:pPr>
        <w:spacing w:before="75" w:after="0"/>
      </w:pPr>
      <w:r>
        <w:rPr>
          <w:b w:val="1"/>
          <w:bCs w:val="1"/>
        </w:rPr>
        <w:t xml:space="preserve">第六章 维生素e全产业链上下游耦合深度分析</w:t>
      </w:r>
    </w:p>
    <w:p>
      <w:pPr>
        <w:spacing w:before="75" w:after="0"/>
      </w:pPr>
      <w:r>
        <w:rPr/>
        <w:t xml:space="preserve">第一节 全价值链架构及产业链竞争优劣势</w:t>
      </w:r>
    </w:p>
    <w:p>
      <w:pPr>
        <w:spacing w:before="75" w:after="0"/>
      </w:pPr>
      <w:r>
        <w:rPr/>
        <w:t xml:space="preserve">一、上游原料-中游生产-下游分销完整价值链构成</w:t>
      </w:r>
    </w:p>
    <w:p>
      <w:pPr>
        <w:spacing w:before="75" w:after="0"/>
      </w:pPr>
      <w:r>
        <w:rPr/>
        <w:t xml:space="preserve">二、本土全产业链相较海外产业链优劣势对比</w:t>
      </w:r>
    </w:p>
    <w:p>
      <w:pPr>
        <w:spacing w:before="75" w:after="0"/>
      </w:pPr>
      <w:r>
        <w:rPr/>
        <w:t xml:space="preserve">第二节 产业结构优化调整预判</w:t>
      </w:r>
    </w:p>
    <w:p>
      <w:pPr>
        <w:spacing w:before="75" w:after="0"/>
      </w:pPr>
      <w:r>
        <w:rPr/>
        <w:t xml:space="preserve">一、产业绿色化、集约化调整专项政策解读</w:t>
      </w:r>
    </w:p>
    <w:p>
      <w:pPr>
        <w:spacing w:before="75" w:after="0"/>
      </w:pPr>
      <w:r>
        <w:rPr/>
        <w:t xml:space="preserve">二、终端消费偏好倒逼产业结构变革因素</w:t>
      </w:r>
    </w:p>
    <w:p>
      <w:pPr>
        <w:spacing w:before="75" w:after="0"/>
      </w:pPr>
      <w:r>
        <w:rPr/>
        <w:t xml:space="preserve">三、国内企业全球维生素品类竞争定位</w:t>
      </w:r>
    </w:p>
    <w:p>
      <w:pPr>
        <w:spacing w:before="75" w:after="0"/>
      </w:pPr>
      <w:r>
        <w:rPr/>
        <w:t xml:space="preserve">四、未来五年产业结构优化核心调整方向</w:t>
      </w:r>
    </w:p>
    <w:p>
      <w:pPr>
        <w:spacing w:before="75" w:after="0"/>
      </w:pPr>
      <w:r>
        <w:rPr/>
        <w:t xml:space="preserve">第三节 产业链各环节耦合关联性分析</w:t>
      </w:r>
    </w:p>
    <w:p>
      <w:pPr>
        <w:spacing w:before="75" w:after="0"/>
      </w:pPr>
      <w:r>
        <w:rPr/>
        <w:t xml:space="preserve">一、全链条节点架构与联动机制</w:t>
      </w:r>
    </w:p>
    <w:p>
      <w:pPr>
        <w:spacing w:before="75" w:after="0"/>
      </w:pPr>
      <w:r>
        <w:rPr/>
        <w:t xml:space="preserve">二、原料、生产、分销各环节增值空间差异</w:t>
      </w:r>
    </w:p>
    <w:p>
      <w:pPr>
        <w:spacing w:before="75" w:after="0"/>
      </w:pPr>
      <w:r>
        <w:rPr/>
        <w:t xml:space="preserve">三、上下游价格、产能双向联动传导机制</w:t>
      </w:r>
    </w:p>
    <w:p>
      <w:pPr>
        <w:spacing w:before="75" w:after="0"/>
      </w:pPr>
      <w:r>
        <w:rPr/>
        <w:t xml:space="preserve">第四节 上游原材料配套行业专项分析</w:t>
      </w:r>
    </w:p>
    <w:p>
      <w:pPr>
        <w:spacing w:before="75" w:after="0"/>
      </w:pPr>
      <w:r>
        <w:rPr/>
        <w:t xml:space="preserve">一、维生素e生产全域成本构成明细</w:t>
      </w:r>
    </w:p>
    <w:p>
      <w:pPr>
        <w:spacing w:before="75" w:after="0"/>
      </w:pPr>
      <w:r>
        <w:rPr/>
        <w:t xml:space="preserve">二、植物油料、化工中间体上游行业发展现状</w:t>
      </w:r>
    </w:p>
    <w:p>
      <w:pPr>
        <w:spacing w:before="75" w:after="0"/>
      </w:pPr>
      <w:r>
        <w:rPr/>
        <w:t xml:space="preserve">三、2026-2031年上游原料产能及价格趋势</w:t>
      </w:r>
    </w:p>
    <w:p>
      <w:pPr>
        <w:spacing w:before="75" w:after="0"/>
      </w:pPr>
      <w:r>
        <w:rPr/>
        <w:t xml:space="preserve">四、上游供给波动对行业生产定价直接影响</w:t>
      </w:r>
    </w:p>
    <w:p>
      <w:pPr>
        <w:spacing w:before="75" w:after="0"/>
      </w:pPr>
      <w:r>
        <w:rPr/>
        <w:t xml:space="preserve">第五节 下游应用全域行业专项分析</w:t>
      </w:r>
    </w:p>
    <w:p>
      <w:pPr>
        <w:spacing w:before="75" w:after="0"/>
      </w:pPr>
      <w:r>
        <w:rPr/>
        <w:t xml:space="preserve">一、医药、食品、美妆、畜牧下游全域分布</w:t>
      </w:r>
    </w:p>
    <w:p>
      <w:pPr>
        <w:spacing w:before="75" w:after="0"/>
      </w:pPr>
      <w:r>
        <w:rPr/>
        <w:t xml:space="preserve">二、下游高需求重点省市区域布局分析</w:t>
      </w:r>
    </w:p>
    <w:p>
      <w:pPr>
        <w:spacing w:before="75" w:after="0"/>
      </w:pPr>
      <w:r>
        <w:rPr/>
        <w:t xml:space="preserve">三、2026-2031年下游细分行业扩容趋势</w:t>
      </w:r>
    </w:p>
    <w:p>
      <w:pPr>
        <w:spacing w:before="75" w:after="0"/>
      </w:pPr>
      <w:r>
        <w:rPr/>
        <w:t xml:space="preserve">四、下游刚需增量对行业产能拉动作用</w:t>
      </w:r>
    </w:p>
    <w:p>
      <w:pPr>
        <w:spacing w:before="75" w:after="0"/>
      </w:pPr>
      <w:r>
        <w:rPr>
          <w:b w:val="1"/>
          <w:bCs w:val="1"/>
        </w:rPr>
        <w:t xml:space="preserve">第七章 2026-2031年维生素e行业全域竞争格局研判</w:t>
      </w:r>
    </w:p>
    <w:p>
      <w:pPr>
        <w:spacing w:before="75" w:after="0"/>
      </w:pPr>
      <w:r>
        <w:rPr/>
        <w:t xml:space="preserve">第一节 行业全域结构化竞争全景分析</w:t>
      </w:r>
    </w:p>
    <w:p>
      <w:pPr>
        <w:spacing w:before="75" w:after="0"/>
      </w:pPr>
      <w:r>
        <w:rPr/>
        <w:t xml:space="preserve">一、波特五力竞争模型深度拆解</w:t>
      </w:r>
    </w:p>
    <w:p>
      <w:pPr>
        <w:spacing w:before="75" w:after="0"/>
      </w:pPr>
      <w:r>
        <w:rPr/>
        <w:t xml:space="preserve">1、现有同业企业存量竞争</w:t>
      </w:r>
    </w:p>
    <w:p>
      <w:pPr>
        <w:spacing w:before="75" w:after="0"/>
      </w:pPr>
      <w:r>
        <w:rPr/>
        <w:t xml:space="preserve">2、行业潜在新进入局者威胁</w:t>
      </w:r>
    </w:p>
    <w:p>
      <w:pPr>
        <w:spacing w:before="75" w:after="0"/>
      </w:pPr>
      <w:r>
        <w:rPr/>
        <w:t xml:space="preserve">3、同类抗氧化替代品替代威胁</w:t>
      </w:r>
    </w:p>
    <w:p>
      <w:pPr>
        <w:spacing w:before="75" w:after="0"/>
      </w:pPr>
      <w:r>
        <w:rPr/>
        <w:t xml:space="preserve">4、上游原料供应商议价能力</w:t>
      </w:r>
    </w:p>
    <w:p>
      <w:pPr>
        <w:spacing w:before="75" w:after="0"/>
      </w:pPr>
      <w:r>
        <w:rPr/>
        <w:t xml:space="preserve">5、大宗集采下游客户议价能力</w:t>
      </w:r>
    </w:p>
    <w:p>
      <w:pPr>
        <w:spacing w:before="75" w:after="0"/>
      </w:pPr>
      <w:r>
        <w:rPr/>
        <w:t xml:space="preserve">6、行业整体竞争结构特征总结</w:t>
      </w:r>
    </w:p>
    <w:p>
      <w:pPr>
        <w:spacing w:before="75" w:after="0"/>
      </w:pPr>
      <w:r>
        <w:rPr/>
        <w:t xml:space="preserve">二、原料端、终端端企业分层竞争格局</w:t>
      </w:r>
    </w:p>
    <w:p>
      <w:pPr>
        <w:spacing w:before="75" w:after="0"/>
      </w:pPr>
      <w:r>
        <w:rPr/>
        <w:t xml:space="preserve">三、行业产能、品牌双维度集中度分析</w:t>
      </w:r>
    </w:p>
    <w:p>
      <w:pPr>
        <w:spacing w:before="75" w:after="0"/>
      </w:pPr>
      <w:r>
        <w:rPr/>
        <w:t xml:space="preserve">四、行业全域swot优势、劣势、机遇、威胁研判</w:t>
      </w:r>
    </w:p>
    <w:p>
      <w:pPr>
        <w:spacing w:before="75" w:after="0"/>
      </w:pPr>
      <w:r>
        <w:rPr/>
        <w:t xml:space="preserve">第二节 本土头部企业核心竞争力对标</w:t>
      </w:r>
    </w:p>
    <w:p>
      <w:pPr>
        <w:spacing w:before="75" w:after="0"/>
      </w:pPr>
      <w:r>
        <w:rPr/>
        <w:t xml:space="preserve">一、行业整体竞争底层逻辑概况</w:t>
      </w:r>
    </w:p>
    <w:p>
      <w:pPr>
        <w:spacing w:before="75" w:after="0"/>
      </w:pPr>
      <w:r>
        <w:rPr/>
        <w:t xml:space="preserve">二、本土产业集群综合硬核竞争力分析</w:t>
      </w:r>
    </w:p>
    <w:p>
      <w:pPr>
        <w:spacing w:before="75" w:after="0"/>
      </w:pPr>
      <w:r>
        <w:rPr/>
        <w:t xml:space="preserve">三、国产维生素e相较进口品类差异化优势</w:t>
      </w:r>
    </w:p>
    <w:p>
      <w:pPr>
        <w:spacing w:before="75" w:after="0"/>
      </w:pPr>
      <w:r>
        <w:rPr/>
        <w:t xml:space="preserve">四、分层经营企业专项核心竞争力对标</w:t>
      </w:r>
    </w:p>
    <w:p>
      <w:pPr>
        <w:spacing w:before="75" w:after="0"/>
      </w:pPr>
      <w:r>
        <w:rPr/>
        <w:t xml:space="preserve">第三节 长效竞争提质增效落地策略</w:t>
      </w:r>
    </w:p>
    <w:p>
      <w:pPr>
        <w:spacing w:before="75" w:after="0"/>
      </w:pPr>
      <w:r>
        <w:rPr/>
        <w:t xml:space="preserve">一、规模化企业全域竞争力提升举措</w:t>
      </w:r>
    </w:p>
    <w:p>
      <w:pPr>
        <w:spacing w:before="75" w:after="0"/>
      </w:pPr>
      <w:r>
        <w:rPr/>
        <w:t xml:space="preserve">二、中小专精企业差异化竞争优化建议</w:t>
      </w:r>
    </w:p>
    <w:p>
      <w:pPr>
        <w:spacing w:before="75" w:after="0"/>
      </w:pPr>
      <w:r>
        <w:rPr/>
        <w:t xml:space="preserve">三、全类型企业长期核心竞争力培育方案</w:t>
      </w:r>
    </w:p>
    <w:p>
      <w:pPr>
        <w:spacing w:before="75" w:after="0"/>
      </w:pPr>
      <w:r>
        <w:rPr>
          <w:b w:val="1"/>
          <w:bCs w:val="1"/>
        </w:rPr>
        <w:t xml:space="preserve">第八章 国内维生素e企业分析</w:t>
      </w:r>
    </w:p>
    <w:p>
      <w:pPr>
        <w:spacing w:before="75" w:after="0"/>
      </w:pPr>
      <w:r>
        <w:rPr/>
        <w:t xml:space="preserve">第一节 新和成(全域维生素e龙头主营)</w:t>
      </w:r>
    </w:p>
    <w:p>
      <w:pPr>
        <w:spacing w:before="75" w:after="0"/>
      </w:pPr>
      <w:r>
        <w:rPr/>
        <w:t xml:space="preserve">一、企业发展概况与产能布局</w:t>
      </w:r>
    </w:p>
    <w:p>
      <w:pPr>
        <w:spacing w:before="75" w:after="0"/>
      </w:pPr>
      <w:r>
        <w:rPr/>
        <w:t xml:space="preserve">二、2023-2025年板块专项经营效益</w:t>
      </w:r>
    </w:p>
    <w:p>
      <w:pPr>
        <w:spacing w:before="75" w:after="0"/>
      </w:pPr>
      <w:r>
        <w:rPr/>
        <w:t xml:space="preserve">三、板块专项财务偿债盈利数据分析</w:t>
      </w:r>
    </w:p>
    <w:p>
      <w:pPr>
        <w:spacing w:before="75" w:after="0"/>
      </w:pPr>
      <w:r>
        <w:rPr/>
        <w:t xml:space="preserve">四、维生素e业务独家竞争优势</w:t>
      </w:r>
    </w:p>
    <w:p>
      <w:pPr>
        <w:spacing w:before="75" w:after="0"/>
      </w:pPr>
      <w:r>
        <w:rPr/>
        <w:t xml:space="preserve">五、中长期产能扩容全球化发展规划</w:t>
      </w:r>
    </w:p>
    <w:p>
      <w:pPr>
        <w:spacing w:before="75" w:after="0"/>
      </w:pPr>
      <w:r>
        <w:rPr/>
        <w:t xml:space="preserve">第二节 浙江医药(合成+天然双品类主营)</w:t>
      </w:r>
    </w:p>
    <w:p>
      <w:pPr>
        <w:spacing w:before="75" w:after="0"/>
      </w:pPr>
      <w:r>
        <w:rPr/>
        <w:t xml:space="preserve">一、企业发展概况与品类布局</w:t>
      </w:r>
    </w:p>
    <w:p>
      <w:pPr>
        <w:spacing w:before="75" w:after="0"/>
      </w:pPr>
      <w:r>
        <w:rPr/>
        <w:t xml:space="preserve">二、2023-2025年板块专项经营效益</w:t>
      </w:r>
    </w:p>
    <w:p>
      <w:pPr>
        <w:spacing w:before="75" w:after="0"/>
      </w:pPr>
      <w:r>
        <w:rPr/>
        <w:t xml:space="preserve">三、板块专项财务营运能力分析</w:t>
      </w:r>
    </w:p>
    <w:p>
      <w:pPr>
        <w:spacing w:before="75" w:after="0"/>
      </w:pPr>
      <w:r>
        <w:rPr/>
        <w:t xml:space="preserve">四、工艺研发赛道核心竞争优势</w:t>
      </w:r>
    </w:p>
    <w:p>
      <w:pPr>
        <w:spacing w:before="75" w:after="0"/>
      </w:pPr>
      <w:r>
        <w:rPr/>
        <w:t xml:space="preserve">五、高端天然维生素e专项发展战略</w:t>
      </w:r>
    </w:p>
    <w:p>
      <w:pPr>
        <w:spacing w:before="75" w:after="0"/>
      </w:pPr>
      <w:r>
        <w:rPr/>
        <w:t xml:space="preserve">第三节 能特科技(合资高端维生素e主营)</w:t>
      </w:r>
    </w:p>
    <w:p>
      <w:pPr>
        <w:spacing w:before="75" w:after="0"/>
      </w:pPr>
      <w:r>
        <w:rPr/>
        <w:t xml:space="preserve">一、企业发展概况与合资业务架构</w:t>
      </w:r>
    </w:p>
    <w:p>
      <w:pPr>
        <w:spacing w:before="75" w:after="0"/>
      </w:pPr>
      <w:r>
        <w:rPr/>
        <w:t xml:space="preserve">二、2023-2025年板块专项经营效益</w:t>
      </w:r>
    </w:p>
    <w:p>
      <w:pPr>
        <w:spacing w:before="75" w:after="0"/>
      </w:pPr>
      <w:r>
        <w:rPr/>
        <w:t xml:space="preserve">三、板块专项财务风控能力分析</w:t>
      </w:r>
    </w:p>
    <w:p>
      <w:pPr>
        <w:spacing w:before="75" w:after="0"/>
      </w:pPr>
      <w:r>
        <w:rPr/>
        <w:t xml:space="preserve">四、外资工艺赋能竞争优势</w:t>
      </w:r>
    </w:p>
    <w:p>
      <w:pPr>
        <w:spacing w:before="75" w:after="0"/>
      </w:pPr>
      <w:r>
        <w:rPr/>
        <w:t xml:space="preserve">五、全球外贸渠道拓展发展战略</w:t>
      </w:r>
    </w:p>
    <w:p>
      <w:pPr>
        <w:spacing w:before="75" w:after="0"/>
      </w:pPr>
      <w:r>
        <w:rPr/>
        <w:t xml:space="preserve">第四节 吉林北沙生物(北方区域原料主营)</w:t>
      </w:r>
    </w:p>
    <w:p>
      <w:pPr>
        <w:spacing w:before="75" w:after="0"/>
      </w:pPr>
      <w:r>
        <w:rPr/>
        <w:t xml:space="preserve">一、企业发展概况与区域产能布局</w:t>
      </w:r>
    </w:p>
    <w:p>
      <w:pPr>
        <w:spacing w:before="75" w:after="0"/>
      </w:pPr>
      <w:r>
        <w:rPr/>
        <w:t xml:space="preserve">二、2023-2025年板块专项经营效益</w:t>
      </w:r>
    </w:p>
    <w:p>
      <w:pPr>
        <w:spacing w:before="75" w:after="0"/>
      </w:pPr>
      <w:r>
        <w:rPr/>
        <w:t xml:space="preserve">三、板块专项财务稳定性分析</w:t>
      </w:r>
    </w:p>
    <w:p>
      <w:pPr>
        <w:spacing w:before="75" w:after="0"/>
      </w:pPr>
      <w:r>
        <w:rPr/>
        <w:t xml:space="preserve">四、区域低成本生产竞争优势</w:t>
      </w:r>
    </w:p>
    <w:p>
      <w:pPr>
        <w:spacing w:before="75" w:after="0"/>
      </w:pPr>
      <w:r>
        <w:rPr/>
        <w:t xml:space="preserve">五、北方畜牧配套专供发展规划</w:t>
      </w:r>
    </w:p>
    <w:p>
      <w:pPr>
        <w:spacing w:before="75" w:after="0"/>
      </w:pPr>
      <w:r>
        <w:rPr/>
        <w:t xml:space="preserve">第五节 汤臣倍健(终端康养成品主营)</w:t>
      </w:r>
    </w:p>
    <w:p>
      <w:pPr>
        <w:spacing w:before="75" w:after="0"/>
      </w:pPr>
      <w:r>
        <w:rPr/>
        <w:t xml:space="preserve">一、企业发展概况</w:t>
      </w:r>
    </w:p>
    <w:p>
      <w:pPr>
        <w:spacing w:before="75" w:after="0"/>
      </w:pPr>
      <w:r>
        <w:rPr/>
        <w:t xml:space="preserve">二、2023-2025年专项经营效益</w:t>
      </w:r>
    </w:p>
    <w:p>
      <w:pPr>
        <w:spacing w:before="75" w:after="0"/>
      </w:pPr>
      <w:r>
        <w:rPr/>
        <w:t xml:space="preserve">三、2023-2025年专项财务状况</w:t>
      </w:r>
    </w:p>
    <w:p>
      <w:pPr>
        <w:spacing w:before="75" w:after="0"/>
      </w:pPr>
      <w:r>
        <w:rPr/>
        <w:t xml:space="preserve">四、成品品牌渠道竞争优势</w:t>
      </w:r>
    </w:p>
    <w:p>
      <w:pPr>
        <w:spacing w:before="75" w:after="0"/>
      </w:pPr>
      <w:r>
        <w:rPr/>
        <w:t xml:space="preserve">五、品类深耕中长期发展战略</w:t>
      </w:r>
    </w:p>
    <w:p>
      <w:pPr>
        <w:spacing w:before="75" w:after="0"/>
      </w:pPr>
      <w:r>
        <w:rPr/>
        <w:t xml:space="preserve">第六节 金达威(膳食维生素成品主营)</w:t>
      </w:r>
    </w:p>
    <w:p>
      <w:pPr>
        <w:spacing w:before="75" w:after="0"/>
      </w:pPr>
      <w:r>
        <w:rPr/>
        <w:t xml:space="preserve">一、企业发展概况</w:t>
      </w:r>
    </w:p>
    <w:p>
      <w:pPr>
        <w:spacing w:before="75" w:after="0"/>
      </w:pPr>
      <w:r>
        <w:rPr/>
        <w:t xml:space="preserve">二、2023-2025年专项经营效益</w:t>
      </w:r>
    </w:p>
    <w:p>
      <w:pPr>
        <w:spacing w:before="75" w:after="0"/>
      </w:pPr>
      <w:r>
        <w:rPr/>
        <w:t xml:space="preserve">三、2023-2025年专项财务状况</w:t>
      </w:r>
    </w:p>
    <w:p>
      <w:pPr>
        <w:spacing w:before="75" w:after="0"/>
      </w:pPr>
      <w:r>
        <w:rPr/>
        <w:t xml:space="preserve">四、跨境代工业务竞争优势</w:t>
      </w:r>
    </w:p>
    <w:p>
      <w:pPr>
        <w:spacing w:before="75" w:after="0"/>
      </w:pPr>
      <w:r>
        <w:rPr/>
        <w:t xml:space="preserve">五、功能性维生素品类发展规划</w:t>
      </w:r>
    </w:p>
    <w:p>
      <w:pPr>
        <w:spacing w:before="75" w:after="0"/>
      </w:pPr>
      <w:r>
        <w:rPr>
          <w:b w:val="1"/>
          <w:bCs w:val="1"/>
        </w:rPr>
        <w:t xml:space="preserve">第九章 国内维生素e渠道分销兼营企业经营专项调研</w:t>
      </w:r>
    </w:p>
    <w:p>
      <w:pPr>
        <w:spacing w:before="75" w:after="0"/>
      </w:pPr>
      <w:r>
        <w:rPr/>
        <w:t xml:space="preserve">第一节 九州通(医药流通兼营)</w:t>
      </w:r>
    </w:p>
    <w:p>
      <w:pPr>
        <w:spacing w:before="75" w:after="0"/>
      </w:pPr>
      <w:r>
        <w:rPr/>
        <w:t xml:space="preserve">一、企业发展概况</w:t>
      </w:r>
    </w:p>
    <w:p>
      <w:pPr>
        <w:spacing w:before="75" w:after="0"/>
      </w:pPr>
      <w:r>
        <w:rPr/>
        <w:t xml:space="preserve">二、2023-2025年全域经营效益</w:t>
      </w:r>
    </w:p>
    <w:p>
      <w:pPr>
        <w:spacing w:before="75" w:after="0"/>
      </w:pPr>
      <w:r>
        <w:rPr/>
        <w:t xml:space="preserve">三、2023-2025年全域财务状况</w:t>
      </w:r>
    </w:p>
    <w:p>
      <w:pPr>
        <w:spacing w:before="75" w:after="0"/>
      </w:pPr>
      <w:r>
        <w:rPr/>
        <w:t xml:space="preserve">四、维生素e流通分销专项业务实况</w:t>
      </w:r>
    </w:p>
    <w:p>
      <w:pPr>
        <w:spacing w:before="75" w:after="0"/>
      </w:pPr>
      <w:r>
        <w:rPr/>
        <w:t xml:space="preserve">五、品类分销配套发展战略</w:t>
      </w:r>
    </w:p>
    <w:p>
      <w:pPr>
        <w:spacing w:before="75" w:after="0"/>
      </w:pPr>
      <w:r>
        <w:rPr/>
        <w:t xml:space="preserve">第二节 康美药业(大健康集采兼营)</w:t>
      </w:r>
    </w:p>
    <w:p>
      <w:pPr>
        <w:spacing w:before="75" w:after="0"/>
      </w:pPr>
      <w:r>
        <w:rPr/>
        <w:t xml:space="preserve">一、企业发展概况</w:t>
      </w:r>
    </w:p>
    <w:p>
      <w:pPr>
        <w:spacing w:before="75" w:after="0"/>
      </w:pPr>
      <w:r>
        <w:rPr/>
        <w:t xml:space="preserve">二、2023-2025年全域经营效益</w:t>
      </w:r>
    </w:p>
    <w:p>
      <w:pPr>
        <w:spacing w:before="75" w:after="0"/>
      </w:pPr>
      <w:r>
        <w:rPr/>
        <w:t xml:space="preserve">三、2023-2025年全域财务状况</w:t>
      </w:r>
    </w:p>
    <w:p>
      <w:pPr>
        <w:spacing w:before="75" w:after="0"/>
      </w:pPr>
      <w:r>
        <w:rPr/>
        <w:t xml:space="preserve">四、维生素e集采供货专项业务实况</w:t>
      </w:r>
    </w:p>
    <w:p>
      <w:pPr>
        <w:spacing w:before="75" w:after="0"/>
      </w:pPr>
      <w:r>
        <w:rPr/>
        <w:t xml:space="preserve">五、院内营养品类配套发展规划</w:t>
      </w:r>
    </w:p>
    <w:p>
      <w:pPr>
        <w:spacing w:before="75" w:after="0"/>
      </w:pPr>
      <w:r>
        <w:rPr/>
        <w:t xml:space="preserve">第三节 哈药股份(otc药企兼营)</w:t>
      </w:r>
    </w:p>
    <w:p>
      <w:pPr>
        <w:spacing w:before="75" w:after="0"/>
      </w:pPr>
      <w:r>
        <w:rPr/>
        <w:t xml:space="preserve">一、企业发展概况</w:t>
      </w:r>
    </w:p>
    <w:p>
      <w:pPr>
        <w:spacing w:before="75" w:after="0"/>
      </w:pPr>
      <w:r>
        <w:rPr/>
        <w:t xml:space="preserve">二、2023-2025年全域经营效益</w:t>
      </w:r>
    </w:p>
    <w:p>
      <w:pPr>
        <w:spacing w:before="75" w:after="0"/>
      </w:pPr>
      <w:r>
        <w:rPr/>
        <w:t xml:space="preserve">三、2023-2025年全域财务状况</w:t>
      </w:r>
    </w:p>
    <w:p>
      <w:pPr>
        <w:spacing w:before="75" w:after="0"/>
      </w:pPr>
      <w:r>
        <w:rPr/>
        <w:t xml:space="preserve">四、药用级维生素e制剂业务实况</w:t>
      </w:r>
    </w:p>
    <w:p>
      <w:pPr>
        <w:spacing w:before="75" w:after="0"/>
      </w:pPr>
      <w:r>
        <w:rPr/>
        <w:t xml:space="preserve">五、otc营养品类联动发展战略</w:t>
      </w:r>
    </w:p>
    <w:p>
      <w:pPr>
        <w:spacing w:before="75" w:after="0"/>
      </w:pPr>
      <w:r>
        <w:rPr/>
        <w:t xml:space="preserve">第四节 海王生物(生物制剂兼营)</w:t>
      </w:r>
    </w:p>
    <w:p>
      <w:pPr>
        <w:spacing w:before="75" w:after="0"/>
      </w:pPr>
      <w:r>
        <w:rPr/>
        <w:t xml:space="preserve">一、企业发展概况</w:t>
      </w:r>
    </w:p>
    <w:p>
      <w:pPr>
        <w:spacing w:before="75" w:after="0"/>
      </w:pPr>
      <w:r>
        <w:rPr/>
        <w:t xml:space="preserve">二、2023-2025年全域经营效益</w:t>
      </w:r>
    </w:p>
    <w:p>
      <w:pPr>
        <w:spacing w:before="75" w:after="0"/>
      </w:pPr>
      <w:r>
        <w:rPr/>
        <w:t xml:space="preserve">三、2023-2025年全域财务状况</w:t>
      </w:r>
    </w:p>
    <w:p>
      <w:pPr>
        <w:spacing w:before="75" w:after="0"/>
      </w:pPr>
      <w:r>
        <w:rPr/>
        <w:t xml:space="preserve">四、医用高纯维生素e配套业务实况</w:t>
      </w:r>
    </w:p>
    <w:p>
      <w:pPr>
        <w:spacing w:before="75" w:after="0"/>
      </w:pPr>
      <w:r>
        <w:rPr/>
        <w:t xml:space="preserve">五、医用辅料协同布局规划</w:t>
      </w:r>
    </w:p>
    <w:p>
      <w:pPr>
        <w:spacing w:before="75" w:after="0"/>
      </w:pPr>
      <w:r>
        <w:rPr/>
        <w:t xml:space="preserve">第五节 人民同泰(区域药房兼营)</w:t>
      </w:r>
    </w:p>
    <w:p>
      <w:pPr>
        <w:spacing w:before="75" w:after="0"/>
      </w:pPr>
      <w:r>
        <w:rPr/>
        <w:t xml:space="preserve">一、企业发展概况</w:t>
      </w:r>
    </w:p>
    <w:p>
      <w:pPr>
        <w:spacing w:before="75" w:after="0"/>
      </w:pPr>
      <w:r>
        <w:rPr/>
        <w:t xml:space="preserve">二、2023-2025年全域经营效益</w:t>
      </w:r>
    </w:p>
    <w:p>
      <w:pPr>
        <w:spacing w:before="75" w:after="0"/>
      </w:pPr>
      <w:r>
        <w:rPr/>
        <w:t xml:space="preserve">三、2023-2025年全域财务状况</w:t>
      </w:r>
    </w:p>
    <w:p>
      <w:pPr>
        <w:spacing w:before="75" w:after="0"/>
      </w:pPr>
      <w:r>
        <w:rPr/>
        <w:t xml:space="preserve">四、线下零售维生素e品类经营实况</w:t>
      </w:r>
    </w:p>
    <w:p>
      <w:pPr>
        <w:spacing w:before="75" w:after="0"/>
      </w:pPr>
      <w:r>
        <w:rPr/>
        <w:t xml:space="preserve">五、区域健康零售品类优化规划</w:t>
      </w:r>
    </w:p>
    <w:p>
      <w:pPr>
        <w:spacing w:before="75" w:after="0"/>
      </w:pPr>
      <w:r>
        <w:rPr/>
        <w:t xml:space="preserve">第六节 一心堂(全国连锁药房兼营)</w:t>
      </w:r>
    </w:p>
    <w:p>
      <w:pPr>
        <w:spacing w:before="75" w:after="0"/>
      </w:pPr>
      <w:r>
        <w:rPr/>
        <w:t xml:space="preserve">一、企业发展概况</w:t>
      </w:r>
    </w:p>
    <w:p>
      <w:pPr>
        <w:spacing w:before="75" w:after="0"/>
      </w:pPr>
      <w:r>
        <w:rPr/>
        <w:t xml:space="preserve">二、2023-2025年全域经营效益</w:t>
      </w:r>
    </w:p>
    <w:p>
      <w:pPr>
        <w:spacing w:before="75" w:after="0"/>
      </w:pPr>
      <w:r>
        <w:rPr/>
        <w:t xml:space="preserve">三、2023-2025年全域财务状况</w:t>
      </w:r>
    </w:p>
    <w:p>
      <w:pPr>
        <w:spacing w:before="75" w:after="0"/>
      </w:pPr>
      <w:r>
        <w:rPr/>
        <w:t xml:space="preserve">四、连锁终端维生素e零售业务实况</w:t>
      </w:r>
    </w:p>
    <w:p>
      <w:pPr>
        <w:spacing w:before="75" w:after="0"/>
      </w:pPr>
      <w:r>
        <w:rPr/>
        <w:t xml:space="preserve">五、便民营养品类铺货发展规划</w:t>
      </w:r>
    </w:p>
    <w:p>
      <w:pPr>
        <w:spacing w:before="75" w:after="0"/>
      </w:pPr>
      <w:r>
        <w:rPr/>
        <w:t xml:space="preserve">第七节 老百姓大药房(全国药房兼营)</w:t>
      </w:r>
    </w:p>
    <w:p>
      <w:pPr>
        <w:spacing w:before="75" w:after="0"/>
      </w:pPr>
      <w:r>
        <w:rPr/>
        <w:t xml:space="preserve">一、企业发展概况</w:t>
      </w:r>
    </w:p>
    <w:p>
      <w:pPr>
        <w:spacing w:before="75" w:after="0"/>
      </w:pPr>
      <w:r>
        <w:rPr/>
        <w:t xml:space="preserve">二、2023-2025年全域经营效益</w:t>
      </w:r>
    </w:p>
    <w:p>
      <w:pPr>
        <w:spacing w:before="75" w:after="0"/>
      </w:pPr>
      <w:r>
        <w:rPr/>
        <w:t xml:space="preserve">三、2023-2025年全域财务状况</w:t>
      </w:r>
    </w:p>
    <w:p>
      <w:pPr>
        <w:spacing w:before="75" w:after="0"/>
      </w:pPr>
      <w:r>
        <w:rPr/>
        <w:t xml:space="preserve">四、大众平价维生素e品类经营实况</w:t>
      </w:r>
    </w:p>
    <w:p>
      <w:pPr>
        <w:spacing w:before="75" w:after="0"/>
      </w:pPr>
      <w:r>
        <w:rPr/>
        <w:t xml:space="preserve">五、平价康养品类全域拓店战略</w:t>
      </w:r>
    </w:p>
    <w:p>
      <w:pPr>
        <w:spacing w:before="75" w:after="0"/>
      </w:pPr>
      <w:r>
        <w:rPr/>
        <w:t xml:space="preserve">第八节 益丰药房(精细化药房兼营)</w:t>
      </w:r>
    </w:p>
    <w:p>
      <w:pPr>
        <w:spacing w:before="75" w:after="0"/>
      </w:pPr>
      <w:r>
        <w:rPr/>
        <w:t xml:space="preserve">一、企业发展概况</w:t>
      </w:r>
    </w:p>
    <w:p>
      <w:pPr>
        <w:spacing w:before="75" w:after="0"/>
      </w:pPr>
      <w:r>
        <w:rPr/>
        <w:t xml:space="preserve">二、2023-2025年全域经营效益</w:t>
      </w:r>
    </w:p>
    <w:p>
      <w:pPr>
        <w:spacing w:before="75" w:after="0"/>
      </w:pPr>
      <w:r>
        <w:rPr/>
        <w:t xml:space="preserve">三、2023-2025年全域财务状况</w:t>
      </w:r>
    </w:p>
    <w:p>
      <w:pPr>
        <w:spacing w:before="75" w:after="0"/>
      </w:pPr>
      <w:r>
        <w:rPr/>
        <w:t xml:space="preserve">四、功效型维生素e专项运营实况</w:t>
      </w:r>
    </w:p>
    <w:p>
      <w:pPr>
        <w:spacing w:before="75" w:after="0"/>
      </w:pPr>
      <w:r>
        <w:rPr/>
        <w:t xml:space="preserve">五、功效营养品精细化运营规划</w:t>
      </w:r>
    </w:p>
    <w:p>
      <w:pPr>
        <w:spacing w:before="75" w:after="0"/>
      </w:pPr>
      <w:r>
        <w:rPr>
          <w:b w:val="1"/>
          <w:bCs w:val="1"/>
        </w:rPr>
        <w:t xml:space="preserve">第十章 2026-2031年维生素e行业前景及趋势预测</w:t>
      </w:r>
    </w:p>
    <w:p>
      <w:pPr>
        <w:spacing w:before="75" w:after="0"/>
      </w:pPr>
      <w:r>
        <w:rPr/>
        <w:t xml:space="preserve">第一节 2026-2031年维生素e市场发展前景</w:t>
      </w:r>
    </w:p>
    <w:p>
      <w:pPr>
        <w:spacing w:before="75" w:after="0"/>
      </w:pPr>
      <w:r>
        <w:rPr/>
        <w:t xml:space="preserve">一、2026-2031年维生素e市场发展潜力</w:t>
      </w:r>
    </w:p>
    <w:p>
      <w:pPr>
        <w:spacing w:before="75" w:after="0"/>
      </w:pPr>
      <w:r>
        <w:rPr/>
        <w:t xml:space="preserve">二、2026-2031年维生素e市场发展前景展望</w:t>
      </w:r>
    </w:p>
    <w:p>
      <w:pPr>
        <w:spacing w:before="75" w:after="0"/>
      </w:pPr>
      <w:r>
        <w:rPr/>
        <w:t xml:space="preserve">三、2026-2031年维生素e细分行业发展前景分析</w:t>
      </w:r>
    </w:p>
    <w:p>
      <w:pPr>
        <w:spacing w:before="75" w:after="0"/>
      </w:pPr>
      <w:r>
        <w:rPr/>
        <w:t xml:space="preserve">第二节 2026-2031年维生素e市场发展趋势预测</w:t>
      </w:r>
    </w:p>
    <w:p>
      <w:pPr>
        <w:spacing w:before="75" w:after="0"/>
      </w:pPr>
      <w:r>
        <w:rPr/>
        <w:t xml:space="preserve">一、2026-2031年维生素e行业发展趋势</w:t>
      </w:r>
    </w:p>
    <w:p>
      <w:pPr>
        <w:spacing w:before="75" w:after="0"/>
      </w:pPr>
      <w:r>
        <w:rPr/>
        <w:t xml:space="preserve">二、2026-2031年维生素e售市场规模预测</w:t>
      </w:r>
    </w:p>
    <w:p>
      <w:pPr>
        <w:spacing w:before="75" w:after="0"/>
      </w:pPr>
      <w:r>
        <w:rPr/>
        <w:t xml:space="preserve">三、2026-2031年维生素e行业需求规模预测</w:t>
      </w:r>
    </w:p>
    <w:p>
      <w:pPr>
        <w:spacing w:before="75" w:after="0"/>
      </w:pPr>
      <w:r>
        <w:rPr/>
        <w:t xml:space="preserve">四、2026-2031年细分市场发展趋势预测</w:t>
      </w:r>
    </w:p>
    <w:p>
      <w:pPr>
        <w:spacing w:before="75" w:after="0"/>
      </w:pPr>
      <w:r>
        <w:rPr/>
        <w:t xml:space="preserve">第三节 2026-2031年中国维生素e行业供需预测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四、2026-2031年中国维生素e投资规模预测</w:t>
      </w:r>
    </w:p>
    <w:p>
      <w:pPr>
        <w:spacing w:before="75" w:after="0"/>
      </w:pPr>
      <w:r>
        <w:rPr/>
        <w:t xml:space="preserve">五、2026-2031年中国维生素e行业供需平衡预测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第十一章 2026-2031年维生素e行业投资机会与风险防范</w:t>
      </w:r>
    </w:p>
    <w:p>
      <w:pPr>
        <w:spacing w:before="75" w:after="0"/>
      </w:pPr>
      <w:r>
        <w:rPr/>
        <w:t xml:space="preserve">第一节 维生素e行业投融资情况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四、维生素e行业投资现状分析</w:t>
      </w:r>
    </w:p>
    <w:p>
      <w:pPr>
        <w:spacing w:before="75" w:after="0"/>
      </w:pPr>
      <w:r>
        <w:rPr/>
        <w:t xml:space="preserve">第二节 维生素e行业投资机会分析</w:t>
      </w:r>
    </w:p>
    <w:p>
      <w:pPr>
        <w:spacing w:before="75" w:after="0"/>
      </w:pPr>
      <w:r>
        <w:rPr/>
        <w:t xml:space="preserve">一、维生素e投资项目分析</w:t>
      </w:r>
    </w:p>
    <w:p>
      <w:pPr>
        <w:spacing w:before="75" w:after="0"/>
      </w:pPr>
      <w:r>
        <w:rPr/>
        <w:t xml:space="preserve">二、可以投资的维生素e模式</w:t>
      </w:r>
    </w:p>
    <w:p>
      <w:pPr>
        <w:spacing w:before="75" w:after="0"/>
      </w:pPr>
      <w:r>
        <w:rPr/>
        <w:t xml:space="preserve">三、2024年维生素e投资机会</w:t>
      </w:r>
    </w:p>
    <w:p>
      <w:pPr>
        <w:spacing w:before="75" w:after="0"/>
      </w:pPr>
      <w:r>
        <w:rPr/>
        <w:t xml:space="preserve">第三节 2026-2031年中国维生素e行业发展预测分析</w:t>
      </w:r>
    </w:p>
    <w:p>
      <w:pPr>
        <w:spacing w:before="75" w:after="0"/>
      </w:pPr>
      <w:r>
        <w:rPr/>
        <w:t xml:space="preserve">一、未来维生素e发展分析</w:t>
      </w:r>
    </w:p>
    <w:p>
      <w:pPr>
        <w:spacing w:before="75" w:after="0"/>
      </w:pPr>
      <w:r>
        <w:rPr/>
        <w:t xml:space="preserve">二、未来维生素e行业技术开发方向</w:t>
      </w:r>
    </w:p>
    <w:p>
      <w:pPr>
        <w:spacing w:before="75" w:after="0"/>
      </w:pPr>
      <w:r>
        <w:rPr/>
        <w:t xml:space="preserve">第四节 2026-2031年维生素e行业投资风险及防范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第十二章 维生素e行业发展战略研究</w:t>
      </w:r>
    </w:p>
    <w:p>
      <w:pPr>
        <w:spacing w:before="75" w:after="0"/>
      </w:pPr>
      <w:r>
        <w:rPr/>
        <w:t xml:space="preserve">第一节 维生素e行业发展战略研究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对我国维生素e品牌的战略思考</w:t>
      </w:r>
    </w:p>
    <w:p>
      <w:pPr>
        <w:spacing w:before="75" w:after="0"/>
      </w:pPr>
      <w:r>
        <w:rPr/>
        <w:t xml:space="preserve">一、维生素e品牌的重要性</w:t>
      </w:r>
    </w:p>
    <w:p>
      <w:pPr>
        <w:spacing w:before="75" w:after="0"/>
      </w:pPr>
      <w:r>
        <w:rPr/>
        <w:t xml:space="preserve">二、维生素e实施品牌战略的意义</w:t>
      </w:r>
    </w:p>
    <w:p>
      <w:pPr>
        <w:spacing w:before="75" w:after="0"/>
      </w:pPr>
      <w:r>
        <w:rPr/>
        <w:t xml:space="preserve">三、维生素e企业品牌的现状分析</w:t>
      </w:r>
    </w:p>
    <w:p>
      <w:pPr>
        <w:spacing w:before="75" w:after="0"/>
      </w:pPr>
      <w:r>
        <w:rPr/>
        <w:t xml:space="preserve">四、我国维生素e企业的品牌战略</w:t>
      </w:r>
    </w:p>
    <w:p>
      <w:pPr>
        <w:spacing w:before="75" w:after="0"/>
      </w:pPr>
      <w:r>
        <w:rPr/>
        <w:t xml:space="preserve">五、维生素e品牌战略管理的策略</w:t>
      </w:r>
    </w:p>
    <w:p>
      <w:pPr>
        <w:spacing w:before="75" w:after="0"/>
      </w:pPr>
      <w:r>
        <w:rPr/>
        <w:t xml:space="preserve">六、国内外维生素e品牌对比及策略建议</w:t>
      </w:r>
    </w:p>
    <w:p>
      <w:pPr>
        <w:spacing w:before="75" w:after="0"/>
      </w:pPr>
      <w:r>
        <w:rPr/>
        <w:t xml:space="preserve">第三节 维生素e经营策略分析</w:t>
      </w:r>
    </w:p>
    <w:p>
      <w:pPr>
        <w:spacing w:before="75" w:after="0"/>
      </w:pPr>
      <w:r>
        <w:rPr/>
        <w:t xml:space="preserve">一、维生素e市场细分策略</w:t>
      </w:r>
    </w:p>
    <w:p>
      <w:pPr>
        <w:spacing w:before="75" w:after="0"/>
      </w:pPr>
      <w:r>
        <w:rPr/>
        <w:t xml:space="preserve">二、维生素e市场创新策略</w:t>
      </w:r>
    </w:p>
    <w:p>
      <w:pPr>
        <w:spacing w:before="75" w:after="0"/>
      </w:pPr>
      <w:r>
        <w:rPr/>
        <w:t xml:space="preserve">三、品牌定位与品类规划</w:t>
      </w:r>
    </w:p>
    <w:p>
      <w:pPr>
        <w:spacing w:before="75" w:after="0"/>
      </w:pPr>
      <w:r>
        <w:rPr/>
        <w:t xml:space="preserve">四、维生素e新产品差异化战略</w:t>
      </w:r>
    </w:p>
    <w:p>
      <w:pPr>
        <w:spacing w:before="75" w:after="0"/>
      </w:pPr>
      <w:r>
        <w:rPr/>
        <w:t xml:space="preserve">第四节 维生素e行业投资战略研究</w:t>
      </w:r>
    </w:p>
    <w:p>
      <w:pPr>
        <w:spacing w:before="75" w:after="0"/>
      </w:pPr>
      <w:r>
        <w:rPr/>
        <w:t xml:space="preserve">一、2026-2031年维生素e行业投资战略</w:t>
      </w:r>
    </w:p>
    <w:p>
      <w:pPr>
        <w:spacing w:before="75" w:after="0"/>
      </w:pPr>
      <w:r>
        <w:rPr/>
        <w:t xml:space="preserve">二、2026-2031年细分行业投资战略</w:t>
      </w:r>
    </w:p>
    <w:p>
      <w:pPr>
        <w:spacing w:before="75" w:after="0"/>
      </w:pPr>
      <w:r>
        <w:rPr>
          <w:b w:val="1"/>
          <w:bCs w:val="1"/>
        </w:rPr>
        <w:t xml:space="preserve">第十三章 研究结论及发展建议</w:t>
      </w:r>
    </w:p>
    <w:p>
      <w:pPr>
        <w:spacing w:before="75" w:after="0"/>
      </w:pPr>
      <w:r>
        <w:rPr/>
        <w:t xml:space="preserve">第一节 维生素e行业研究结论及建议</w:t>
      </w:r>
    </w:p>
    <w:p>
      <w:pPr>
        <w:spacing w:before="75" w:after="0"/>
      </w:pPr>
      <w:r>
        <w:rPr/>
        <w:t xml:space="preserve">第二节 维生素e子行业研究结论及建议</w:t>
      </w:r>
    </w:p>
    <w:p>
      <w:pPr>
        <w:spacing w:before="75" w:after="0"/>
      </w:pPr>
      <w:r>
        <w:rPr/>
        <w:t xml:space="preserve">第三节 中道泰和维生素e行业发展建议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图表：2023-2025年中国维生素e行业市场规模</w:t>
      </w:r>
    </w:p>
    <w:p>
      <w:pPr>
        <w:spacing w:before="75" w:after="0"/>
      </w:pPr>
      <w:r>
        <w:rPr/>
        <w:t xml:space="preserve">图表：2023-2025年维生素e行业重要数据指标比较</w:t>
      </w:r>
    </w:p>
    <w:p>
      <w:pPr>
        <w:spacing w:before="75" w:after="0"/>
      </w:pPr>
      <w:r>
        <w:rPr/>
        <w:t xml:space="preserve">图表：2023-2025年中国维生素e市场占全球份额比较</w:t>
      </w:r>
    </w:p>
    <w:p>
      <w:pPr>
        <w:spacing w:before="75" w:after="0"/>
      </w:pPr>
      <w:r>
        <w:rPr/>
        <w:t xml:space="preserve">图表：2023-2025年中国维生素e区域分布</w:t>
      </w:r>
    </w:p>
    <w:p>
      <w:pPr>
        <w:spacing w:before="75" w:after="0"/>
      </w:pPr>
      <w:r>
        <w:rPr/>
        <w:t xml:space="preserve">图表：2023-2025年我国维生素e行业投资规模分析</w:t>
      </w:r>
    </w:p>
    <w:p>
      <w:pPr>
        <w:spacing w:before="75" w:after="0"/>
      </w:pPr>
      <w:r>
        <w:rPr/>
        <w:t xml:space="preserve">图表：2023-2025年我国维生素e行业进口规模分析</w:t>
      </w:r>
    </w:p>
    <w:p>
      <w:pPr>
        <w:spacing w:before="75" w:after="0"/>
      </w:pPr>
      <w:r>
        <w:rPr/>
        <w:t xml:space="preserve">图表：2023-2025年我国维生素e行业出口规模分析</w:t>
      </w:r>
    </w:p>
    <w:p>
      <w:pPr>
        <w:spacing w:before="75" w:after="0"/>
      </w:pPr>
      <w:r>
        <w:rPr/>
        <w:t xml:space="preserve">图表：2023-2025年我国维生素e行业进口结构分析</w:t>
      </w:r>
    </w:p>
    <w:p>
      <w:pPr>
        <w:spacing w:before="75" w:after="0"/>
      </w:pPr>
      <w:r>
        <w:rPr/>
        <w:t xml:space="preserve">图表：2023-2025年我国维生素e行业出口结构分析</w:t>
      </w:r>
    </w:p>
    <w:p>
      <w:pPr>
        <w:spacing w:before="75" w:after="0"/>
      </w:pPr>
      <w:r>
        <w:rPr/>
        <w:t xml:space="preserve">图表：2023-2025年我国维生素e行业进口需求分析</w:t>
      </w:r>
    </w:p>
    <w:p>
      <w:pPr>
        <w:spacing w:before="75" w:after="0"/>
      </w:pPr>
      <w:r>
        <w:rPr/>
        <w:t xml:space="preserve">图表：2023-2025年我国维生素e行业出口需求分析</w:t>
      </w:r>
    </w:p>
    <w:p>
      <w:pPr>
        <w:spacing w:before="75" w:after="0"/>
      </w:pPr>
      <w:r>
        <w:rPr/>
        <w:t xml:space="preserve">图表：2023-2025年我国维生素e行业进口需求结构分析</w:t>
      </w:r>
    </w:p>
    <w:p>
      <w:pPr>
        <w:spacing w:before="75" w:after="0"/>
      </w:pPr>
      <w:r>
        <w:rPr/>
        <w:t xml:space="preserve">图表：2026-2031年维生素e行业出口规模预测</w:t>
      </w:r>
    </w:p>
    <w:p>
      <w:pPr>
        <w:spacing w:before="75" w:after="0"/>
      </w:pPr>
      <w:r>
        <w:rPr/>
        <w:t xml:space="preserve">图表：2026-2031年中国维生素e行业市场规模预测</w:t>
      </w:r>
    </w:p>
    <w:p>
      <w:pPr>
        <w:spacing w:before="75" w:after="0"/>
      </w:pPr>
      <w:r>
        <w:rPr/>
        <w:t xml:space="preserve">图表：2026-2031年中国维生素e投资规模预测</w:t>
      </w:r>
    </w:p>
    <w:p>
      <w:pPr>
        <w:spacing w:before="75" w:after="0"/>
      </w:pPr>
      <w:r>
        <w:rPr/>
        <w:t xml:space="preserve">图表：2026-2031年中国维生素e投资规模预测</w:t>
      </w:r>
    </w:p>
    <w:p>
      <w:pPr>
        <w:spacing w:before="75" w:after="0"/>
      </w:pPr>
      <w:r>
        <w:rPr/>
        <w:t xml:space="preserve">图表：2026-2031年中国维生素e供给预测</w:t>
      </w:r>
    </w:p>
    <w:p>
      <w:pPr>
        <w:spacing w:before="75" w:after="0"/>
      </w:pPr>
      <w:r>
        <w:rPr/>
        <w:t xml:space="preserve">图表：2026-2031年中国维生素e下游需求预测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本文地址：https://www.51baogao.cn/baogao/20260622/4068414.shtml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22/406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2026-2031年中国维生素E行业市场深度分析与投资前景预测报告</dc:title>
  <dc:description>2026-2031年中国维生素E行业市场深度分析与投资前景预测报告</dc:description>
  <dc:subject>2026-2031年中国维生素E行业市场深度分析与投资前景预测报告</dc:subject>
  <cp:keywords>研究报告</cp:keywords>
  <cp:category>研究报告</cp:category>
  <cp:lastModifiedBy>北京中道泰和信息咨询有限公司</cp:lastModifiedBy>
  <dcterms:created xsi:type="dcterms:W3CDTF">2026-06-22T09:08:09+08:00</dcterms:created>
  <dcterms:modified xsi:type="dcterms:W3CDTF">2026-06-22T09:08:09+08:00</dcterms:modified>
</cp:coreProperties>
</file>

<file path=docProps/custom.xml><?xml version="1.0" encoding="utf-8"?>
<Properties xmlns="http://schemas.openxmlformats.org/officeDocument/2006/custom-properties" xmlns:vt="http://schemas.openxmlformats.org/officeDocument/2006/docPropsVTypes"/>
</file>