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2026-2031年中国冶金材料行业全景调研与发展趋势预测研究报告</w:t>
      </w:r>
    </w:p>
    <w:p>
      <w:pPr>
        <w:spacing w:after="150"/>
      </w:pPr>
      <w:r>
        <w:rPr>
          <w:b w:val="1"/>
          <w:bCs w:val="1"/>
        </w:rPr>
        <w:t xml:space="preserve">报告简介</w:t>
      </w:r>
    </w:p>
    <w:p>
      <w:pPr>
        <w:spacing w:after="150"/>
      </w:pPr>
      <w:r>
        <w:rPr/>
        <w:t xml:space="preserve">冶金材料是依托冶金工艺，对各类金属原矿、再生金属原料进行熔炼、提纯、改性、塑形加工制成的工业基础材料，覆盖黑色金属、有色金属、稀有金属及配套辅助冶金物料，兼具稳定物理强度与适配化学性能。这类材料是工业制造最底层刚需原料，经过标准化加工后，可适配各类加工工序，能够根据使用需求调整材质性能，不可被普通化工、无机材料大范围替代，支撑全品类工业体系生产运转。</w:t>
      </w:r>
    </w:p>
    <w:p>
      <w:pPr>
        <w:spacing w:after="150"/>
      </w:pPr>
      <w:r>
        <w:rPr/>
        <w:t xml:space="preserve">冶金材料具备全球化一体化流通市场，行业兼具资源属性、工业刚需属性与政策管控属性。市场依托矿产原料供给形成完整产销链路，划分上游冶金原辅材料、中游成型冶金基材、下游深加工改性材料三大流通层级。行业准入存在硬性门槛，需要合规采矿冶炼资质、标准化生产厂区与环保处理体系，行业产能集中于具备全流程生产能力的主体。市场交易受环保标准、跨境贸易规则、原料资源储备共同约束，供需联动性较强，市场运行秩序趋于规范化。</w:t>
      </w:r>
    </w:p>
    <w:p>
      <w:pPr>
        <w:spacing w:after="150"/>
      </w:pPr>
      <w:r>
        <w:rPr/>
        <w:t xml:space="preserve">冶金材料行业发展贴合全球工业低碳升级节奏，整体发展方向清晰固定。行业淘汰高能耗、高废渣、高废气的传统冶炼模式，全面推行洁净冶金工艺，优化冶炼工序能耗配比，降低生产对生态环境的负面影响。行业摆脱粗放粗加工生产模式，聚焦材料精细化改性研发，提升材料纯度、耐候性、适配性等核心性能。同时行业加快上下游产业链整合，打通原料获取、冶炼加工、成品配送全环节，压缩产销成本，提升产业链运转效率。</w:t>
      </w:r>
    </w:p>
    <w:p>
      <w:pPr>
        <w:spacing w:after="150"/>
      </w:pPr>
      <w:r>
        <w:rPr/>
        <w:t xml:space="preserve">产业迭代持续重塑冶金材料供需结构，行业发展逻辑持续优化。全域工业体系升级，倒逼冶金材料适配高精生产标准，高性能专用冶金材料需求占比持续提升。原生矿产开采约束不断收紧，原生冶金原料供给增速放缓，行业加大废旧金属资源化冶金再造力度，搭建闭环再生冶金体系，补足市场材料供给。各行各业定制化生产需求提升，通用型标准化冶金材料产能逐步收缩，定制改性冶金材料成为行业生产主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冶金材料行业进行了长期追踪，结合我们对冶金材料相关企业的调查研究，对我国冶金材料行业发展现状与前景、市场竞争格局与形势、赢利水平与企业发展、投资策略与风险预警、发展趋势与规划建议等进行深入研究，并重点分析了冶金材料行业的前景与风险。报告揭示了冶金材料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冶金材料行业基本定义与分类体系</w:t>
      </w:r>
    </w:p>
    <w:p>
      <w:pPr>
        <w:spacing w:before="75" w:after="0"/>
      </w:pPr>
      <w:r>
        <w:rPr/>
        <w:t xml:space="preserve">第一节 冶金材料的基本内涵与功能属性</w:t>
      </w:r>
    </w:p>
    <w:p>
      <w:pPr>
        <w:spacing w:before="75" w:after="0"/>
      </w:pPr>
      <w:r>
        <w:rPr/>
        <w:t xml:space="preserve">一、金属结构材料与功能材料的双重角色</w:t>
      </w:r>
    </w:p>
    <w:p>
      <w:pPr>
        <w:spacing w:before="75" w:after="0"/>
      </w:pPr>
      <w:r>
        <w:rPr/>
        <w:t xml:space="preserve">二、在高温、高压、腐蚀等极端环境下的服役性能</w:t>
      </w:r>
    </w:p>
    <w:p>
      <w:pPr>
        <w:spacing w:before="75" w:after="0"/>
      </w:pPr>
      <w:r>
        <w:rPr/>
        <w:t xml:space="preserve">三、作为工业基础原材料的战略支撑作用</w:t>
      </w:r>
    </w:p>
    <w:p>
      <w:pPr>
        <w:spacing w:before="75" w:after="0"/>
      </w:pPr>
      <w:r>
        <w:rPr/>
        <w:t xml:space="preserve">第二节 冶金材料的主要类别划分</w:t>
      </w:r>
    </w:p>
    <w:p>
      <w:pPr>
        <w:spacing w:before="75" w:after="0"/>
      </w:pPr>
      <w:r>
        <w:rPr/>
        <w:t xml:space="preserve">一、黑色金属材料(钢铁、铸铁、铁合金等)</w:t>
      </w:r>
    </w:p>
    <w:p>
      <w:pPr>
        <w:spacing w:before="75" w:after="0"/>
      </w:pPr>
      <w:r>
        <w:rPr/>
        <w:t xml:space="preserve">二、有色金属材料(铜、铝、钛、镍、钨、钼等)</w:t>
      </w:r>
    </w:p>
    <w:p>
      <w:pPr>
        <w:spacing w:before="75" w:after="0"/>
      </w:pPr>
      <w:r>
        <w:rPr/>
        <w:t xml:space="preserve">三、稀有金属与特种合金材料(高温合金、形状记忆合金、非晶合金等)</w:t>
      </w:r>
    </w:p>
    <w:p>
      <w:pPr>
        <w:spacing w:before="75" w:after="0"/>
      </w:pPr>
      <w:r>
        <w:rPr/>
        <w:t xml:space="preserve">第三节 冶金材料在现代工业体系中的定位</w:t>
      </w:r>
    </w:p>
    <w:p>
      <w:pPr>
        <w:spacing w:before="75" w:after="0"/>
      </w:pPr>
      <w:r>
        <w:rPr/>
        <w:t xml:space="preserve">一、制造业升级的核心物质基础</w:t>
      </w:r>
    </w:p>
    <w:p>
      <w:pPr>
        <w:spacing w:before="75" w:after="0"/>
      </w:pPr>
      <w:r>
        <w:rPr/>
        <w:t xml:space="preserve">二、与新材料、新能源、电子信息产业的深度融合</w:t>
      </w:r>
    </w:p>
    <w:p>
      <w:pPr>
        <w:spacing w:before="75" w:after="0"/>
      </w:pPr>
      <w:r>
        <w:rPr>
          <w:b w:val="1"/>
          <w:bCs w:val="1"/>
        </w:rPr>
        <w:t xml:space="preserve">第二章 全球冶金材料行业发展环境分析</w:t>
      </w:r>
    </w:p>
    <w:p>
      <w:pPr>
        <w:spacing w:before="75" w:after="0"/>
      </w:pPr>
      <w:r>
        <w:rPr/>
        <w:t xml:space="preserve">第一节 全球制造业格局深度调整</w:t>
      </w:r>
    </w:p>
    <w:p>
      <w:pPr>
        <w:spacing w:before="75" w:after="0"/>
      </w:pPr>
      <w:r>
        <w:rPr/>
        <w:t xml:space="preserve">一、高端制造向技术密集区域集聚</w:t>
      </w:r>
    </w:p>
    <w:p>
      <w:pPr>
        <w:spacing w:before="75" w:after="0"/>
      </w:pPr>
      <w:r>
        <w:rPr/>
        <w:t xml:space="preserve">二、新兴经济体工业化带动基础材料需求</w:t>
      </w:r>
    </w:p>
    <w:p>
      <w:pPr>
        <w:spacing w:before="75" w:after="0"/>
      </w:pPr>
      <w:r>
        <w:rPr/>
        <w:t xml:space="preserve">三、供应链安全驱动本地化生产趋势</w:t>
      </w:r>
    </w:p>
    <w:p>
      <w:pPr>
        <w:spacing w:before="75" w:after="0"/>
      </w:pPr>
      <w:r>
        <w:rPr/>
        <w:t xml:space="preserve">第二节 全球绿色低碳转型加速推进</w:t>
      </w:r>
    </w:p>
    <w:p>
      <w:pPr>
        <w:spacing w:before="75" w:after="0"/>
      </w:pPr>
      <w:r>
        <w:rPr/>
        <w:t xml:space="preserve">一、冶金高能耗环节面临碳约束压力</w:t>
      </w:r>
    </w:p>
    <w:p>
      <w:pPr>
        <w:spacing w:before="75" w:after="0"/>
      </w:pPr>
      <w:r>
        <w:rPr/>
        <w:t xml:space="preserve">二、循环经济推动废金属高效回收利用</w:t>
      </w:r>
    </w:p>
    <w:p>
      <w:pPr>
        <w:spacing w:before="75" w:after="0"/>
      </w:pPr>
      <w:r>
        <w:rPr/>
        <w:t xml:space="preserve">三、低碳冶炼与氢能冶金技术成为竞争焦点</w:t>
      </w:r>
    </w:p>
    <w:p>
      <w:pPr>
        <w:spacing w:before="75" w:after="0"/>
      </w:pPr>
      <w:r>
        <w:rPr/>
        <w:t xml:space="preserve">第三节 全球科技创新重塑材料需求</w:t>
      </w:r>
    </w:p>
    <w:p>
      <w:pPr>
        <w:spacing w:before="75" w:after="0"/>
      </w:pPr>
      <w:r>
        <w:rPr/>
        <w:t xml:space="preserve">一、新一代信息技术催生高性能导电材料需求</w:t>
      </w:r>
    </w:p>
    <w:p>
      <w:pPr>
        <w:spacing w:before="75" w:after="0"/>
      </w:pPr>
      <w:r>
        <w:rPr/>
        <w:t xml:space="preserve">二、航空航天与深海探测依赖先进合金体系</w:t>
      </w:r>
    </w:p>
    <w:p>
      <w:pPr>
        <w:spacing w:before="75" w:after="0"/>
      </w:pPr>
      <w:r>
        <w:rPr/>
        <w:t xml:space="preserve">三、新能源装备对轻量化与耐蚀材料提出新要求</w:t>
      </w:r>
    </w:p>
    <w:p>
      <w:pPr>
        <w:spacing w:before="75" w:after="0"/>
      </w:pPr>
      <w:r>
        <w:rPr>
          <w:b w:val="1"/>
          <w:bCs w:val="1"/>
        </w:rPr>
        <w:t xml:space="preserve">第三章 2023-2025年全球冶金材料市场运行状况</w:t>
      </w:r>
    </w:p>
    <w:p>
      <w:pPr>
        <w:spacing w:before="75" w:after="0"/>
      </w:pPr>
      <w:r>
        <w:rPr/>
        <w:t xml:space="preserve">第一节 全球冶金材料市场规模与增长特征</w:t>
      </w:r>
    </w:p>
    <w:p>
      <w:pPr>
        <w:spacing w:before="75" w:after="0"/>
      </w:pPr>
      <w:r>
        <w:rPr/>
        <w:t xml:space="preserve">一、全球冶金材料消费总量及复合增长率</w:t>
      </w:r>
    </w:p>
    <w:p>
      <w:pPr>
        <w:spacing w:before="75" w:after="0"/>
      </w:pPr>
      <w:r>
        <w:rPr/>
        <w:t xml:space="preserve">二、黑色金属与有色金属占比演变</w:t>
      </w:r>
    </w:p>
    <w:p>
      <w:pPr>
        <w:spacing w:before="75" w:after="0"/>
      </w:pPr>
      <w:r>
        <w:rPr/>
        <w:t xml:space="preserve">三、高端特种合金增速显着领先基础品类</w:t>
      </w:r>
    </w:p>
    <w:p>
      <w:pPr>
        <w:spacing w:before="75" w:after="0"/>
      </w:pPr>
      <w:r>
        <w:rPr/>
        <w:t xml:space="preserve">第二节 全球冶金材料供需结构分析</w:t>
      </w:r>
    </w:p>
    <w:p>
      <w:pPr>
        <w:spacing w:before="75" w:after="0"/>
      </w:pPr>
      <w:r>
        <w:rPr/>
        <w:t xml:space="preserve">一、主要生产国产能分布与开工水平</w:t>
      </w:r>
    </w:p>
    <w:p>
      <w:pPr>
        <w:spacing w:before="75" w:after="0"/>
      </w:pPr>
      <w:r>
        <w:rPr/>
        <w:t xml:space="preserve">二、下游重点行业需求强度变化趋势</w:t>
      </w:r>
    </w:p>
    <w:p>
      <w:pPr>
        <w:spacing w:before="75" w:after="0"/>
      </w:pPr>
      <w:r>
        <w:rPr/>
        <w:t xml:space="preserve">三、库存周期与价格波动的联动机制</w:t>
      </w:r>
    </w:p>
    <w:p>
      <w:pPr>
        <w:spacing w:before="75" w:after="0"/>
      </w:pPr>
      <w:r>
        <w:rPr/>
        <w:t xml:space="preserve">第三节 全球冶金材料贸易流动格局</w:t>
      </w:r>
    </w:p>
    <w:p>
      <w:pPr>
        <w:spacing w:before="75" w:after="0"/>
      </w:pPr>
      <w:r>
        <w:rPr/>
        <w:t xml:space="preserve">一、中国在全球出口中的主导地位</w:t>
      </w:r>
    </w:p>
    <w:p>
      <w:pPr>
        <w:spacing w:before="75" w:after="0"/>
      </w:pPr>
      <w:r>
        <w:rPr/>
        <w:t xml:space="preserve">二、欧美日韩进口依赖度与采购策略调整</w:t>
      </w:r>
    </w:p>
    <w:p>
      <w:pPr>
        <w:spacing w:before="75" w:after="0"/>
      </w:pPr>
      <w:r>
        <w:rPr/>
        <w:t xml:space="preserve">三、国际贸易合规要求与出口管制趋严</w:t>
      </w:r>
    </w:p>
    <w:p>
      <w:pPr>
        <w:spacing w:before="75" w:after="0"/>
      </w:pPr>
      <w:r>
        <w:rPr>
          <w:b w:val="1"/>
          <w:bCs w:val="1"/>
        </w:rPr>
        <w:t xml:space="preserve">第四章 2023-2025年中国冶金材料市场发展现状</w:t>
      </w:r>
    </w:p>
    <w:p>
      <w:pPr>
        <w:spacing w:before="75" w:after="0"/>
      </w:pPr>
      <w:r>
        <w:rPr/>
        <w:t xml:space="preserve">第一节 中国冶金材料市场规模与结构特征</w:t>
      </w:r>
    </w:p>
    <w:p>
      <w:pPr>
        <w:spacing w:before="75" w:after="0"/>
      </w:pPr>
      <w:r>
        <w:rPr/>
        <w:t xml:space="preserve">一、国内产量与消费量匹配关系</w:t>
      </w:r>
    </w:p>
    <w:p>
      <w:pPr>
        <w:spacing w:before="75" w:after="0"/>
      </w:pPr>
      <w:r>
        <w:rPr/>
        <w:t xml:space="preserve">二、高端产品与中低端产品占比变化</w:t>
      </w:r>
    </w:p>
    <w:p>
      <w:pPr>
        <w:spacing w:before="75" w:after="0"/>
      </w:pPr>
      <w:r>
        <w:rPr/>
        <w:t xml:space="preserve">三、区域产业集群集中度分析</w:t>
      </w:r>
    </w:p>
    <w:p>
      <w:pPr>
        <w:spacing w:before="75" w:after="0"/>
      </w:pPr>
      <w:r>
        <w:rPr/>
        <w:t xml:space="preserve">第二节 中国冶金材料供需平衡与产能利用</w:t>
      </w:r>
    </w:p>
    <w:p>
      <w:pPr>
        <w:spacing w:before="75" w:after="0"/>
      </w:pPr>
      <w:r>
        <w:rPr/>
        <w:t xml:space="preserve">一、主要企业产能利用率评估</w:t>
      </w:r>
    </w:p>
    <w:p>
      <w:pPr>
        <w:spacing w:before="75" w:after="0"/>
      </w:pPr>
      <w:r>
        <w:rPr/>
        <w:t xml:space="preserve">二、下游制造业配套响应能力</w:t>
      </w:r>
    </w:p>
    <w:p>
      <w:pPr>
        <w:spacing w:before="75" w:after="0"/>
      </w:pPr>
      <w:r>
        <w:rPr/>
        <w:t xml:space="preserve">三、高端材料进口替代进展与瓶颈</w:t>
      </w:r>
    </w:p>
    <w:p>
      <w:pPr>
        <w:spacing w:before="75" w:after="0"/>
      </w:pPr>
      <w:r>
        <w:rPr/>
        <w:t xml:space="preserve">第三节 中国冶金材料市场价格走势与成本传导</w:t>
      </w:r>
    </w:p>
    <w:p>
      <w:pPr>
        <w:spacing w:before="75" w:after="0"/>
      </w:pPr>
      <w:r>
        <w:rPr/>
        <w:t xml:space="preserve">一、矿石原料价格对成品材的传导效率</w:t>
      </w:r>
    </w:p>
    <w:p>
      <w:pPr>
        <w:spacing w:before="75" w:after="0"/>
      </w:pPr>
      <w:r>
        <w:rPr/>
        <w:t xml:space="preserve">二、不同品类材料价格分化趋势</w:t>
      </w:r>
    </w:p>
    <w:p>
      <w:pPr>
        <w:spacing w:before="75" w:after="0"/>
      </w:pPr>
      <w:r>
        <w:rPr/>
        <w:t xml:space="preserve">三、能源与环保成本对定价机制的影响</w:t>
      </w:r>
    </w:p>
    <w:p>
      <w:pPr>
        <w:spacing w:before="75" w:after="0"/>
      </w:pPr>
      <w:r>
        <w:rPr>
          <w:b w:val="1"/>
          <w:bCs w:val="1"/>
        </w:rPr>
        <w:t xml:space="preserve">第五章 中国冶金材料行业上游资源与原料保障</w:t>
      </w:r>
    </w:p>
    <w:p>
      <w:pPr>
        <w:spacing w:before="75" w:after="0"/>
      </w:pPr>
      <w:r>
        <w:rPr/>
        <w:t xml:space="preserve">第一节 矿产资源禀赋与开采现状</w:t>
      </w:r>
    </w:p>
    <w:p>
      <w:pPr>
        <w:spacing w:before="75" w:after="0"/>
      </w:pPr>
      <w:r>
        <w:rPr/>
        <w:t xml:space="preserve">一、铁、铜、铝、镍等主干金属资源储量分布</w:t>
      </w:r>
    </w:p>
    <w:p>
      <w:pPr>
        <w:spacing w:before="75" w:after="0"/>
      </w:pPr>
      <w:r>
        <w:rPr/>
        <w:t xml:space="preserve">二、关键稀有金属对外依存度评估</w:t>
      </w:r>
    </w:p>
    <w:p>
      <w:pPr>
        <w:spacing w:before="75" w:after="0"/>
      </w:pPr>
      <w:r>
        <w:rPr/>
        <w:t xml:space="preserve">三、绿色矿山建设与生态修复进展</w:t>
      </w:r>
    </w:p>
    <w:p>
      <w:pPr>
        <w:spacing w:before="75" w:after="0"/>
      </w:pPr>
      <w:r>
        <w:rPr/>
        <w:t xml:space="preserve">第二节 冶炼与初级加工环节</w:t>
      </w:r>
    </w:p>
    <w:p>
      <w:pPr>
        <w:spacing w:before="75" w:after="0"/>
      </w:pPr>
      <w:r>
        <w:rPr/>
        <w:t xml:space="preserve">一、粗钢、电解铝、精炼铜等基础产能集中度</w:t>
      </w:r>
    </w:p>
    <w:p>
      <w:pPr>
        <w:spacing w:before="75" w:after="0"/>
      </w:pPr>
      <w:r>
        <w:rPr/>
        <w:t xml:space="preserve">二、冶炼环节环保达标与技术升级水平</w:t>
      </w:r>
    </w:p>
    <w:p>
      <w:pPr>
        <w:spacing w:before="75" w:after="0"/>
      </w:pPr>
      <w:r>
        <w:rPr/>
        <w:t xml:space="preserve">三、再生金属回收体系成熟度与利用率</w:t>
      </w:r>
    </w:p>
    <w:p>
      <w:pPr>
        <w:spacing w:before="75" w:after="0"/>
      </w:pPr>
      <w:r>
        <w:rPr/>
        <w:t xml:space="preserve">第三节 上游供应链安全风险识别</w:t>
      </w:r>
    </w:p>
    <w:p>
      <w:pPr>
        <w:spacing w:before="75" w:after="0"/>
      </w:pPr>
      <w:r>
        <w:rPr/>
        <w:t xml:space="preserve">一、关键辅料与核心设备对外依存情况</w:t>
      </w:r>
    </w:p>
    <w:p>
      <w:pPr>
        <w:spacing w:before="75" w:after="0"/>
      </w:pPr>
      <w:r>
        <w:rPr/>
        <w:t xml:space="preserve">二、物流运输与仓储保障能力</w:t>
      </w:r>
    </w:p>
    <w:p>
      <w:pPr>
        <w:spacing w:before="75" w:after="0"/>
      </w:pPr>
      <w:r>
        <w:rPr/>
        <w:t xml:space="preserve">三、地缘政治与极端气候对供应稳定性影响</w:t>
      </w:r>
    </w:p>
    <w:p>
      <w:pPr>
        <w:spacing w:before="75" w:after="0"/>
      </w:pPr>
      <w:r>
        <w:rPr>
          <w:b w:val="1"/>
          <w:bCs w:val="1"/>
        </w:rPr>
        <w:t xml:space="preserve">第六章 中国冶金材料生产工艺与技术水平分析</w:t>
      </w:r>
    </w:p>
    <w:p>
      <w:pPr>
        <w:spacing w:before="75" w:after="0"/>
      </w:pPr>
      <w:r>
        <w:rPr/>
        <w:t xml:space="preserve">第一节 主流制备工艺路线比较</w:t>
      </w:r>
    </w:p>
    <w:p>
      <w:pPr>
        <w:spacing w:before="75" w:after="0"/>
      </w:pPr>
      <w:r>
        <w:rPr/>
        <w:t xml:space="preserve">一、高炉-转炉、电弧炉短流程炼钢普及度</w:t>
      </w:r>
    </w:p>
    <w:p>
      <w:pPr>
        <w:spacing w:before="75" w:after="0"/>
      </w:pPr>
      <w:r>
        <w:rPr/>
        <w:t xml:space="preserve">二、湿法冶金与火法冶金在有色金属中的应用</w:t>
      </w:r>
    </w:p>
    <w:p>
      <w:pPr>
        <w:spacing w:before="75" w:after="0"/>
      </w:pPr>
      <w:r>
        <w:rPr/>
        <w:t xml:space="preserve">三、粉末冶金与增材制造在特种合金中的探索</w:t>
      </w:r>
    </w:p>
    <w:p>
      <w:pPr>
        <w:spacing w:before="75" w:after="0"/>
      </w:pPr>
      <w:r>
        <w:rPr/>
        <w:t xml:space="preserve">第二节 高端冶金材料关键技术突破</w:t>
      </w:r>
    </w:p>
    <w:p>
      <w:pPr>
        <w:spacing w:before="75" w:after="0"/>
      </w:pPr>
      <w:r>
        <w:rPr/>
        <w:t xml:space="preserve">一、超高强钢组织调控与洁净度控制</w:t>
      </w:r>
    </w:p>
    <w:p>
      <w:pPr>
        <w:spacing w:before="75" w:after="0"/>
      </w:pPr>
      <w:r>
        <w:rPr/>
        <w:t xml:space="preserve">二、高纯金属提纯与杂质抑制工艺</w:t>
      </w:r>
    </w:p>
    <w:p>
      <w:pPr>
        <w:spacing w:before="75" w:after="0"/>
      </w:pPr>
      <w:r>
        <w:rPr/>
        <w:t xml:space="preserve">三、高温合金成分设计与单晶铸造技术</w:t>
      </w:r>
    </w:p>
    <w:p>
      <w:pPr>
        <w:spacing w:before="75" w:after="0"/>
      </w:pPr>
      <w:r>
        <w:rPr/>
        <w:t xml:space="preserve">第三节 技术创新体系与研发投入</w:t>
      </w:r>
    </w:p>
    <w:p>
      <w:pPr>
        <w:spacing w:before="75" w:after="0"/>
      </w:pPr>
      <w:r>
        <w:rPr/>
        <w:t xml:space="preserve">一、龙头企业研发强度与专利布局</w:t>
      </w:r>
    </w:p>
    <w:p>
      <w:pPr>
        <w:spacing w:before="75" w:after="0"/>
      </w:pPr>
      <w:r>
        <w:rPr/>
        <w:t xml:space="preserve">二、高校与科研院所协同机制成效</w:t>
      </w:r>
    </w:p>
    <w:p>
      <w:pPr>
        <w:spacing w:before="75" w:after="0"/>
      </w:pPr>
      <w:r>
        <w:rPr/>
        <w:t xml:space="preserve">三、国家级材料创新平台建设进展</w:t>
      </w:r>
    </w:p>
    <w:p>
      <w:pPr>
        <w:spacing w:before="75" w:after="0"/>
      </w:pPr>
      <w:r>
        <w:rPr>
          <w:b w:val="1"/>
          <w:bCs w:val="1"/>
        </w:rPr>
        <w:t xml:space="preserve">第七章 冶金材料下游应用市场深度分析</w:t>
      </w:r>
    </w:p>
    <w:p>
      <w:pPr>
        <w:spacing w:before="75" w:after="0"/>
      </w:pPr>
      <w:r>
        <w:rPr/>
        <w:t xml:space="preserve">第一节 装备制造与基础设施领域</w:t>
      </w:r>
    </w:p>
    <w:p>
      <w:pPr>
        <w:spacing w:before="75" w:after="0"/>
      </w:pPr>
      <w:r>
        <w:rPr/>
        <w:t xml:space="preserve">一、工程机械、轨道交通用高强度结构钢</w:t>
      </w:r>
    </w:p>
    <w:p>
      <w:pPr>
        <w:spacing w:before="75" w:after="0"/>
      </w:pPr>
      <w:r>
        <w:rPr/>
        <w:t xml:space="preserve">二、船舶与海洋工程耐蚀合金需求</w:t>
      </w:r>
    </w:p>
    <w:p>
      <w:pPr>
        <w:spacing w:before="75" w:after="0"/>
      </w:pPr>
      <w:r>
        <w:rPr/>
        <w:t xml:space="preserve">三、电力装备用硅钢与导电铜材</w:t>
      </w:r>
    </w:p>
    <w:p>
      <w:pPr>
        <w:spacing w:before="75" w:after="0"/>
      </w:pPr>
      <w:r>
        <w:rPr/>
        <w:t xml:space="preserve">第二节 电子信息与新能源领域</w:t>
      </w:r>
    </w:p>
    <w:p>
      <w:pPr>
        <w:spacing w:before="75" w:after="0"/>
      </w:pPr>
      <w:r>
        <w:rPr/>
        <w:t xml:space="preserve">一、半导体封装用高纯铜、钨、钼材料</w:t>
      </w:r>
    </w:p>
    <w:p>
      <w:pPr>
        <w:spacing w:before="75" w:after="0"/>
      </w:pPr>
      <w:r>
        <w:rPr/>
        <w:t xml:space="preserve">二、锂电池正极集流体用超薄铝箔与铜箔</w:t>
      </w:r>
    </w:p>
    <w:p>
      <w:pPr>
        <w:spacing w:before="75" w:after="0"/>
      </w:pPr>
      <w:r>
        <w:rPr/>
        <w:t xml:space="preserve">三、光伏支架与风电塔筒用耐候钢与特种合金</w:t>
      </w:r>
    </w:p>
    <w:p>
      <w:pPr>
        <w:spacing w:before="75" w:after="0"/>
      </w:pPr>
      <w:r>
        <w:rPr>
          <w:b w:val="1"/>
          <w:bCs w:val="1"/>
        </w:rPr>
        <w:t xml:space="preserve">第八章 2023-2025年中国冶金材料市场竞争格局</w:t>
      </w:r>
    </w:p>
    <w:p>
      <w:pPr>
        <w:spacing w:before="75" w:after="0"/>
      </w:pPr>
      <w:r>
        <w:rPr/>
        <w:t xml:space="preserve">第一节 市场集中度与企业梯队分布</w:t>
      </w:r>
    </w:p>
    <w:p>
      <w:pPr>
        <w:spacing w:before="75" w:after="0"/>
      </w:pPr>
      <w:r>
        <w:rPr/>
        <w:t xml:space="preserve">一、央企与地方国企在基础材料领域主导地位</w:t>
      </w:r>
    </w:p>
    <w:p>
      <w:pPr>
        <w:spacing w:before="75" w:after="0"/>
      </w:pPr>
      <w:r>
        <w:rPr/>
        <w:t xml:space="preserve">二、民营龙头在细分高端领域快速崛起</w:t>
      </w:r>
    </w:p>
    <w:p>
      <w:pPr>
        <w:spacing w:before="75" w:after="0"/>
      </w:pPr>
      <w:r>
        <w:rPr/>
        <w:t xml:space="preserve">三、中小企业专业化生存空间与挑战</w:t>
      </w:r>
    </w:p>
    <w:p>
      <w:pPr>
        <w:spacing w:before="75" w:after="0"/>
      </w:pPr>
      <w:r>
        <w:rPr/>
        <w:t xml:space="preserve">第二节 产品同质化与差异化竞争路径</w:t>
      </w:r>
    </w:p>
    <w:p>
      <w:pPr>
        <w:spacing w:before="75" w:after="0"/>
      </w:pPr>
      <w:r>
        <w:rPr/>
        <w:t xml:space="preserve">一、大宗材料价格竞争激烈程度</w:t>
      </w:r>
    </w:p>
    <w:p>
      <w:pPr>
        <w:spacing w:before="75" w:after="0"/>
      </w:pPr>
      <w:r>
        <w:rPr/>
        <w:t xml:space="preserve">二、定制化高端材料技术服务壁垒</w:t>
      </w:r>
    </w:p>
    <w:p>
      <w:pPr>
        <w:spacing w:before="75" w:after="0"/>
      </w:pPr>
      <w:r>
        <w:rPr/>
        <w:t xml:space="preserve">三、品牌信誉与交付稳定性竞争优势</w:t>
      </w:r>
    </w:p>
    <w:p>
      <w:pPr>
        <w:spacing w:before="75" w:after="0"/>
      </w:pPr>
      <w:r>
        <w:rPr/>
        <w:t xml:space="preserve">第三节 区域产业集群协同发展特征</w:t>
      </w:r>
    </w:p>
    <w:p>
      <w:pPr>
        <w:spacing w:before="75" w:after="0"/>
      </w:pPr>
      <w:r>
        <w:rPr/>
        <w:t xml:space="preserve">一、环渤海钢铁与装备制造集群</w:t>
      </w:r>
    </w:p>
    <w:p>
      <w:pPr>
        <w:spacing w:before="75" w:after="0"/>
      </w:pPr>
      <w:r>
        <w:rPr/>
        <w:t xml:space="preserve">二、长三角有色金属深加工与研发集聚</w:t>
      </w:r>
    </w:p>
    <w:p>
      <w:pPr>
        <w:spacing w:before="75" w:after="0"/>
      </w:pPr>
      <w:r>
        <w:rPr/>
        <w:t xml:space="preserve">三、中西部资源型基地向高附加值延伸趋势</w:t>
      </w:r>
    </w:p>
    <w:p>
      <w:pPr>
        <w:spacing w:before="75" w:after="0"/>
      </w:pPr>
      <w:r>
        <w:rPr>
          <w:b w:val="1"/>
          <w:bCs w:val="1"/>
        </w:rPr>
        <w:t xml:space="preserve">第九章 全球冶金材料行业重点企业经营分析</w:t>
      </w:r>
    </w:p>
    <w:p>
      <w:pPr>
        <w:spacing w:before="75" w:after="0"/>
      </w:pPr>
      <w:r>
        <w:rPr/>
        <w:t xml:space="preserve">第一节 安赛乐米塔尔集团</w:t>
      </w:r>
    </w:p>
    <w:p>
      <w:pPr>
        <w:spacing w:before="75" w:after="0"/>
      </w:pPr>
      <w:r>
        <w:rPr/>
        <w:t xml:space="preserve">一、企业基本概况与发展历程</w:t>
      </w:r>
    </w:p>
    <w:p>
      <w:pPr>
        <w:spacing w:before="75" w:after="0"/>
      </w:pPr>
      <w:r>
        <w:rPr/>
        <w:t xml:space="preserve">二、钢铁产品线与低碳技术布局</w:t>
      </w:r>
    </w:p>
    <w:p>
      <w:pPr>
        <w:spacing w:before="75" w:after="0"/>
      </w:pPr>
      <w:r>
        <w:rPr/>
        <w:t xml:space="preserve">三、全球产能分布与中国市场策略</w:t>
      </w:r>
    </w:p>
    <w:p>
      <w:pPr>
        <w:spacing w:before="75" w:after="0"/>
      </w:pPr>
      <w:r>
        <w:rPr/>
        <w:t xml:space="preserve">第二节 奥托昆普公司(outokumpu)</w:t>
      </w:r>
    </w:p>
    <w:p>
      <w:pPr>
        <w:spacing w:before="75" w:after="0"/>
      </w:pPr>
      <w:r>
        <w:rPr/>
        <w:t xml:space="preserve">一、企业基本概况与发展历程</w:t>
      </w:r>
    </w:p>
    <w:p>
      <w:pPr>
        <w:spacing w:before="75" w:after="0"/>
      </w:pPr>
      <w:r>
        <w:rPr/>
        <w:t xml:space="preserve">二、不锈钢与高性能合金产品体系</w:t>
      </w:r>
    </w:p>
    <w:p>
      <w:pPr>
        <w:spacing w:before="75" w:after="0"/>
      </w:pPr>
      <w:r>
        <w:rPr/>
        <w:t xml:space="preserve">三、欧洲绿色冶金与循环经济实践</w:t>
      </w:r>
    </w:p>
    <w:p>
      <w:pPr>
        <w:spacing w:before="75" w:after="0"/>
      </w:pPr>
      <w:r>
        <w:rPr/>
        <w:t xml:space="preserve">第三节 住友金属矿山株式会社</w:t>
      </w:r>
    </w:p>
    <w:p>
      <w:pPr>
        <w:spacing w:before="75" w:after="0"/>
      </w:pPr>
      <w:r>
        <w:rPr/>
        <w:t xml:space="preserve">一、企业基本概况与发展历程</w:t>
      </w:r>
    </w:p>
    <w:p>
      <w:pPr>
        <w:spacing w:before="75" w:after="0"/>
      </w:pPr>
      <w:r>
        <w:rPr/>
        <w:t xml:space="preserve">二、高纯铜、特种合金材料技术优势</w:t>
      </w:r>
    </w:p>
    <w:p>
      <w:pPr>
        <w:spacing w:before="75" w:after="0"/>
      </w:pPr>
      <w:r>
        <w:rPr/>
        <w:t xml:space="preserve">三、亚洲电子与汽车客户绑定模式</w:t>
      </w:r>
    </w:p>
    <w:p>
      <w:pPr>
        <w:spacing w:before="75" w:after="0"/>
      </w:pPr>
      <w:r>
        <w:rPr>
          <w:b w:val="1"/>
          <w:bCs w:val="1"/>
        </w:rPr>
        <w:t xml:space="preserve">第十章 中国冶金材料行业重点企业经营分析</w:t>
      </w:r>
    </w:p>
    <w:p>
      <w:pPr>
        <w:spacing w:before="75" w:after="0"/>
      </w:pPr>
      <w:r>
        <w:rPr/>
        <w:t xml:space="preserve">第一节 中国宝武钢铁集团有限公司</w:t>
      </w:r>
    </w:p>
    <w:p>
      <w:pPr>
        <w:spacing w:before="75" w:after="0"/>
      </w:pPr>
      <w:r>
        <w:rPr/>
        <w:t xml:space="preserve">一、企业基本概况与发展历程</w:t>
      </w:r>
    </w:p>
    <w:p>
      <w:pPr>
        <w:spacing w:before="75" w:after="0"/>
      </w:pPr>
      <w:r>
        <w:rPr/>
        <w:t xml:space="preserve">二、钢铁主业与新材料协同发展</w:t>
      </w:r>
    </w:p>
    <w:p>
      <w:pPr>
        <w:spacing w:before="75" w:after="0"/>
      </w:pPr>
      <w:r>
        <w:rPr/>
        <w:t xml:space="preserve">三、智能制造与绿色低碳转型成效</w:t>
      </w:r>
    </w:p>
    <w:p>
      <w:pPr>
        <w:spacing w:before="75" w:after="0"/>
      </w:pPr>
      <w:r>
        <w:rPr/>
        <w:t xml:space="preserve">第二节 中国铝业集团有限公司</w:t>
      </w:r>
    </w:p>
    <w:p>
      <w:pPr>
        <w:spacing w:before="75" w:after="0"/>
      </w:pPr>
      <w:r>
        <w:rPr/>
        <w:t xml:space="preserve">一、企业基本概况与发展历程</w:t>
      </w:r>
    </w:p>
    <w:p>
      <w:pPr>
        <w:spacing w:before="75" w:after="0"/>
      </w:pPr>
      <w:r>
        <w:rPr/>
        <w:t xml:space="preserve">二、铝土矿—氧化铝—电解铝—深加工一体化</w:t>
      </w:r>
    </w:p>
    <w:p>
      <w:pPr>
        <w:spacing w:before="75" w:after="0"/>
      </w:pPr>
      <w:r>
        <w:rPr/>
        <w:t xml:space="preserve">三、高端铝合金在交通与航天领域布局</w:t>
      </w:r>
    </w:p>
    <w:p>
      <w:pPr>
        <w:spacing w:before="75" w:after="0"/>
      </w:pPr>
      <w:r>
        <w:rPr/>
        <w:t xml:space="preserve">第三节 江西铜业股份有限公司</w:t>
      </w:r>
    </w:p>
    <w:p>
      <w:pPr>
        <w:spacing w:before="75" w:after="0"/>
      </w:pPr>
      <w:r>
        <w:rPr/>
        <w:t xml:space="preserve">一、企业基本概况与发展历程</w:t>
      </w:r>
    </w:p>
    <w:p>
      <w:pPr>
        <w:spacing w:before="75" w:after="0"/>
      </w:pPr>
      <w:r>
        <w:rPr/>
        <w:t xml:space="preserve">二、铜冶炼与高端铜材加工能力</w:t>
      </w:r>
    </w:p>
    <w:p>
      <w:pPr>
        <w:spacing w:before="75" w:after="0"/>
      </w:pPr>
      <w:r>
        <w:rPr/>
        <w:t xml:space="preserve">三、再生铜与绿色冶炼技术投入</w:t>
      </w:r>
    </w:p>
    <w:p>
      <w:pPr>
        <w:spacing w:before="75" w:after="0"/>
      </w:pPr>
      <w:r>
        <w:rPr/>
        <w:t xml:space="preserve">第四节 金川集团股份有限公司</w:t>
      </w:r>
    </w:p>
    <w:p>
      <w:pPr>
        <w:spacing w:before="75" w:after="0"/>
      </w:pPr>
      <w:r>
        <w:rPr/>
        <w:t xml:space="preserve">一、企业基本概况与发展历程</w:t>
      </w:r>
    </w:p>
    <w:p>
      <w:pPr>
        <w:spacing w:before="75" w:after="0"/>
      </w:pPr>
      <w:r>
        <w:rPr/>
        <w:t xml:space="preserve">二、镍钴铜铂族金属综合开发优势</w:t>
      </w:r>
    </w:p>
    <w:p>
      <w:pPr>
        <w:spacing w:before="75" w:after="0"/>
      </w:pPr>
      <w:r>
        <w:rPr/>
        <w:t xml:space="preserve">三、高温合金与电池材料延伸战略</w:t>
      </w:r>
    </w:p>
    <w:p>
      <w:pPr>
        <w:spacing w:before="75" w:after="0"/>
      </w:pPr>
      <w:r>
        <w:rPr/>
        <w:t xml:space="preserve">第五节 西部超导材料科技股份有限公司</w:t>
      </w:r>
    </w:p>
    <w:p>
      <w:pPr>
        <w:spacing w:before="75" w:after="0"/>
      </w:pPr>
      <w:r>
        <w:rPr/>
        <w:t xml:space="preserve">一、企业基本概况与发展历程</w:t>
      </w:r>
    </w:p>
    <w:p>
      <w:pPr>
        <w:spacing w:before="75" w:after="0"/>
      </w:pPr>
      <w:r>
        <w:rPr/>
        <w:t xml:space="preserve">二、高端钛合金与超导材料核心技术</w:t>
      </w:r>
    </w:p>
    <w:p>
      <w:pPr>
        <w:spacing w:before="75" w:after="0"/>
      </w:pPr>
      <w:r>
        <w:rPr/>
        <w:t xml:space="preserve">三、医疗领域定制化供应能力</w:t>
      </w:r>
    </w:p>
    <w:p>
      <w:pPr>
        <w:spacing w:before="75" w:after="0"/>
      </w:pPr>
      <w:r>
        <w:rPr>
          <w:b w:val="1"/>
          <w:bCs w:val="1"/>
        </w:rPr>
        <w:t xml:space="preserve">第十一章 中国冶金材料行业进出口贸易分析</w:t>
      </w:r>
    </w:p>
    <w:p>
      <w:pPr>
        <w:spacing w:before="75" w:after="0"/>
      </w:pPr>
      <w:r>
        <w:rPr/>
        <w:t xml:space="preserve">第一节 进出口总体规模与结构演变</w:t>
      </w:r>
    </w:p>
    <w:p>
      <w:pPr>
        <w:spacing w:before="75" w:after="0"/>
      </w:pPr>
      <w:r>
        <w:rPr/>
        <w:t xml:space="preserve">一、冶金材料出口总量及高附加值产品占比</w:t>
      </w:r>
    </w:p>
    <w:p>
      <w:pPr>
        <w:spacing w:before="75" w:after="0"/>
      </w:pPr>
      <w:r>
        <w:rPr/>
        <w:t xml:space="preserve">二、高端合金与高纯金属进口规模</w:t>
      </w:r>
    </w:p>
    <w:p>
      <w:pPr>
        <w:spacing w:before="75" w:after="0"/>
      </w:pPr>
      <w:r>
        <w:rPr/>
        <w:t xml:space="preserve">三、贸易顺差收窄与结构升级并存</w:t>
      </w:r>
    </w:p>
    <w:p>
      <w:pPr>
        <w:spacing w:before="75" w:after="0"/>
      </w:pPr>
      <w:r>
        <w:rPr/>
        <w:t xml:space="preserve">第二节 主要出口市场分析</w:t>
      </w:r>
    </w:p>
    <w:p>
      <w:pPr>
        <w:spacing w:before="75" w:after="0"/>
      </w:pPr>
      <w:r>
        <w:rPr/>
        <w:t xml:space="preserve">一、对东盟与“一带一路”国家出口增长</w:t>
      </w:r>
    </w:p>
    <w:p>
      <w:pPr>
        <w:spacing w:before="75" w:after="0"/>
      </w:pPr>
      <w:r>
        <w:rPr/>
        <w:t xml:space="preserve">二、对欧盟高端制造出口潜力</w:t>
      </w:r>
    </w:p>
    <w:p>
      <w:pPr>
        <w:spacing w:before="75" w:after="0"/>
      </w:pPr>
      <w:r>
        <w:rPr/>
        <w:t xml:space="preserve">三、对美国出口受技术管制影响评估</w:t>
      </w:r>
    </w:p>
    <w:p>
      <w:pPr>
        <w:spacing w:before="75" w:after="0"/>
      </w:pPr>
      <w:r>
        <w:rPr/>
        <w:t xml:space="preserve">第三节 主要进口来源与替代趋势</w:t>
      </w:r>
    </w:p>
    <w:p>
      <w:pPr>
        <w:spacing w:before="75" w:after="0"/>
      </w:pPr>
      <w:r>
        <w:rPr/>
        <w:t xml:space="preserve">一、铁矿石进口来源国集中度与供应稳定性</w:t>
      </w:r>
    </w:p>
    <w:p>
      <w:pPr>
        <w:spacing w:before="75" w:after="0"/>
      </w:pPr>
      <w:r>
        <w:rPr/>
        <w:t xml:space="preserve">二、从德国、日本进口高端特种钢与合金情况</w:t>
      </w:r>
    </w:p>
    <w:p>
      <w:pPr>
        <w:spacing w:before="75" w:after="0"/>
      </w:pPr>
      <w:r>
        <w:rPr/>
        <w:t xml:space="preserve">三、国产替代在高端铜材、高温合金领域进展</w:t>
      </w:r>
    </w:p>
    <w:p>
      <w:pPr>
        <w:spacing w:before="75" w:after="0"/>
      </w:pPr>
      <w:r>
        <w:rPr>
          <w:b w:val="1"/>
          <w:bCs w:val="1"/>
        </w:rPr>
        <w:t xml:space="preserve">第十二章 2026-2031年全球冶金材料市场发展趋势预测</w:t>
      </w:r>
    </w:p>
    <w:p>
      <w:pPr>
        <w:spacing w:before="75" w:after="0"/>
      </w:pPr>
      <w:r>
        <w:rPr/>
        <w:t xml:space="preserve">第一节 全球市场规模与结构演变预测</w:t>
      </w:r>
    </w:p>
    <w:p>
      <w:pPr>
        <w:spacing w:before="75" w:after="0"/>
      </w:pPr>
      <w:r>
        <w:rPr/>
        <w:t xml:space="preserve">一、全球冶金材料总需求量年均增速</w:t>
      </w:r>
    </w:p>
    <w:p>
      <w:pPr>
        <w:spacing w:before="75" w:after="0"/>
      </w:pPr>
      <w:r>
        <w:rPr/>
        <w:t xml:space="preserve">二、高端特种材料占比持续提升</w:t>
      </w:r>
    </w:p>
    <w:p>
      <w:pPr>
        <w:spacing w:before="75" w:after="0"/>
      </w:pPr>
      <w:r>
        <w:rPr/>
        <w:t xml:space="preserve">三、区域市场增长动力分化特征</w:t>
      </w:r>
    </w:p>
    <w:p>
      <w:pPr>
        <w:spacing w:before="75" w:after="0"/>
      </w:pPr>
      <w:r>
        <w:rPr/>
        <w:t xml:space="preserve">第二节 全球技术与产品方向预测</w:t>
      </w:r>
    </w:p>
    <w:p>
      <w:pPr>
        <w:spacing w:before="75" w:after="0"/>
      </w:pPr>
      <w:r>
        <w:rPr/>
        <w:t xml:space="preserve">一、低碳冶金工艺普及加速</w:t>
      </w:r>
    </w:p>
    <w:p>
      <w:pPr>
        <w:spacing w:before="75" w:after="0"/>
      </w:pPr>
      <w:r>
        <w:rPr/>
        <w:t xml:space="preserve">二、高强轻量化、耐蚀、智能响应材料突破</w:t>
      </w:r>
    </w:p>
    <w:p>
      <w:pPr>
        <w:spacing w:before="75" w:after="0"/>
      </w:pPr>
      <w:r>
        <w:rPr/>
        <w:t xml:space="preserve">三、数字化智能工厂提升良品率与效率</w:t>
      </w:r>
    </w:p>
    <w:p>
      <w:pPr>
        <w:spacing w:before="75" w:after="0"/>
      </w:pPr>
      <w:r>
        <w:rPr/>
        <w:t xml:space="preserve">第三节 全球竞争与合作格局预测</w:t>
      </w:r>
    </w:p>
    <w:p>
      <w:pPr>
        <w:spacing w:before="75" w:after="0"/>
      </w:pPr>
      <w:r>
        <w:rPr/>
        <w:t xml:space="preserve">一、跨国企业加强近岸与本地化生产</w:t>
      </w:r>
    </w:p>
    <w:p>
      <w:pPr>
        <w:spacing w:before="75" w:after="0"/>
      </w:pPr>
      <w:r>
        <w:rPr/>
        <w:t xml:space="preserve">二、技术联盟推动标准共建与专利共享</w:t>
      </w:r>
    </w:p>
    <w:p>
      <w:pPr>
        <w:spacing w:before="75" w:after="0"/>
      </w:pPr>
      <w:r>
        <w:rPr/>
        <w:t xml:space="preserve">三、供应链区域化与韧性建设强化</w:t>
      </w:r>
    </w:p>
    <w:p>
      <w:pPr>
        <w:spacing w:before="75" w:after="0"/>
      </w:pPr>
      <w:r>
        <w:rPr>
          <w:b w:val="1"/>
          <w:bCs w:val="1"/>
        </w:rPr>
        <w:t xml:space="preserve">第十三章 2026-2031年中国冶金材料市场需求预测</w:t>
      </w:r>
    </w:p>
    <w:p>
      <w:pPr>
        <w:spacing w:before="75" w:after="0"/>
      </w:pPr>
      <w:r>
        <w:rPr/>
        <w:t xml:space="preserve">第一节 总体需求规模增长驱动因素</w:t>
      </w:r>
    </w:p>
    <w:p>
      <w:pPr>
        <w:spacing w:before="75" w:after="0"/>
      </w:pPr>
      <w:r>
        <w:rPr/>
        <w:t xml:space="preserve">一、制造业高端化带动结构性需求</w:t>
      </w:r>
    </w:p>
    <w:p>
      <w:pPr>
        <w:spacing w:before="75" w:after="0"/>
      </w:pPr>
      <w:r>
        <w:rPr/>
        <w:t xml:space="preserve">二、新能源与新基建爆发式增长</w:t>
      </w:r>
    </w:p>
    <w:p>
      <w:pPr>
        <w:spacing w:before="75" w:after="0"/>
      </w:pPr>
      <w:r>
        <w:rPr/>
        <w:t xml:space="preserve">三、国防现代化战略投入加大</w:t>
      </w:r>
    </w:p>
    <w:p>
      <w:pPr>
        <w:spacing w:before="75" w:after="0"/>
      </w:pPr>
      <w:r>
        <w:rPr/>
        <w:t xml:space="preserve">第二节 产品结构需求升级预测</w:t>
      </w:r>
    </w:p>
    <w:p>
      <w:pPr>
        <w:spacing w:before="75" w:after="0"/>
      </w:pPr>
      <w:r>
        <w:rPr/>
        <w:t xml:space="preserve">一、基础大宗材料需求增速放缓</w:t>
      </w:r>
    </w:p>
    <w:p>
      <w:pPr>
        <w:spacing w:before="75" w:after="0"/>
      </w:pPr>
      <w:r>
        <w:rPr/>
        <w:t xml:space="preserve">二、高纯、高强、耐高温、耐蚀材料需求快速上升</w:t>
      </w:r>
    </w:p>
    <w:p>
      <w:pPr>
        <w:spacing w:before="75" w:after="0"/>
      </w:pPr>
      <w:r>
        <w:rPr/>
        <w:t xml:space="preserve">三、定制化、小批量、高可靠性产品成主流</w:t>
      </w:r>
    </w:p>
    <w:p>
      <w:pPr>
        <w:spacing w:before="75" w:after="0"/>
      </w:pPr>
      <w:r>
        <w:rPr/>
        <w:t xml:space="preserve">第三节 区域与行业需求分化预测</w:t>
      </w:r>
    </w:p>
    <w:p>
      <w:pPr>
        <w:spacing w:before="75" w:after="0"/>
      </w:pPr>
      <w:r>
        <w:rPr/>
        <w:t xml:space="preserve">一、东部沿海高端制造需求高度集中</w:t>
      </w:r>
    </w:p>
    <w:p>
      <w:pPr>
        <w:spacing w:before="75" w:after="0"/>
      </w:pPr>
      <w:r>
        <w:rPr/>
        <w:t xml:space="preserve">二、中西部承接深加工产能转移需求显现</w:t>
      </w:r>
    </w:p>
    <w:p>
      <w:pPr>
        <w:spacing w:before="75" w:after="0"/>
      </w:pPr>
      <w:r>
        <w:rPr/>
        <w:t xml:space="preserve">三、航天、核能等特殊领域需求刚性增强</w:t>
      </w:r>
    </w:p>
    <w:p>
      <w:pPr>
        <w:spacing w:before="75" w:after="0"/>
      </w:pPr>
      <w:r>
        <w:rPr>
          <w:b w:val="1"/>
          <w:bCs w:val="1"/>
        </w:rPr>
        <w:t xml:space="preserve">第十四章 2026-2031年中国冶金材料行业供给能力预测</w:t>
      </w:r>
    </w:p>
    <w:p>
      <w:pPr>
        <w:spacing w:before="75" w:after="0"/>
      </w:pPr>
      <w:r>
        <w:rPr/>
        <w:t xml:space="preserve">第一节 产能扩张与结构优化预测</w:t>
      </w:r>
    </w:p>
    <w:p>
      <w:pPr>
        <w:spacing w:before="75" w:after="0"/>
      </w:pPr>
      <w:r>
        <w:rPr/>
        <w:t xml:space="preserve">一、龙头企业高端产能扩产计划</w:t>
      </w:r>
    </w:p>
    <w:p>
      <w:pPr>
        <w:spacing w:before="75" w:after="0"/>
      </w:pPr>
      <w:r>
        <w:rPr/>
        <w:t xml:space="preserve">二、新进入者聚焦细分高壁垒领域</w:t>
      </w:r>
    </w:p>
    <w:p>
      <w:pPr>
        <w:spacing w:before="75" w:after="0"/>
      </w:pPr>
      <w:r>
        <w:rPr/>
        <w:t xml:space="preserve">三、落后产能退出与绿色准入门槛提高</w:t>
      </w:r>
    </w:p>
    <w:p>
      <w:pPr>
        <w:spacing w:before="75" w:after="0"/>
      </w:pPr>
      <w:r>
        <w:rPr/>
        <w:t xml:space="preserve">第二节 产品质量与国际标准对接预测</w:t>
      </w:r>
    </w:p>
    <w:p>
      <w:pPr>
        <w:spacing w:before="75" w:after="0"/>
      </w:pPr>
      <w:r>
        <w:rPr/>
        <w:t xml:space="preserve">一、产品纯度、强度、一致性要求全面提升</w:t>
      </w:r>
    </w:p>
    <w:p>
      <w:pPr>
        <w:spacing w:before="75" w:after="0"/>
      </w:pPr>
      <w:r>
        <w:rPr/>
        <w:t xml:space="preserve">二、iso、astm、jis等国际认证覆盖率提升</w:t>
      </w:r>
    </w:p>
    <w:p>
      <w:pPr>
        <w:spacing w:before="75" w:after="0"/>
      </w:pPr>
      <w:r>
        <w:rPr/>
        <w:t xml:space="preserve">三、全生命周期质量追溯体系建立</w:t>
      </w:r>
    </w:p>
    <w:p>
      <w:pPr>
        <w:spacing w:before="75" w:after="0"/>
      </w:pPr>
      <w:r>
        <w:rPr/>
        <w:t xml:space="preserve">第三节 产业链协同与韧性增强预测</w:t>
      </w:r>
    </w:p>
    <w:p>
      <w:pPr>
        <w:spacing w:before="75" w:after="0"/>
      </w:pPr>
      <w:r>
        <w:rPr/>
        <w:t xml:space="preserve">一、上下游一体化程度持续加深</w:t>
      </w:r>
    </w:p>
    <w:p>
      <w:pPr>
        <w:spacing w:before="75" w:after="0"/>
      </w:pPr>
      <w:r>
        <w:rPr/>
        <w:t xml:space="preserve">二、园区化、集群化发展模式加速</w:t>
      </w:r>
    </w:p>
    <w:p>
      <w:pPr>
        <w:spacing w:before="75" w:after="0"/>
      </w:pPr>
      <w:r>
        <w:rPr/>
        <w:t xml:space="preserve">三、应急储备与抗风险供应链体系构建</w:t>
      </w:r>
    </w:p>
    <w:p>
      <w:pPr>
        <w:spacing w:before="75" w:after="0"/>
      </w:pPr>
      <w:r>
        <w:rPr>
          <w:b w:val="1"/>
          <w:bCs w:val="1"/>
        </w:rPr>
        <w:t xml:space="preserve">第十五章 中国冶金材料行业投资机会与风险分析</w:t>
      </w:r>
    </w:p>
    <w:p>
      <w:pPr>
        <w:spacing w:before="75" w:after="0"/>
      </w:pPr>
      <w:r>
        <w:rPr/>
        <w:t xml:space="preserve">第一节 行业核心投资机会识别</w:t>
      </w:r>
    </w:p>
    <w:p>
      <w:pPr>
        <w:spacing w:before="75" w:after="0"/>
      </w:pPr>
      <w:r>
        <w:rPr/>
        <w:t xml:space="preserve">一、高端特种合金国产替代窗口期</w:t>
      </w:r>
    </w:p>
    <w:p>
      <w:pPr>
        <w:spacing w:before="75" w:after="0"/>
      </w:pPr>
      <w:r>
        <w:rPr/>
        <w:t xml:space="preserve">二、再生金属高效回收与循环利用</w:t>
      </w:r>
    </w:p>
    <w:p>
      <w:pPr>
        <w:spacing w:before="75" w:after="0"/>
      </w:pPr>
      <w:r>
        <w:rPr/>
        <w:t xml:space="preserve">三、智能制造与数字化工厂建设机遇</w:t>
      </w:r>
    </w:p>
    <w:p>
      <w:pPr>
        <w:spacing w:before="75" w:after="0"/>
      </w:pPr>
      <w:r>
        <w:rPr/>
        <w:t xml:space="preserve">第二节 主要投资风险预警</w:t>
      </w:r>
    </w:p>
    <w:p>
      <w:pPr>
        <w:spacing w:before="75" w:after="0"/>
      </w:pPr>
      <w:r>
        <w:rPr/>
        <w:t xml:space="preserve">一、关键矿产资源对外依存风险</w:t>
      </w:r>
    </w:p>
    <w:p>
      <w:pPr>
        <w:spacing w:before="75" w:after="0"/>
      </w:pPr>
      <w:r>
        <w:rPr/>
        <w:t xml:space="preserve">二、环保与能耗双控政策持续加压</w:t>
      </w:r>
    </w:p>
    <w:p>
      <w:pPr>
        <w:spacing w:before="75" w:after="0"/>
      </w:pPr>
      <w:r>
        <w:rPr/>
        <w:t xml:space="preserve">三、国际贸易摩擦与技术封锁风险</w:t>
      </w:r>
    </w:p>
    <w:p>
      <w:pPr>
        <w:spacing w:before="75" w:after="0"/>
      </w:pPr>
      <w:r>
        <w:rPr/>
        <w:t xml:space="preserve">第三节 投资策略与进入路径建议</w:t>
      </w:r>
    </w:p>
    <w:p>
      <w:pPr>
        <w:spacing w:before="75" w:after="0"/>
      </w:pPr>
      <w:r>
        <w:rPr/>
        <w:t xml:space="preserve">一、聚焦高技术壁垒与高附加值赛道</w:t>
      </w:r>
    </w:p>
    <w:p>
      <w:pPr>
        <w:spacing w:before="75" w:after="0"/>
      </w:pPr>
      <w:r>
        <w:rPr/>
        <w:t xml:space="preserve">二、强化esg合规与绿色低碳认证</w:t>
      </w:r>
    </w:p>
    <w:p>
      <w:pPr>
        <w:spacing w:before="75" w:after="0"/>
      </w:pPr>
      <w:r>
        <w:rPr/>
        <w:t xml:space="preserve">三、构建“资源+技术+终端”三位一体护城河</w:t>
      </w:r>
    </w:p>
    <w:p>
      <w:pPr>
        <w:spacing w:before="75" w:after="0"/>
      </w:pPr>
      <w:r>
        <w:rPr>
          <w:b w:val="1"/>
          <w:bCs w:val="1"/>
        </w:rPr>
        <w:t xml:space="preserve">第十六章 中国冶金材料行业发展战略建议</w:t>
      </w:r>
    </w:p>
    <w:p>
      <w:pPr>
        <w:spacing w:before="75" w:after="0"/>
      </w:pPr>
      <w:r>
        <w:rPr/>
        <w:t xml:space="preserve">第一节 企业层面发展路径</w:t>
      </w:r>
    </w:p>
    <w:p>
      <w:pPr>
        <w:spacing w:before="75" w:after="0"/>
      </w:pPr>
      <w:r>
        <w:rPr/>
        <w:t xml:space="preserve">一、技术创新驱动产品高端化</w:t>
      </w:r>
    </w:p>
    <w:p>
      <w:pPr>
        <w:spacing w:before="75" w:after="0"/>
      </w:pPr>
      <w:r>
        <w:rPr/>
        <w:t xml:space="preserve">二、绿色低碳转型实现可持续发展</w:t>
      </w:r>
    </w:p>
    <w:p>
      <w:pPr>
        <w:spacing w:before="75" w:after="0"/>
      </w:pPr>
      <w:r>
        <w:rPr/>
        <w:t xml:space="preserve">三、国际化运营提升全球竞争力</w:t>
      </w:r>
    </w:p>
    <w:p>
      <w:pPr>
        <w:spacing w:before="75" w:after="0"/>
      </w:pPr>
      <w:r>
        <w:rPr/>
        <w:t xml:space="preserve">第二节 产业层面协同机制</w:t>
      </w:r>
    </w:p>
    <w:p>
      <w:pPr>
        <w:spacing w:before="75" w:after="0"/>
      </w:pPr>
      <w:r>
        <w:rPr/>
        <w:t xml:space="preserve">一、优化区域布局与集群生态</w:t>
      </w:r>
    </w:p>
    <w:p>
      <w:pPr>
        <w:spacing w:before="75" w:after="0"/>
      </w:pPr>
      <w:r>
        <w:rPr/>
        <w:t xml:space="preserve">二、完善标准体系与检测认证平台</w:t>
      </w:r>
    </w:p>
    <w:p>
      <w:pPr>
        <w:spacing w:before="75" w:after="0"/>
      </w:pPr>
      <w:r>
        <w:rPr/>
        <w:t xml:space="preserve">三、加强产学研用深度融合</w:t>
      </w:r>
    </w:p>
    <w:p>
      <w:pPr>
        <w:spacing w:before="75" w:after="0"/>
      </w:pPr>
      <w:r>
        <w:rPr/>
        <w:t xml:space="preserve">第三节 风险防控长效机制建设</w:t>
      </w:r>
    </w:p>
    <w:p>
      <w:pPr>
        <w:spacing w:before="75" w:after="0"/>
      </w:pPr>
      <w:r>
        <w:rPr/>
        <w:t xml:space="preserve">一、建立原材料价格波动对冲机制</w:t>
      </w:r>
    </w:p>
    <w:p>
      <w:pPr>
        <w:spacing w:before="75" w:after="0"/>
      </w:pPr>
      <w:r>
        <w:rPr/>
        <w:t xml:space="preserve">二、完善安全生产与职业健康责任体系</w:t>
      </w:r>
    </w:p>
    <w:p>
      <w:pPr>
        <w:spacing w:before="75" w:after="0"/>
      </w:pPr>
      <w:r>
        <w:rPr/>
        <w:t xml:space="preserve">三、构建环境社会风险动态预警系统</w:t>
      </w:r>
    </w:p>
    <w:p>
      <w:pPr>
        <w:spacing w:before="75" w:after="0"/>
      </w:pPr>
      <w:r>
        <w:rPr>
          <w:b w:val="1"/>
          <w:bCs w:val="1"/>
        </w:rPr>
        <w:t xml:space="preserve">图表目录</w:t>
      </w:r>
    </w:p>
    <w:p>
      <w:pPr>
        <w:spacing w:before="75" w:after="0"/>
      </w:pPr>
      <w:r>
        <w:rPr/>
        <w:t xml:space="preserve">图表：2023-2025年全球冶金材料市场规模及年均增长率</w:t>
      </w:r>
    </w:p>
    <w:p>
      <w:pPr>
        <w:spacing w:before="75" w:after="0"/>
      </w:pPr>
      <w:r>
        <w:rPr/>
        <w:t xml:space="preserve">图表：2023-2025年全球黑色金属与有色金属消费结构</w:t>
      </w:r>
    </w:p>
    <w:p>
      <w:pPr>
        <w:spacing w:before="75" w:after="0"/>
      </w:pPr>
      <w:r>
        <w:rPr/>
        <w:t xml:space="preserve">图表：2023-2025年全球冶金材料区域消费格局分布</w:t>
      </w:r>
    </w:p>
    <w:p>
      <w:pPr>
        <w:spacing w:before="75" w:after="0"/>
      </w:pPr>
      <w:r>
        <w:rPr/>
        <w:t xml:space="preserve">图表：2023-2025年全球主要冶金材料生产国产能占比</w:t>
      </w:r>
    </w:p>
    <w:p>
      <w:pPr>
        <w:spacing w:before="75" w:after="0"/>
      </w:pPr>
      <w:r>
        <w:rPr/>
        <w:t xml:space="preserve">图表：2023-2025年全球高端特种合金需求增速</w:t>
      </w:r>
    </w:p>
    <w:p>
      <w:pPr>
        <w:spacing w:before="75" w:after="0"/>
      </w:pPr>
      <w:r>
        <w:rPr/>
        <w:t xml:space="preserve">图表：2023-2025年全球钢铁行业产能利用率变化</w:t>
      </w:r>
    </w:p>
    <w:p>
      <w:pPr>
        <w:spacing w:before="75" w:after="0"/>
      </w:pPr>
      <w:r>
        <w:rPr/>
        <w:t xml:space="preserve">图表：2023-2025年全球铜铝消费在新能源领域占比</w:t>
      </w:r>
    </w:p>
    <w:p>
      <w:pPr>
        <w:spacing w:before="75" w:after="0"/>
      </w:pPr>
      <w:r>
        <w:rPr/>
        <w:t xml:space="preserve">图表：2023-2025年全球冶金材料贸易流向与主要出口国</w:t>
      </w:r>
    </w:p>
    <w:p>
      <w:pPr>
        <w:spacing w:before="75" w:after="0"/>
      </w:pPr>
      <w:r>
        <w:rPr/>
        <w:t xml:space="preserve">图表：2023-2025年全球主要进口国冶金材料依赖度</w:t>
      </w:r>
    </w:p>
    <w:p>
      <w:pPr>
        <w:spacing w:before="75" w:after="0"/>
      </w:pPr>
      <w:r>
        <w:rPr/>
        <w:t xml:space="preserve">图表：2023-2025年国际冶金材料价格波动与库存关联性</w:t>
      </w:r>
    </w:p>
    <w:p>
      <w:pPr>
        <w:spacing w:before="75" w:after="0"/>
      </w:pPr>
      <w:r>
        <w:rPr/>
        <w:t xml:space="preserve">图表：2023-2025年中国冶金材料产量与消费量对比</w:t>
      </w:r>
    </w:p>
    <w:p>
      <w:pPr>
        <w:spacing w:before="75" w:after="0"/>
      </w:pPr>
      <w:r>
        <w:rPr/>
        <w:t xml:space="preserve">图表：2023-2025年中国高端冶金材料产品占比变化</w:t>
      </w:r>
    </w:p>
    <w:p>
      <w:pPr>
        <w:spacing w:before="75" w:after="0"/>
      </w:pPr>
      <w:r>
        <w:rPr/>
        <w:t xml:space="preserve">图表：2023-2025年中国冶金材料区域产业集群集中度</w:t>
      </w:r>
    </w:p>
    <w:p>
      <w:pPr>
        <w:spacing w:before="75" w:after="0"/>
      </w:pPr>
      <w:r>
        <w:rPr/>
        <w:t xml:space="preserve">图表：2023-2025年中国主要冶金企业产能利用率</w:t>
      </w:r>
    </w:p>
    <w:p>
      <w:pPr>
        <w:spacing w:before="75" w:after="0"/>
      </w:pPr>
      <w:r>
        <w:rPr/>
        <w:t xml:space="preserve">图表：2023-2025年中国下游制造业冶金材料需求强度</w:t>
      </w:r>
    </w:p>
    <w:p>
      <w:pPr>
        <w:spacing w:before="75" w:after="0"/>
      </w:pPr>
      <w:r>
        <w:rPr/>
        <w:t xml:space="preserve">图表：2023-2025年中国高端冶金材料进口替代率变化</w:t>
      </w:r>
    </w:p>
    <w:p>
      <w:pPr>
        <w:spacing w:before="75" w:after="0"/>
      </w:pPr>
      <w:r>
        <w:rPr/>
        <w:t xml:space="preserve">图表：2023-2025年中国铁矿石价格与钢材成本传导</w:t>
      </w:r>
    </w:p>
    <w:p>
      <w:pPr>
        <w:spacing w:before="75" w:after="0"/>
      </w:pPr>
      <w:r>
        <w:rPr/>
        <w:t xml:space="preserve">图表：2023-2025年中国高纯铜材与普通铜材价差</w:t>
      </w:r>
    </w:p>
    <w:p>
      <w:pPr>
        <w:spacing w:before="75" w:after="0"/>
      </w:pPr>
      <w:r>
        <w:rPr/>
        <w:t xml:space="preserve">图表：2023-2025年中国主要金属矿产资源储量分布</w:t>
      </w:r>
    </w:p>
    <w:p>
      <w:pPr>
        <w:spacing w:before="75" w:after="0"/>
      </w:pPr>
      <w:r>
        <w:rPr/>
        <w:t xml:space="preserve">图表：2023-2025年中国粗钢产能集中度与cr10占比</w:t>
      </w:r>
    </w:p>
    <w:p>
      <w:pPr>
        <w:spacing w:before="75" w:after="0"/>
      </w:pPr>
      <w:r>
        <w:rPr/>
        <w:t xml:space="preserve">图表：2023-2025年中国再生金属回收利用率</w:t>
      </w:r>
    </w:p>
    <w:p>
      <w:pPr>
        <w:spacing w:before="75" w:after="0"/>
      </w:pPr>
      <w:r>
        <w:rPr/>
        <w:t xml:space="preserve">图表：2023-2025年中国电弧炉短流程炼钢普及率</w:t>
      </w:r>
    </w:p>
    <w:p>
      <w:pPr>
        <w:spacing w:before="75" w:after="0"/>
      </w:pPr>
      <w:r>
        <w:rPr/>
        <w:t xml:space="preserve">图表：2023-2025年中国超高强钢产品市场渗透率</w:t>
      </w:r>
    </w:p>
    <w:p>
      <w:pPr>
        <w:spacing w:before="75" w:after="0"/>
      </w:pPr>
      <w:r>
        <w:rPr/>
        <w:t xml:space="preserve">图表：2023-2025年中国冶金材料企业研发投入强度</w:t>
      </w:r>
    </w:p>
    <w:p>
      <w:pPr>
        <w:spacing w:before="75" w:after="0"/>
      </w:pPr>
      <w:r>
        <w:rPr/>
        <w:t xml:space="preserve">图表：2023-2025年轨道交通用高强度钢需求量</w:t>
      </w:r>
    </w:p>
    <w:p>
      <w:pPr>
        <w:spacing w:before="75" w:after="0"/>
      </w:pPr>
      <w:r>
        <w:rPr/>
        <w:t xml:space="preserve">图表：2023-2025年新能源汽车用轻量化合金需求增长</w:t>
      </w:r>
    </w:p>
    <w:p>
      <w:pPr>
        <w:spacing w:before="75" w:after="0"/>
      </w:pPr>
      <w:r>
        <w:rPr/>
        <w:t xml:space="preserve">图表：2023-2025年光伏风电用耐候钢与特种合金用量</w:t>
      </w:r>
    </w:p>
    <w:p>
      <w:pPr>
        <w:spacing w:before="75" w:after="0"/>
      </w:pPr>
      <w:r>
        <w:rPr/>
        <w:t xml:space="preserve">图表：2023-2025年半导体封装用高纯金属材料需求</w:t>
      </w:r>
    </w:p>
    <w:p>
      <w:pPr>
        <w:spacing w:before="75" w:after="0"/>
      </w:pPr>
      <w:r>
        <w:rPr/>
        <w:t xml:space="preserve">图表：2023-2025年中国冶金材料市场cr5与cr20集中度</w:t>
      </w:r>
    </w:p>
    <w:p>
      <w:pPr>
        <w:spacing w:before="75" w:after="0"/>
      </w:pPr>
      <w:r>
        <w:rPr/>
        <w:t xml:space="preserve">图表：2023-2025年中国大宗冶金材料价格竞争指数</w:t>
      </w:r>
    </w:p>
    <w:p>
      <w:pPr>
        <w:spacing w:before="75" w:after="0"/>
      </w:pPr>
      <w:r>
        <w:rPr/>
        <w:t xml:space="preserve">图表：2023-2025年中国高端冶金材料定制化订单占</w:t>
      </w:r>
    </w:p>
    <w:p>
      <w:pPr>
        <w:spacing w:before="75" w:after="0"/>
      </w:pPr>
      <w:r>
        <w:rPr/>
        <w:t xml:space="preserve">图表：2023-2025年环渤海钢铁产业集群产值占比</w:t>
      </w:r>
    </w:p>
    <w:p>
      <w:pPr>
        <w:spacing w:before="75" w:after="0"/>
      </w:pPr>
      <w:r>
        <w:rPr/>
        <w:t xml:space="preserve">图表：2023-2025年宝武集团全球市场份额变化</w:t>
      </w:r>
    </w:p>
    <w:p>
      <w:pPr>
        <w:spacing w:before="75" w:after="0"/>
      </w:pPr>
      <w:r>
        <w:rPr/>
        <w:t xml:space="preserve">图表：2023-2025年中铝集团高端铝合金营收占比</w:t>
      </w:r>
    </w:p>
    <w:p>
      <w:pPr>
        <w:spacing w:before="75" w:after="0"/>
      </w:pPr>
      <w:r>
        <w:rPr/>
        <w:t xml:space="preserve">图表：2023-2025年江西铜业再生铜业务收入结构</w:t>
      </w:r>
    </w:p>
    <w:p>
      <w:pPr>
        <w:spacing w:before="75" w:after="0"/>
      </w:pPr>
      <w:r>
        <w:rPr/>
        <w:t xml:space="preserve">图表：2023-2025年中国冶金材料出口总额及增速</w:t>
      </w:r>
    </w:p>
    <w:p>
      <w:pPr>
        <w:spacing w:before="75" w:after="0"/>
      </w:pPr>
      <w:r>
        <w:rPr/>
        <w:t xml:space="preserve">图表：2023-2025年中国高附加值冶金材料出口占比</w:t>
      </w:r>
    </w:p>
    <w:p>
      <w:pPr>
        <w:spacing w:before="75" w:after="0"/>
      </w:pPr>
      <w:r>
        <w:rPr/>
        <w:t xml:space="preserve">图表：2023-2025年中国对东盟冶金材料出口增长</w:t>
      </w:r>
    </w:p>
    <w:p>
      <w:pPr>
        <w:spacing w:before="75" w:after="0"/>
      </w:pPr>
      <w:r>
        <w:rPr/>
        <w:t xml:space="preserve">图表：2023-2025年中国对美高端合金出口受限影响</w:t>
      </w:r>
    </w:p>
    <w:p>
      <w:pPr>
        <w:spacing w:before="75" w:after="0"/>
      </w:pPr>
      <w:r>
        <w:rPr/>
        <w:t xml:space="preserve">图表：2023-2025年中国从德国进口特种钢规模</w:t>
      </w:r>
    </w:p>
    <w:p>
      <w:pPr>
        <w:spacing w:before="75" w:after="0"/>
      </w:pPr>
      <w:r>
        <w:rPr/>
        <w:t xml:space="preserve">图表：2023-2025年国产高温合金替代进口进度</w:t>
      </w:r>
    </w:p>
    <w:p>
      <w:pPr>
        <w:spacing w:before="75" w:after="0"/>
      </w:pPr>
      <w:r>
        <w:rPr/>
        <w:t xml:space="preserve">图表：2026-2031年全球冶金材料总需求量预测</w:t>
      </w:r>
    </w:p>
    <w:p>
      <w:pPr>
        <w:spacing w:before="75" w:after="0"/>
      </w:pPr>
      <w:r>
        <w:rPr/>
        <w:t xml:space="preserve">图表：2026-2031年全球高端特种材料占比预测</w:t>
      </w:r>
    </w:p>
    <w:p>
      <w:pPr>
        <w:spacing w:before="75" w:after="0"/>
      </w:pPr>
      <w:r>
        <w:rPr/>
        <w:t xml:space="preserve">图表：2026-2031年全球区域冶金材料需求增速预测</w:t>
      </w:r>
    </w:p>
    <w:p>
      <w:pPr>
        <w:spacing w:before="75" w:after="0"/>
      </w:pPr>
      <w:r>
        <w:rPr/>
        <w:t xml:space="preserve">图表：2026-2031年低碳冶金工艺覆盖率预测</w:t>
      </w:r>
    </w:p>
    <w:p>
      <w:pPr>
        <w:spacing w:before="75" w:after="0"/>
      </w:pPr>
      <w:r>
        <w:rPr/>
        <w:t xml:space="preserve">图表：2026-2031年高强轻量化材料市场渗透率预测</w:t>
      </w:r>
    </w:p>
    <w:p>
      <w:pPr>
        <w:spacing w:before="75" w:after="0"/>
      </w:pPr>
      <w:r>
        <w:rPr/>
        <w:t xml:space="preserve">图表：2026-2031年中国冶金材料总需求量预测</w:t>
      </w:r>
    </w:p>
    <w:p>
      <w:pPr>
        <w:spacing w:before="75" w:after="0"/>
      </w:pPr>
      <w:r>
        <w:rPr/>
        <w:t xml:space="preserve">图表：2026-2031年中国高纯金属材料需求占比预测</w:t>
      </w:r>
    </w:p>
    <w:p>
      <w:pPr>
        <w:spacing w:before="75" w:after="0"/>
      </w:pPr>
      <w:r>
        <w:rPr/>
        <w:t xml:space="preserve">图表：2026-2031年东部沿海高端材料需求集中度预测</w:t>
      </w:r>
    </w:p>
    <w:p>
      <w:pPr>
        <w:spacing w:before="75" w:after="0"/>
      </w:pPr>
      <w:r>
        <w:rPr/>
        <w:t xml:space="preserve">图表：2026-2031年中国冶金材料总产能预测</w:t>
      </w:r>
    </w:p>
    <w:p>
      <w:pPr>
        <w:spacing w:before="75" w:after="0"/>
      </w:pPr>
      <w:r>
        <w:rPr/>
        <w:t xml:space="preserve">图表：2026-2031年中国冶金材料国际认证覆盖率预测</w:t>
      </w:r>
    </w:p>
    <w:p>
      <w:pPr>
        <w:spacing w:before="75" w:after="0"/>
      </w:pPr>
      <w:r>
        <w:rPr/>
        <w:t xml:space="preserve">图表：2026-2031年再生金属循环利用市场潜力预测</w:t>
      </w:r>
    </w:p>
    <w:p>
      <w:pPr>
        <w:spacing w:before="75" w:after="0"/>
      </w:pPr>
      <w:r>
        <w:rPr/>
        <w:t xml:space="preserve">图表：2026-2031年冶金智能工厂渗透率预测</w:t>
      </w:r>
    </w:p>
    <w:p>
      <w:pPr>
        <w:spacing w:before="75" w:after="0"/>
      </w:pPr>
      <w:r>
        <w:rPr/>
        <w:t xml:space="preserve">图表：2026-2031年高端特种合金国产替代空间测算</w:t>
      </w:r>
    </w:p>
    <w:p>
      <w:pPr>
        <w:spacing w:before="75" w:after="0"/>
      </w:pPr>
      <w:r>
        <w:rPr/>
        <w:t xml:space="preserve">图表：2026-2031年冶金行业esg合规成本趋势</w:t>
      </w:r>
    </w:p>
    <w:p>
      <w:pPr>
        <w:spacing w:before="75" w:after="0"/>
      </w:pPr>
      <w:r>
        <w:rPr/>
        <w:t xml:space="preserve">图表：2026-2031年冶金材料产业链一体化程度预测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本文地址：https://www.51baogao.cn/baogao/20260623/4068443.shtml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3/406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2026-2031年中国冶金材料行业全景调研与发展趋势预测研究报告</dc:title>
  <dc:description>2026-2031年中国冶金材料行业全景调研与发展趋势预测研究报告</dc:description>
  <dc:subject>2026-2031年中国冶金材料行业全景调研与发展趋势预测研究报告</dc:subject>
  <cp:keywords>研究报告</cp:keywords>
  <cp:category>研究报告</cp:category>
  <cp:lastModifiedBy>北京中道泰和信息咨询有限公司</cp:lastModifiedBy>
  <dcterms:created xsi:type="dcterms:W3CDTF">2026-06-23T09:22:29+08:00</dcterms:created>
  <dcterms:modified xsi:type="dcterms:W3CDTF">2026-06-23T09:22:29+08:00</dcterms:modified>
</cp:coreProperties>
</file>

<file path=docProps/custom.xml><?xml version="1.0" encoding="utf-8"?>
<Properties xmlns="http://schemas.openxmlformats.org/officeDocument/2006/custom-properties" xmlns:vt="http://schemas.openxmlformats.org/officeDocument/2006/docPropsVTypes"/>
</file>