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2026-2031年中国机电行业深度调研及投资机会分析报告</w:t>
      </w:r>
    </w:p>
    <w:p>
      <w:pPr>
        <w:spacing w:after="150"/>
      </w:pPr>
      <w:r>
        <w:rPr>
          <w:b w:val="1"/>
          <w:bCs w:val="1"/>
        </w:rPr>
        <w:t xml:space="preserve">报告简介</w:t>
      </w:r>
    </w:p>
    <w:p>
      <w:pPr>
        <w:spacing w:after="150"/>
      </w:pPr>
      <w:r>
        <w:rPr/>
        <w:t xml:space="preserve">机电是融合机械构造、电气电控、信息技术、自动化控制于一体的复合型产业，并非机械与电子技术的简单叠加，依托一体化集成技术，实现设备动力运转、智能调控、自动运维。机电品类兼顾机械结构承载能力与电子电控精准调控能力，可优化生产作业效率，降低人工干预程度，通用性适配全行业生产作业，属于实体经济基础性配套产业，贯穿工业生产、民生配套、基建建设全场景，是实体经济智能化升级的核心支撑产业。</w:t>
      </w:r>
    </w:p>
    <w:p>
      <w:pPr>
        <w:spacing w:after="150"/>
      </w:pPr>
      <w:r>
        <w:rPr/>
        <w:t xml:space="preserve">机电行业具备全域流通、层级分明的一体化市场，供需联动性极强。行业产业链划分清晰，上游为五金构件、电控元器件、动力配套物料供应，中游为标准化机电设备集成组装，下游面向全实体行业定向配套采购。行业准入梯度明显，普通通用机电产品入局门槛偏低，高端集成智能机电设备具备技术资质壁垒。市场格局分化明显，本土企业深耕属地刚需配套市场，外资企业把控高端集成电控赛道，行业市场化竞争充分，配套服务能力成为核心竞争加分项。</w:t>
      </w:r>
    </w:p>
    <w:p>
      <w:pPr>
        <w:spacing w:after="150"/>
      </w:pPr>
      <w:r>
        <w:rPr/>
        <w:t xml:space="preserve">机电行业紧跟实体经济迭代节奏，转型发展方向清晰统一。行业告别粗放式机械式作业产品，弱化单一手动操控机电品类研发，全面向集成化、电控化、轻量化升级。行业生产模式逐步绿色化，优化设备能耗结构，改良机电运转能耗损耗，适配全域节能生产标准。同时行业推进软硬件一体化自研，补齐电控程序、适配系统短板，减少外部电控组件依赖，完善自主可控的机电集成产业链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机电行业概述</w:t>
      </w:r>
    </w:p>
    <w:p>
      <w:pPr>
        <w:spacing w:before="75" w:after="0"/>
      </w:pPr>
      <w:r>
        <w:rPr/>
        <w:t xml:space="preserve">第一节 机电行业定义</w:t>
      </w:r>
    </w:p>
    <w:p>
      <w:pPr>
        <w:spacing w:before="75" w:after="0"/>
      </w:pPr>
      <w:r>
        <w:rPr/>
        <w:t xml:space="preserve">第二节 机电行业发展历程</w:t>
      </w:r>
    </w:p>
    <w:p>
      <w:pPr>
        <w:spacing w:before="75" w:after="0"/>
      </w:pPr>
      <w:r>
        <w:rPr/>
        <w:t xml:space="preserve">第三节 机电行业分类情况</w:t>
      </w:r>
    </w:p>
    <w:p>
      <w:pPr>
        <w:spacing w:before="75" w:after="0"/>
      </w:pPr>
      <w:r>
        <w:rPr/>
        <w:t xml:space="preserve">第四节 机电产业链分析</w:t>
      </w:r>
    </w:p>
    <w:p>
      <w:pPr>
        <w:spacing w:before="75" w:after="0"/>
      </w:pPr>
      <w:r>
        <w:rPr>
          <w:b w:val="1"/>
          <w:bCs w:val="1"/>
        </w:rPr>
        <w:t xml:space="preserve">第二章 2023-2025年中国机电行业发展环境分析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2023-2025年中国机电行业发展政策环境分析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2023-2025年中国机电行业发展社会环境分析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2023-2025年中国机电行业发展状况</w:t>
      </w:r>
    </w:p>
    <w:p>
      <w:pPr>
        <w:spacing w:before="75" w:after="0"/>
      </w:pPr>
      <w:r>
        <w:rPr/>
        <w:t xml:space="preserve">第一节 中国机电行业规模情况分析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2023-2025年中国机电市场供需态势分析</w:t>
      </w:r>
    </w:p>
    <w:p>
      <w:pPr>
        <w:spacing w:before="75" w:after="0"/>
      </w:pPr>
      <w:r>
        <w:rPr/>
        <w:t xml:space="preserve">第一节 2023-2025年中国机电市场供给增长情况</w:t>
      </w:r>
    </w:p>
    <w:p>
      <w:pPr>
        <w:spacing w:before="75" w:after="0"/>
      </w:pPr>
      <w:r>
        <w:rPr/>
        <w:t xml:space="preserve">第二节 2023-2025年中国机电市场需求增长情况</w:t>
      </w:r>
    </w:p>
    <w:p>
      <w:pPr>
        <w:spacing w:before="75" w:after="0"/>
      </w:pPr>
      <w:r>
        <w:rPr/>
        <w:t xml:space="preserve">第三节 2023-2025年中国机电市场供需平衡性分析</w:t>
      </w:r>
    </w:p>
    <w:p>
      <w:pPr>
        <w:spacing w:before="75" w:after="0"/>
      </w:pPr>
      <w:r>
        <w:rPr/>
        <w:t xml:space="preserve">第四节 中国机电行业进入退出壁垒分析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机电行业发展现状分析</w:t>
      </w:r>
    </w:p>
    <w:p>
      <w:pPr>
        <w:spacing w:before="75" w:after="0"/>
      </w:pPr>
      <w:r>
        <w:rPr/>
        <w:t xml:space="preserve">第一节 中国机电行业发展分析</w:t>
      </w:r>
    </w:p>
    <w:p>
      <w:pPr>
        <w:spacing w:before="75" w:after="0"/>
      </w:pPr>
      <w:r>
        <w:rPr/>
        <w:t xml:space="preserve">一、2023-2025年中国机电行业发展态势分析</w:t>
      </w:r>
    </w:p>
    <w:p>
      <w:pPr>
        <w:spacing w:before="75" w:after="0"/>
      </w:pPr>
      <w:r>
        <w:rPr/>
        <w:t xml:space="preserve">二、2023-2025年中国机电行业发展特点分析</w:t>
      </w:r>
    </w:p>
    <w:p>
      <w:pPr>
        <w:spacing w:before="75" w:after="0"/>
      </w:pPr>
      <w:r>
        <w:rPr/>
        <w:t xml:space="preserve">三、2023-2025年中国机电行业市场供需分析</w:t>
      </w:r>
    </w:p>
    <w:p>
      <w:pPr>
        <w:spacing w:before="75" w:after="0"/>
      </w:pPr>
      <w:r>
        <w:rPr/>
        <w:t xml:space="preserve">第二节 中国机电产业特征与行业重要性</w:t>
      </w:r>
    </w:p>
    <w:p>
      <w:pPr>
        <w:spacing w:before="75" w:after="0"/>
      </w:pPr>
      <w:r>
        <w:rPr/>
        <w:t xml:space="preserve">第三节 机电行业特性分析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二、2023-2025年机电行业盈利能力</w:t>
      </w:r>
    </w:p>
    <w:p>
      <w:pPr>
        <w:spacing w:before="75" w:after="0"/>
      </w:pPr>
      <w:r>
        <w:rPr/>
        <w:t xml:space="preserve">三、2023-2025年机电行业税收能力</w:t>
      </w:r>
    </w:p>
    <w:p>
      <w:pPr>
        <w:spacing w:before="75" w:after="0"/>
      </w:pPr>
      <w:r>
        <w:rPr/>
        <w:t xml:space="preserve">四、2023-2025年机电行业市场产值能力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机电区域市场情况分析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2023-2025年中国机电行业市场与竞争分析</w:t>
      </w:r>
    </w:p>
    <w:p>
      <w:pPr>
        <w:spacing w:before="75" w:after="0"/>
      </w:pPr>
      <w:r>
        <w:rPr/>
        <w:t xml:space="preserve">第一节 2023-2025年中国机电行业竞争策略分析</w:t>
      </w:r>
    </w:p>
    <w:p>
      <w:pPr>
        <w:spacing w:before="75" w:after="0"/>
      </w:pPr>
      <w:r>
        <w:rPr/>
        <w:t xml:space="preserve">第二节 机电行业上下游市场分析</w:t>
      </w:r>
    </w:p>
    <w:p>
      <w:pPr>
        <w:spacing w:before="75" w:after="0"/>
      </w:pPr>
      <w:r>
        <w:rPr/>
        <w:t xml:space="preserve">一、机电行业产业链简介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第三节2023-2025年中国机电行业需求情况</w:t>
      </w:r>
    </w:p>
    <w:p>
      <w:pPr>
        <w:spacing w:before="75" w:after="0"/>
      </w:pPr>
      <w:r>
        <w:rPr/>
        <w:t xml:space="preserve">1、机电行业需求市场</w:t>
      </w:r>
    </w:p>
    <w:p>
      <w:pPr>
        <w:spacing w:before="75" w:after="0"/>
      </w:pPr>
      <w:r>
        <w:rPr/>
        <w:t xml:space="preserve">2、机电行业客户结构</w:t>
      </w:r>
    </w:p>
    <w:p>
      <w:pPr>
        <w:spacing w:before="75" w:after="0"/>
      </w:pPr>
      <w:r>
        <w:rPr/>
        <w:t xml:space="preserve">3、机电行业需求的地区差异</w:t>
      </w:r>
    </w:p>
    <w:p>
      <w:pPr>
        <w:spacing w:before="75" w:after="0"/>
      </w:pPr>
      <w:r>
        <w:rPr>
          <w:b w:val="1"/>
          <w:bCs w:val="1"/>
        </w:rPr>
        <w:t xml:space="preserve">第九章 机电行业市场竞争策略分析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机电市场竞争策略分析</w:t>
      </w:r>
    </w:p>
    <w:p>
      <w:pPr>
        <w:spacing w:before="75" w:after="0"/>
      </w:pPr>
      <w:r>
        <w:rPr/>
        <w:t xml:space="preserve">一、机电市场增长潜力分析</w:t>
      </w:r>
    </w:p>
    <w:p>
      <w:pPr>
        <w:spacing w:before="75" w:after="0"/>
      </w:pPr>
      <w:r>
        <w:rPr/>
        <w:t xml:space="preserve">二、机电产品竞争策略分析</w:t>
      </w:r>
    </w:p>
    <w:p>
      <w:pPr>
        <w:spacing w:before="75" w:after="0"/>
      </w:pPr>
      <w:r>
        <w:rPr/>
        <w:t xml:space="preserve">三、典型企业产品竞争策略分析</w:t>
      </w:r>
    </w:p>
    <w:p>
      <w:pPr>
        <w:spacing w:before="75" w:after="0"/>
      </w:pPr>
      <w:r>
        <w:rPr/>
        <w:t xml:space="preserve">第三节 机电行业企业竞争分析</w:t>
      </w:r>
    </w:p>
    <w:p>
      <w:pPr>
        <w:spacing w:before="75" w:after="0"/>
      </w:pPr>
      <w:r>
        <w:rPr>
          <w:b w:val="1"/>
          <w:bCs w:val="1"/>
        </w:rPr>
        <w:t xml:space="preserve">第十章 机电行业投资与发展前景分析</w:t>
      </w:r>
    </w:p>
    <w:p>
      <w:pPr>
        <w:spacing w:before="75" w:after="0"/>
      </w:pPr>
      <w:r>
        <w:rPr/>
        <w:t xml:space="preserve">第一节 机电行业投资机会分析</w:t>
      </w:r>
    </w:p>
    <w:p>
      <w:pPr>
        <w:spacing w:before="75" w:after="0"/>
      </w:pPr>
      <w:r>
        <w:rPr/>
        <w:t xml:space="preserve">一、机电投资项目分析</w:t>
      </w:r>
    </w:p>
    <w:p>
      <w:pPr>
        <w:spacing w:before="75" w:after="0"/>
      </w:pPr>
      <w:r>
        <w:rPr/>
        <w:t xml:space="preserve">二、可以投资的机电模式</w:t>
      </w:r>
    </w:p>
    <w:p>
      <w:pPr>
        <w:spacing w:before="75" w:after="0"/>
      </w:pPr>
      <w:r>
        <w:rPr/>
        <w:t xml:space="preserve">三、2026年机电投资机会</w:t>
      </w:r>
    </w:p>
    <w:p>
      <w:pPr>
        <w:spacing w:before="75" w:after="0"/>
      </w:pPr>
      <w:r>
        <w:rPr/>
        <w:t xml:space="preserve">第二节 2026-2031年中国机电行业发展预测分析</w:t>
      </w:r>
    </w:p>
    <w:p>
      <w:pPr>
        <w:spacing w:before="75" w:after="0"/>
      </w:pPr>
      <w:r>
        <w:rPr/>
        <w:t xml:space="preserve">一、未来机电发展分析</w:t>
      </w:r>
    </w:p>
    <w:p>
      <w:pPr>
        <w:spacing w:before="75" w:after="0"/>
      </w:pPr>
      <w:r>
        <w:rPr/>
        <w:t xml:space="preserve">二、未来机电行业技术开发方向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2026-2031年机电行业发展趋势及投资风险分析</w:t>
      </w:r>
    </w:p>
    <w:p>
      <w:pPr>
        <w:spacing w:before="75" w:after="0"/>
      </w:pPr>
      <w:r>
        <w:rPr/>
        <w:t xml:space="preserve">第一节 当前机电存在的问题</w:t>
      </w:r>
    </w:p>
    <w:p>
      <w:pPr>
        <w:spacing w:before="75" w:after="0"/>
      </w:pPr>
      <w:r>
        <w:rPr/>
        <w:t xml:space="preserve">第二节 机电未来发展预测分析</w:t>
      </w:r>
    </w:p>
    <w:p>
      <w:pPr>
        <w:spacing w:before="75" w:after="0"/>
      </w:pPr>
      <w:r>
        <w:rPr/>
        <w:t xml:space="preserve">一、中国机电发展方向分析</w:t>
      </w:r>
    </w:p>
    <w:p>
      <w:pPr>
        <w:spacing w:before="75" w:after="0"/>
      </w:pPr>
      <w:r>
        <w:rPr/>
        <w:t xml:space="preserve">二、2026-2031年机电行业产值变化预测</w:t>
      </w:r>
    </w:p>
    <w:p>
      <w:pPr>
        <w:spacing w:before="75" w:after="0"/>
      </w:pPr>
      <w:r>
        <w:rPr/>
        <w:t xml:space="preserve">第三节 2026-2031年中国机电行业投资风险分析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机电行业发展趋势与投资战略研究</w:t>
      </w:r>
    </w:p>
    <w:p>
      <w:pPr>
        <w:spacing w:before="75" w:after="0"/>
      </w:pPr>
      <w:r>
        <w:rPr/>
        <w:t xml:space="preserve">第一节 机电市场发展潜力分析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1、机电企业的国内营销模式建议</w:t>
      </w:r>
    </w:p>
    <w:p>
      <w:pPr>
        <w:spacing w:before="75" w:after="0"/>
      </w:pPr>
      <w:r>
        <w:rPr/>
        <w:t xml:space="preserve">2、机电企业海外营销模式建议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1、机电企业国内资本市场的运作建议</w:t>
      </w:r>
    </w:p>
    <w:p>
      <w:pPr>
        <w:spacing w:before="75" w:after="0"/>
      </w:pPr>
      <w:r>
        <w:rPr/>
        <w:t xml:space="preserve">2、机电企业海外资本市场的运作建议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图表：2023-2025年中国机电行业市场规模变化</w:t>
      </w:r>
    </w:p>
    <w:p>
      <w:pPr>
        <w:spacing w:before="75" w:after="0"/>
      </w:pPr>
      <w:r>
        <w:rPr/>
        <w:t xml:space="preserve">图表：2023-2025年中国机电行业潜在需求量变化</w:t>
      </w:r>
    </w:p>
    <w:p>
      <w:pPr>
        <w:spacing w:before="75" w:after="0"/>
      </w:pPr>
      <w:r>
        <w:rPr/>
        <w:t xml:space="preserve">图表：2023-2025年中国机电行业市场容量变化</w:t>
      </w:r>
    </w:p>
    <w:p>
      <w:pPr>
        <w:spacing w:before="75" w:after="0"/>
      </w:pPr>
      <w:r>
        <w:rPr/>
        <w:t xml:space="preserve">图表：2023-2025年中国机电供给量变化</w:t>
      </w:r>
    </w:p>
    <w:p>
      <w:pPr>
        <w:spacing w:before="75" w:after="0"/>
      </w:pPr>
      <w:r>
        <w:rPr/>
        <w:t xml:space="preserve">图表：2023-2025年中国机电供需平衡分析</w:t>
      </w:r>
    </w:p>
    <w:p>
      <w:pPr>
        <w:spacing w:before="75" w:after="0"/>
      </w:pPr>
      <w:r>
        <w:rPr/>
        <w:t xml:space="preserve">图表：2023-2025年中国机电市场供需分析</w:t>
      </w:r>
    </w:p>
    <w:p>
      <w:pPr>
        <w:spacing w:before="75" w:after="0"/>
      </w:pPr>
      <w:r>
        <w:rPr/>
        <w:t xml:space="preserve">图表：2026-2031年中国机电区域需求结构变化</w:t>
      </w:r>
    </w:p>
    <w:p>
      <w:pPr>
        <w:spacing w:before="75" w:after="0"/>
      </w:pPr>
      <w:r>
        <w:rPr/>
        <w:t xml:space="preserve">图表：2026-2031年中国机电行业产值预测</w:t>
      </w:r>
    </w:p>
    <w:p>
      <w:pPr>
        <w:spacing w:before="75" w:after="0"/>
      </w:pPr>
      <w:r>
        <w:rPr/>
        <w:t xml:space="preserve">图表：2026-2031年中国机电行业总资产预测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2026-2031年中国机电行业深度调研及投资机会分析报告</dc:title>
  <dc:description>2026-2031年中国机电行业深度调研及投资机会分析报告</dc:description>
  <dc:subject>2026-2031年中国机电行业深度调研及投资机会分析报告</dc:subject>
  <cp:keywords>研究报告</cp:keywords>
  <cp:category>研究报告</cp:category>
  <cp:lastModifiedBy>北京中道泰和信息咨询有限公司</cp:lastModifiedBy>
  <dcterms:created xsi:type="dcterms:W3CDTF">2026-06-23T09:23:06+08:00</dcterms:created>
  <dcterms:modified xsi:type="dcterms:W3CDTF">2026-06-23T09:23:06+08:00</dcterms:modified>
</cp:coreProperties>
</file>

<file path=docProps/custom.xml><?xml version="1.0" encoding="utf-8"?>
<Properties xmlns="http://schemas.openxmlformats.org/officeDocument/2006/custom-properties" xmlns:vt="http://schemas.openxmlformats.org/officeDocument/2006/docPropsVTypes"/>
</file>