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2026-2031年中国农业+低空经济行业深度全景调研与投资前景预测报告</w:t>
      </w:r>
    </w:p>
    <w:p>
      <w:pPr>
        <w:spacing w:after="150"/>
      </w:pPr>
      <w:r>
        <w:rPr>
          <w:b w:val="1"/>
          <w:bCs w:val="1"/>
        </w:rPr>
        <w:t xml:space="preserve">报告简介</w:t>
      </w:r>
    </w:p>
    <w:p>
      <w:pPr>
        <w:spacing w:after="150"/>
      </w:pPr>
      <w:r>
        <w:rPr/>
        <w:t xml:space="preserve">农业+低空经济是以属地低空空域为活动空间，依托农用无人机、轻型通航飞行器等低空装备，融合智能感知、数字管控、新能源飞行技术，赋能农林种养、田间管护、田园运维、乡村配套作业的融合型经济业态。区别于传统地面农耕作业模式，依托空中作业视角与机动飞行能力，打破地形、地块、人工作业限制，打通农业生产、农田监测、农林防护、田间物资转运全环节服务链路，属于现代农业与低空通航产业双向融合衍生的新兴业态。</w:t>
      </w:r>
    </w:p>
    <w:p>
      <w:pPr>
        <w:spacing w:after="150"/>
      </w:pPr>
      <w:r>
        <w:rPr/>
        <w:t xml:space="preserve">农业+低空经济依托现代农业规模化发展形成专属融合市场，需求主体涵盖农业经营主体、农林管护机构、乡村运维服务商等。采购及合作决策重点考量装备适配性、空域合规性、作业适配效率、后期维保能力，市场业态分为低空装备产销、属地作业服务、农田数据勘测、空域运维配套四大板块，上下游链路完整联动，上游供给飞行硬件与配套配件，中游落地属地田间作业，下游对接农业数字化管控、农林生态管护需求，供需联动贴合农业规模化经营节奏。</w:t>
      </w:r>
    </w:p>
    <w:p>
      <w:pPr>
        <w:spacing w:after="150"/>
      </w:pPr>
      <w:r>
        <w:rPr/>
        <w:t xml:space="preserve">农业+低空经济具备清晰稳定的发展走向，装备端优化轻量化续航、抗风适配、精准作业硬件性能，适配山地、连片大田、林果等多样农林场地作业环境，优化自主巡航、定点作业功能，降低人工操控难度。空域端属地飞行管控细则持续细化，简化合规农林飞行报备流程，规范田间低空飞行标准。服务端摆脱单一植保作业模式，拓展农林生态巡检、长势勘测、防灾防护多元服务，行业朝着装备智能化、作业全域化、空域规范化、服务一体化方向迭代。</w:t>
      </w:r>
    </w:p>
    <w:p>
      <w:pPr>
        <w:spacing w:after="150"/>
      </w:pPr>
      <w:r>
        <w:rPr/>
        <w:t xml:space="preserve">农业现代化转型持续推进，传统人工、地面农机作业短板逐步凸显，农业经营主体愈发认可低空作业的适配价值，不再局限基础农事劳作，更加看重低空业态降本增效、全域勘测、生态防护的综合能力。行业竞争脱离简易飞行器低价售卖，低空作业资质、属地空域协调能力、定制化农林服务、装备维保体系成为核心竞争底气，功能单一、适配性薄弱的低空装备适配范围持续缩小，行业准入资质与作业合规标准持续收紧，产业发展秩序不断规整。</w:t>
      </w:r>
    </w:p>
    <w:p>
      <w:pPr>
        <w:spacing w:after="150"/>
      </w:pPr>
      <w:r>
        <w:rPr/>
        <w:t xml:space="preserve">农业+低空经济具备稳健向好的发展空间，农林全域管护、耕地精细化管理需求稳步提升，持续推动低空作业配套服务落地普及。行业后续会深耕农林专属低空装备研发、属地空域精细化管理、农情数字联动服务优化，跨产业协同机制不断完善，农林专属低空飞行规范持续健全，业态深度贴合现代农业提质发展需求，产业融合价值持续释放，整体发展具备扎实的产业落地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业+低空经济行业进行了长期追踪，结合我们对农业+低空经济相关企业的调查研究，对我国农业+低空经济行业发展现状与前景、市场竞争格局与形势、赢利水平与企业发展、投资策略与风险预警、发展趋势与规划建议等进行深入研究，并重点分析了农业+低空经济行业的前景与风险。报告揭示了农业+低空经济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农业+低空经济行业概述</w:t>
      </w:r>
    </w:p>
    <w:p>
      <w:pPr>
        <w:spacing w:before="75" w:after="0"/>
      </w:pPr>
      <w:r>
        <w:rPr/>
        <w:t xml:space="preserve">第一节 农业+低空经济基本定义与内涵</w:t>
      </w:r>
    </w:p>
    <w:p>
      <w:pPr>
        <w:spacing w:before="75" w:after="0"/>
      </w:pPr>
      <w:r>
        <w:rPr/>
        <w:t xml:space="preserve">一、农业+低空经济的核心概念界定</w:t>
      </w:r>
    </w:p>
    <w:p>
      <w:pPr>
        <w:spacing w:before="75" w:after="0"/>
      </w:pPr>
      <w:r>
        <w:rPr/>
        <w:t xml:space="preserve">二、低空飞行器在农业生产中的功能定位</w:t>
      </w:r>
    </w:p>
    <w:p>
      <w:pPr>
        <w:spacing w:before="75" w:after="0"/>
      </w:pPr>
      <w:r>
        <w:rPr/>
        <w:t xml:space="preserve">三、空域资源与农业场景融合特征</w:t>
      </w:r>
    </w:p>
    <w:p>
      <w:pPr>
        <w:spacing w:before="75" w:after="0"/>
      </w:pPr>
      <w:r>
        <w:rPr/>
        <w:t xml:space="preserve">第二节 主要应用形式与技术载体</w:t>
      </w:r>
    </w:p>
    <w:p>
      <w:pPr>
        <w:spacing w:before="75" w:after="0"/>
      </w:pPr>
      <w:r>
        <w:rPr/>
        <w:t xml:space="preserve">一、植保无人机喷洒作业模式</w:t>
      </w:r>
    </w:p>
    <w:p>
      <w:pPr>
        <w:spacing w:before="75" w:after="0"/>
      </w:pPr>
      <w:r>
        <w:rPr/>
        <w:t xml:space="preserve">二、遥感监测与农田信息采集</w:t>
      </w:r>
    </w:p>
    <w:p>
      <w:pPr>
        <w:spacing w:before="75" w:after="0"/>
      </w:pPr>
      <w:r>
        <w:rPr/>
        <w:t xml:space="preserve">三、物流运输与农产品配送服务</w:t>
      </w:r>
    </w:p>
    <w:p>
      <w:pPr>
        <w:spacing w:before="75" w:after="0"/>
      </w:pPr>
      <w:r>
        <w:rPr/>
        <w:t xml:space="preserve">第三节 农业+低空经济产业链构成</w:t>
      </w:r>
    </w:p>
    <w:p>
      <w:pPr>
        <w:spacing w:before="75" w:after="0"/>
      </w:pPr>
      <w:r>
        <w:rPr/>
        <w:t xml:space="preserve">一、上游核心部件与飞行平台制造</w:t>
      </w:r>
    </w:p>
    <w:p>
      <w:pPr>
        <w:spacing w:before="75" w:after="0"/>
      </w:pPr>
      <w:r>
        <w:rPr/>
        <w:t xml:space="preserve">二、中游作业服务与数据处理运营</w:t>
      </w:r>
    </w:p>
    <w:p>
      <w:pPr>
        <w:spacing w:before="75" w:after="0"/>
      </w:pPr>
      <w:r>
        <w:rPr/>
        <w:t xml:space="preserve">三、下游农业主体与应用场景对接</w:t>
      </w:r>
    </w:p>
    <w:p>
      <w:pPr>
        <w:spacing w:before="75" w:after="0"/>
      </w:pPr>
      <w:r>
        <w:rPr>
          <w:b w:val="1"/>
          <w:bCs w:val="1"/>
        </w:rPr>
        <w:t xml:space="preserve">第二章 全球农业+低空经济发展环境分析</w:t>
      </w:r>
    </w:p>
    <w:p>
      <w:pPr>
        <w:spacing w:before="75" w:after="0"/>
      </w:pPr>
      <w:r>
        <w:rPr/>
        <w:t xml:space="preserve">第一节 全球智慧农业加速推进</w:t>
      </w:r>
    </w:p>
    <w:p>
      <w:pPr>
        <w:spacing w:before="75" w:after="0"/>
      </w:pPr>
      <w:r>
        <w:rPr/>
        <w:t xml:space="preserve">一、精准农业理念普及深化</w:t>
      </w:r>
    </w:p>
    <w:p>
      <w:pPr>
        <w:spacing w:before="75" w:after="0"/>
      </w:pPr>
      <w:r>
        <w:rPr/>
        <w:t xml:space="preserve">二、劳动力短缺倒逼自动化替代</w:t>
      </w:r>
    </w:p>
    <w:p>
      <w:pPr>
        <w:spacing w:before="75" w:after="0"/>
      </w:pPr>
      <w:r>
        <w:rPr/>
        <w:t xml:space="preserve">三、可持续农业对绿色技术需求</w:t>
      </w:r>
    </w:p>
    <w:p>
      <w:pPr>
        <w:spacing w:before="75" w:after="0"/>
      </w:pPr>
      <w:r>
        <w:rPr/>
        <w:t xml:space="preserve">第二节 全球低空空域管理改革趋势</w:t>
      </w:r>
    </w:p>
    <w:p>
      <w:pPr>
        <w:spacing w:before="75" w:after="0"/>
      </w:pPr>
      <w:r>
        <w:rPr/>
        <w:t xml:space="preserve">一、低空空域分类与开放进程</w:t>
      </w:r>
    </w:p>
    <w:p>
      <w:pPr>
        <w:spacing w:before="75" w:after="0"/>
      </w:pPr>
      <w:r>
        <w:rPr/>
        <w:t xml:space="preserve">二、无人机交通管理系统(utm)建设</w:t>
      </w:r>
    </w:p>
    <w:p>
      <w:pPr>
        <w:spacing w:before="75" w:after="0"/>
      </w:pPr>
      <w:r>
        <w:rPr/>
        <w:t xml:space="preserve">三、跨境农业无人机作业协调机制</w:t>
      </w:r>
    </w:p>
    <w:p>
      <w:pPr>
        <w:spacing w:before="75" w:after="0"/>
      </w:pPr>
      <w:r>
        <w:rPr/>
        <w:t xml:space="preserve">第三节 全球农业科技资本活跃</w:t>
      </w:r>
    </w:p>
    <w:p>
      <w:pPr>
        <w:spacing w:before="75" w:after="0"/>
      </w:pPr>
      <w:r>
        <w:rPr/>
        <w:t xml:space="preserve">一、农业科技初创企业融资增长</w:t>
      </w:r>
    </w:p>
    <w:p>
      <w:pPr>
        <w:spacing w:before="75" w:after="0"/>
      </w:pPr>
      <w:r>
        <w:rPr/>
        <w:t xml:space="preserve">二、大型农企与航空科技公司合作</w:t>
      </w:r>
    </w:p>
    <w:p>
      <w:pPr>
        <w:spacing w:before="75" w:after="0"/>
      </w:pPr>
      <w:r>
        <w:rPr/>
        <w:t xml:space="preserve">三、政府引导基金支持创新应用</w:t>
      </w:r>
    </w:p>
    <w:p>
      <w:pPr>
        <w:spacing w:before="75" w:after="0"/>
      </w:pPr>
      <w:r>
        <w:rPr>
          <w:b w:val="1"/>
          <w:bCs w:val="1"/>
        </w:rPr>
        <w:t xml:space="preserve">第三章 2023-2025年全球农业+低空经济市场运行状况</w:t>
      </w:r>
    </w:p>
    <w:p>
      <w:pPr>
        <w:spacing w:before="75" w:after="0"/>
      </w:pPr>
      <w:r>
        <w:rPr/>
        <w:t xml:space="preserve">第一节 全球市场规模与区域分布</w:t>
      </w:r>
    </w:p>
    <w:p>
      <w:pPr>
        <w:spacing w:before="75" w:after="0"/>
      </w:pPr>
      <w:r>
        <w:rPr/>
        <w:t xml:space="preserve">一、全球农业无人机市场总体规模</w:t>
      </w:r>
    </w:p>
    <w:p>
      <w:pPr>
        <w:spacing w:before="75" w:after="0"/>
      </w:pPr>
      <w:r>
        <w:rPr/>
        <w:t xml:space="preserve">二、北美规模化农场应用主导地位</w:t>
      </w:r>
    </w:p>
    <w:p>
      <w:pPr>
        <w:spacing w:before="75" w:after="0"/>
      </w:pPr>
      <w:r>
        <w:rPr/>
        <w:t xml:space="preserve">三、亚太地区快速增长动力分析</w:t>
      </w:r>
    </w:p>
    <w:p>
      <w:pPr>
        <w:spacing w:before="75" w:after="0"/>
      </w:pPr>
      <w:r>
        <w:rPr/>
        <w:t xml:space="preserve">第二节 全球技术演进与产品结构</w:t>
      </w:r>
    </w:p>
    <w:p>
      <w:pPr>
        <w:spacing w:before="75" w:after="0"/>
      </w:pPr>
      <w:r>
        <w:rPr/>
        <w:t xml:space="preserve">一、多旋翼与固定翼机型占比变化</w:t>
      </w:r>
    </w:p>
    <w:p>
      <w:pPr>
        <w:spacing w:before="75" w:after="0"/>
      </w:pPr>
      <w:r>
        <w:rPr/>
        <w:t xml:space="preserve">二、载重能力与续航时间提升趋势</w:t>
      </w:r>
    </w:p>
    <w:p>
      <w:pPr>
        <w:spacing w:before="75" w:after="0"/>
      </w:pPr>
      <w:r>
        <w:rPr/>
        <w:t xml:space="preserve">三、ai识别与自主作业功能普及</w:t>
      </w:r>
    </w:p>
    <w:p>
      <w:pPr>
        <w:spacing w:before="75" w:after="0"/>
      </w:pPr>
      <w:r>
        <w:rPr/>
        <w:t xml:space="preserve">第三节 全球竞争格局与商业模式</w:t>
      </w:r>
    </w:p>
    <w:p>
      <w:pPr>
        <w:spacing w:before="75" w:after="0"/>
      </w:pPr>
      <w:r>
        <w:rPr/>
        <w:t xml:space="preserve">一、国际领先企业市场份额分布</w:t>
      </w:r>
    </w:p>
    <w:p>
      <w:pPr>
        <w:spacing w:before="75" w:after="0"/>
      </w:pPr>
      <w:r>
        <w:rPr/>
        <w:t xml:space="preserve">二、设备销售与服务订阅模式对比</w:t>
      </w:r>
    </w:p>
    <w:p>
      <w:pPr>
        <w:spacing w:before="75" w:after="0"/>
      </w:pPr>
      <w:r>
        <w:rPr/>
        <w:t xml:space="preserve">三、数据平台与增值服务生态构建</w:t>
      </w:r>
    </w:p>
    <w:p>
      <w:pPr>
        <w:spacing w:before="75" w:after="0"/>
      </w:pPr>
      <w:r>
        <w:rPr>
          <w:b w:val="1"/>
          <w:bCs w:val="1"/>
        </w:rPr>
        <w:t xml:space="preserve">第四章 2023-2025年中国农业+低空经济市场发展现状</w:t>
      </w:r>
    </w:p>
    <w:p>
      <w:pPr>
        <w:spacing w:before="75" w:after="0"/>
      </w:pPr>
      <w:r>
        <w:rPr/>
        <w:t xml:space="preserve">第一节 中国市场规模与增长特征</w:t>
      </w:r>
    </w:p>
    <w:p>
      <w:pPr>
        <w:spacing w:before="75" w:after="0"/>
      </w:pPr>
      <w:r>
        <w:rPr/>
        <w:t xml:space="preserve">一、中国农业+低空经济总体市场规模</w:t>
      </w:r>
    </w:p>
    <w:p>
      <w:pPr>
        <w:spacing w:before="75" w:after="0"/>
      </w:pPr>
      <w:r>
        <w:rPr/>
        <w:t xml:space="preserve">二、植保服务面积与渗透率提升</w:t>
      </w:r>
    </w:p>
    <w:p>
      <w:pPr>
        <w:spacing w:before="75" w:after="0"/>
      </w:pPr>
      <w:r>
        <w:rPr/>
        <w:t xml:space="preserve">三、区域推广差异与重点省份表现</w:t>
      </w:r>
    </w:p>
    <w:p>
      <w:pPr>
        <w:spacing w:before="75" w:after="0"/>
      </w:pPr>
      <w:r>
        <w:rPr/>
        <w:t xml:space="preserve">第二节 中国技术应用与服务模式</w:t>
      </w:r>
    </w:p>
    <w:p>
      <w:pPr>
        <w:spacing w:before="75" w:after="0"/>
      </w:pPr>
      <w:r>
        <w:rPr/>
        <w:t xml:space="preserve">一、大田作物植保为主导应用场景</w:t>
      </w:r>
    </w:p>
    <w:p>
      <w:pPr>
        <w:spacing w:before="75" w:after="0"/>
      </w:pPr>
      <w:r>
        <w:rPr/>
        <w:t xml:space="preserve">二、果树茶园等经济作物拓展应用</w:t>
      </w:r>
    </w:p>
    <w:p>
      <w:pPr>
        <w:spacing w:before="75" w:after="0"/>
      </w:pPr>
      <w:r>
        <w:rPr/>
        <w:t xml:space="preserve">三、巡田监测与灾害评估服务兴起</w:t>
      </w:r>
    </w:p>
    <w:p>
      <w:pPr>
        <w:spacing w:before="75" w:after="0"/>
      </w:pPr>
      <w:r>
        <w:rPr/>
        <w:t xml:space="preserve">第三节 中国用户接受度与支付意愿</w:t>
      </w:r>
    </w:p>
    <w:p>
      <w:pPr>
        <w:spacing w:before="75" w:after="0"/>
      </w:pPr>
      <w:r>
        <w:rPr/>
        <w:t xml:space="preserve">一、种植大户与合作社为主要客户</w:t>
      </w:r>
    </w:p>
    <w:p>
      <w:pPr>
        <w:spacing w:before="75" w:after="0"/>
      </w:pPr>
      <w:r>
        <w:rPr/>
        <w:t xml:space="preserve">二、服务价格敏感度与性价比要求</w:t>
      </w:r>
    </w:p>
    <w:p>
      <w:pPr>
        <w:spacing w:before="75" w:after="0"/>
      </w:pPr>
      <w:r>
        <w:rPr/>
        <w:t xml:space="preserve">三、复购率与口碑传播效应</w:t>
      </w:r>
    </w:p>
    <w:p>
      <w:pPr>
        <w:spacing w:before="75" w:after="0"/>
      </w:pPr>
      <w:r>
        <w:rPr>
          <w:b w:val="1"/>
          <w:bCs w:val="1"/>
        </w:rPr>
        <w:t xml:space="preserve">第五章 中国农业+低空经济上游供应链分析</w:t>
      </w:r>
    </w:p>
    <w:p>
      <w:pPr>
        <w:spacing w:before="75" w:after="0"/>
      </w:pPr>
      <w:r>
        <w:rPr/>
        <w:t xml:space="preserve">第一节 飞行平台与机体制造</w:t>
      </w:r>
    </w:p>
    <w:p>
      <w:pPr>
        <w:spacing w:before="75" w:after="0"/>
      </w:pPr>
      <w:r>
        <w:rPr/>
        <w:t xml:space="preserve">一、碳纤维与轻量化材料应用</w:t>
      </w:r>
    </w:p>
    <w:p>
      <w:pPr>
        <w:spacing w:before="75" w:after="0"/>
      </w:pPr>
      <w:r>
        <w:rPr/>
        <w:t xml:space="preserve">二、抗风防雨与环境适应性设计</w:t>
      </w:r>
    </w:p>
    <w:p>
      <w:pPr>
        <w:spacing w:before="75" w:after="0"/>
      </w:pPr>
      <w:r>
        <w:rPr/>
        <w:t xml:space="preserve">三、模块化组装与维修便捷性</w:t>
      </w:r>
    </w:p>
    <w:p>
      <w:pPr>
        <w:spacing w:before="75" w:after="0"/>
      </w:pPr>
      <w:r>
        <w:rPr/>
        <w:t xml:space="preserve">第二节 核心部件与系统集成</w:t>
      </w:r>
    </w:p>
    <w:p>
      <w:pPr>
        <w:spacing w:before="75" w:after="0"/>
      </w:pPr>
      <w:r>
        <w:rPr/>
        <w:t xml:space="preserve">一、飞控系统稳定性与精度</w:t>
      </w:r>
    </w:p>
    <w:p>
      <w:pPr>
        <w:spacing w:before="75" w:after="0"/>
      </w:pPr>
      <w:r>
        <w:rPr/>
        <w:t xml:space="preserve">二、高精度导航与rtk定位模块</w:t>
      </w:r>
    </w:p>
    <w:p>
      <w:pPr>
        <w:spacing w:before="75" w:after="0"/>
      </w:pPr>
      <w:r>
        <w:rPr/>
        <w:t xml:space="preserve">三、喷洒系统流量控制与雾化效果</w:t>
      </w:r>
    </w:p>
    <w:p>
      <w:pPr>
        <w:spacing w:before="75" w:after="0"/>
      </w:pPr>
      <w:r>
        <w:rPr/>
        <w:t xml:space="preserve">第三节 软件与数据处理能力</w:t>
      </w:r>
    </w:p>
    <w:p>
      <w:pPr>
        <w:spacing w:before="75" w:after="0"/>
      </w:pPr>
      <w:r>
        <w:rPr/>
        <w:t xml:space="preserve">一、农田地图自动建模算法</w:t>
      </w:r>
    </w:p>
    <w:p>
      <w:pPr>
        <w:spacing w:before="75" w:after="0"/>
      </w:pPr>
      <w:r>
        <w:rPr/>
        <w:t xml:space="preserve">二、病虫害ai识别准确率</w:t>
      </w:r>
    </w:p>
    <w:p>
      <w:pPr>
        <w:spacing w:before="75" w:after="0"/>
      </w:pPr>
      <w:r>
        <w:rPr/>
        <w:t xml:space="preserve">三、作业路径规划与避障逻辑</w:t>
      </w:r>
    </w:p>
    <w:p>
      <w:pPr>
        <w:spacing w:before="75" w:after="0"/>
      </w:pPr>
      <w:r>
        <w:rPr>
          <w:b w:val="1"/>
          <w:bCs w:val="1"/>
        </w:rPr>
        <w:t xml:space="preserve">第六章 中国农业+低空经济中游运营服务体系分析</w:t>
      </w:r>
    </w:p>
    <w:p>
      <w:pPr>
        <w:spacing w:before="75" w:after="0"/>
      </w:pPr>
      <w:r>
        <w:rPr/>
        <w:t xml:space="preserve">第一节 作业服务组织形式</w:t>
      </w:r>
    </w:p>
    <w:p>
      <w:pPr>
        <w:spacing w:before="75" w:after="0"/>
      </w:pPr>
      <w:r>
        <w:rPr/>
        <w:t xml:space="preserve">一、专业飞防队与个体飞手模式</w:t>
      </w:r>
    </w:p>
    <w:p>
      <w:pPr>
        <w:spacing w:before="75" w:after="0"/>
      </w:pPr>
      <w:r>
        <w:rPr/>
        <w:t xml:space="preserve">二、农业服务公司一体化运营</w:t>
      </w:r>
    </w:p>
    <w:p>
      <w:pPr>
        <w:spacing w:before="75" w:after="0"/>
      </w:pPr>
      <w:r>
        <w:rPr/>
        <w:t xml:space="preserve">三、合作社自建无人机服务单元</w:t>
      </w:r>
    </w:p>
    <w:p>
      <w:pPr>
        <w:spacing w:before="75" w:after="0"/>
      </w:pPr>
      <w:r>
        <w:rPr/>
        <w:t xml:space="preserve">第二节 数据采集与分析服务</w:t>
      </w:r>
    </w:p>
    <w:p>
      <w:pPr>
        <w:spacing w:before="75" w:after="0"/>
      </w:pPr>
      <w:r>
        <w:rPr/>
        <w:t xml:space="preserve">一、多光谱遥感影像获取能力</w:t>
      </w:r>
    </w:p>
    <w:p>
      <w:pPr>
        <w:spacing w:before="75" w:after="0"/>
      </w:pPr>
      <w:r>
        <w:rPr/>
        <w:t xml:space="preserve">二、作物长势与营养状态评估</w:t>
      </w:r>
    </w:p>
    <w:p>
      <w:pPr>
        <w:spacing w:before="75" w:after="0"/>
      </w:pPr>
      <w:r>
        <w:rPr/>
        <w:t xml:space="preserve">三、产量预测与灌溉建议生成</w:t>
      </w:r>
    </w:p>
    <w:p>
      <w:pPr>
        <w:spacing w:before="75" w:after="0"/>
      </w:pPr>
      <w:r>
        <w:rPr/>
        <w:t xml:space="preserve">第三节 维修保养与培训体系</w:t>
      </w:r>
    </w:p>
    <w:p>
      <w:pPr>
        <w:spacing w:before="75" w:after="0"/>
      </w:pPr>
      <w:r>
        <w:rPr/>
        <w:t xml:space="preserve">一、区域服务中心覆盖密度</w:t>
      </w:r>
    </w:p>
    <w:p>
      <w:pPr>
        <w:spacing w:before="75" w:after="0"/>
      </w:pPr>
      <w:r>
        <w:rPr/>
        <w:t xml:space="preserve">二、飞手操作认证与技能提升</w:t>
      </w:r>
    </w:p>
    <w:p>
      <w:pPr>
        <w:spacing w:before="75" w:after="0"/>
      </w:pPr>
      <w:r>
        <w:rPr/>
        <w:t xml:space="preserve">三、备件供应与快速响应机制</w:t>
      </w:r>
    </w:p>
    <w:p>
      <w:pPr>
        <w:spacing w:before="75" w:after="0"/>
      </w:pPr>
      <w:r>
        <w:rPr>
          <w:b w:val="1"/>
          <w:bCs w:val="1"/>
        </w:rPr>
        <w:t xml:space="preserve">第七章 中国农业+低空经济下游应用场景分析</w:t>
      </w:r>
    </w:p>
    <w:p>
      <w:pPr>
        <w:spacing w:before="75" w:after="0"/>
      </w:pPr>
      <w:r>
        <w:rPr/>
        <w:t xml:space="preserve">第一节 粮食作物生产环节应用</w:t>
      </w:r>
    </w:p>
    <w:p>
      <w:pPr>
        <w:spacing w:before="75" w:after="0"/>
      </w:pPr>
      <w:r>
        <w:rPr/>
        <w:t xml:space="preserve">一、水稻小麦玉米播种后管理</w:t>
      </w:r>
    </w:p>
    <w:p>
      <w:pPr>
        <w:spacing w:before="75" w:after="0"/>
      </w:pPr>
      <w:r>
        <w:rPr/>
        <w:t xml:space="preserve">二、病虫害统防统治作业需求</w:t>
      </w:r>
    </w:p>
    <w:p>
      <w:pPr>
        <w:spacing w:before="75" w:after="0"/>
      </w:pPr>
      <w:r>
        <w:rPr/>
        <w:t xml:space="preserve">三、收获前干燥与脱水辅助</w:t>
      </w:r>
    </w:p>
    <w:p>
      <w:pPr>
        <w:spacing w:before="75" w:after="0"/>
      </w:pPr>
      <w:r>
        <w:rPr/>
        <w:t xml:space="preserve">第二节 经济作物精细化管理</w:t>
      </w:r>
    </w:p>
    <w:p>
      <w:pPr>
        <w:spacing w:before="75" w:after="0"/>
      </w:pPr>
      <w:r>
        <w:rPr/>
        <w:t xml:space="preserve">一、果园花期授粉与疏果作业</w:t>
      </w:r>
    </w:p>
    <w:p>
      <w:pPr>
        <w:spacing w:before="75" w:after="0"/>
      </w:pPr>
      <w:r>
        <w:rPr/>
        <w:t xml:space="preserve">二、茶园修剪与施肥精准施用</w:t>
      </w:r>
    </w:p>
    <w:p>
      <w:pPr>
        <w:spacing w:before="75" w:after="0"/>
      </w:pPr>
      <w:r>
        <w:rPr/>
        <w:t xml:space="preserve">三、设施农业棚内环境监测</w:t>
      </w:r>
    </w:p>
    <w:p>
      <w:pPr>
        <w:spacing w:before="75" w:after="0"/>
      </w:pPr>
      <w:r>
        <w:rPr/>
        <w:t xml:space="preserve">第三节 特殊场景与应急应用</w:t>
      </w:r>
    </w:p>
    <w:p>
      <w:pPr>
        <w:spacing w:before="75" w:after="0"/>
      </w:pPr>
      <w:r>
        <w:rPr/>
        <w:t xml:space="preserve">一、山地丘陵复杂地形作业</w:t>
      </w:r>
    </w:p>
    <w:p>
      <w:pPr>
        <w:spacing w:before="75" w:after="0"/>
      </w:pPr>
      <w:r>
        <w:rPr/>
        <w:t xml:space="preserve">二、洪涝干旱灾害快速评估</w:t>
      </w:r>
    </w:p>
    <w:p>
      <w:pPr>
        <w:spacing w:before="75" w:after="0"/>
      </w:pPr>
      <w:r>
        <w:rPr/>
        <w:t xml:space="preserve">三、应急救灾与偏远地区物资配送</w:t>
      </w:r>
    </w:p>
    <w:p>
      <w:pPr>
        <w:spacing w:before="75" w:after="0"/>
      </w:pPr>
      <w:r>
        <w:rPr>
          <w:b w:val="1"/>
          <w:bCs w:val="1"/>
        </w:rPr>
        <w:t xml:space="preserve">第八章 2023-2025年中国农业+低空经济市场竞争格局</w:t>
      </w:r>
    </w:p>
    <w:p>
      <w:pPr>
        <w:spacing w:before="75" w:after="0"/>
      </w:pPr>
      <w:r>
        <w:rPr/>
        <w:t xml:space="preserve">第一节 市场参与者类型与梯队</w:t>
      </w:r>
    </w:p>
    <w:p>
      <w:pPr>
        <w:spacing w:before="75" w:after="0"/>
      </w:pPr>
      <w:r>
        <w:rPr/>
        <w:t xml:space="preserve">一、整机制造商主导市场格局</w:t>
      </w:r>
    </w:p>
    <w:p>
      <w:pPr>
        <w:spacing w:before="75" w:after="0"/>
      </w:pPr>
      <w:r>
        <w:rPr/>
        <w:t xml:space="preserve">二、区域性服务运营商快速崛起</w:t>
      </w:r>
    </w:p>
    <w:p>
      <w:pPr>
        <w:spacing w:before="75" w:after="0"/>
      </w:pPr>
      <w:r>
        <w:rPr/>
        <w:t xml:space="preserve">三、软件平台与数据服务商入局</w:t>
      </w:r>
    </w:p>
    <w:p>
      <w:pPr>
        <w:spacing w:before="75" w:after="0"/>
      </w:pPr>
      <w:r>
        <w:rPr/>
        <w:t xml:space="preserve">第二节 产品与服务竞争维度</w:t>
      </w:r>
    </w:p>
    <w:p>
      <w:pPr>
        <w:spacing w:before="75" w:after="0"/>
      </w:pPr>
      <w:r>
        <w:rPr/>
        <w:t xml:space="preserve">一、作业效率与亩均成本优势</w:t>
      </w:r>
    </w:p>
    <w:p>
      <w:pPr>
        <w:spacing w:before="75" w:after="0"/>
      </w:pPr>
      <w:r>
        <w:rPr/>
        <w:t xml:space="preserve">二、系统稳定性与故障率控制</w:t>
      </w:r>
    </w:p>
    <w:p>
      <w:pPr>
        <w:spacing w:before="75" w:after="0"/>
      </w:pPr>
      <w:r>
        <w:rPr/>
        <w:t xml:space="preserve">三、数据价值挖掘与决策支持</w:t>
      </w:r>
    </w:p>
    <w:p>
      <w:pPr>
        <w:spacing w:before="75" w:after="0"/>
      </w:pPr>
      <w:r>
        <w:rPr/>
        <w:t xml:space="preserve">第三节 区域集群与生态合作</w:t>
      </w:r>
    </w:p>
    <w:p>
      <w:pPr>
        <w:spacing w:before="75" w:after="0"/>
      </w:pPr>
      <w:r>
        <w:rPr/>
        <w:t xml:space="preserve">一、珠三角无人机制造集群优势</w:t>
      </w:r>
    </w:p>
    <w:p>
      <w:pPr>
        <w:spacing w:before="75" w:after="0"/>
      </w:pPr>
      <w:r>
        <w:rPr/>
        <w:t xml:space="preserve">二、长三角智慧农业应用示范</w:t>
      </w:r>
    </w:p>
    <w:p>
      <w:pPr>
        <w:spacing w:before="75" w:after="0"/>
      </w:pPr>
      <w:r>
        <w:rPr/>
        <w:t xml:space="preserve">三、成渝地区山地作业解决方案</w:t>
      </w:r>
    </w:p>
    <w:p>
      <w:pPr>
        <w:spacing w:before="75" w:after="0"/>
      </w:pPr>
      <w:r>
        <w:rPr>
          <w:b w:val="1"/>
          <w:bCs w:val="1"/>
        </w:rPr>
        <w:t xml:space="preserve">第九章 全球农业+低空经济重点企业经营分析</w:t>
      </w:r>
    </w:p>
    <w:p>
      <w:pPr>
        <w:spacing w:before="75" w:after="0"/>
      </w:pPr>
      <w:r>
        <w:rPr/>
        <w:t xml:space="preserve">第一节 john deere(约翰迪尔)</w:t>
      </w:r>
    </w:p>
    <w:p>
      <w:pPr>
        <w:spacing w:before="75" w:after="0"/>
      </w:pPr>
      <w:r>
        <w:rPr/>
        <w:t xml:space="preserve">一、企业基本概况与发展历程</w:t>
      </w:r>
    </w:p>
    <w:p>
      <w:pPr>
        <w:spacing w:before="75" w:after="0"/>
      </w:pPr>
      <w:r>
        <w:rPr/>
        <w:t xml:space="preserve">二、农业无人机产品与服务布局</w:t>
      </w:r>
    </w:p>
    <w:p>
      <w:pPr>
        <w:spacing w:before="75" w:after="0"/>
      </w:pPr>
      <w:r>
        <w:rPr/>
        <w:t xml:space="preserve">三、全球市场策略与技术整合</w:t>
      </w:r>
    </w:p>
    <w:p>
      <w:pPr>
        <w:spacing w:before="75" w:after="0"/>
      </w:pPr>
      <w:r>
        <w:rPr/>
        <w:t xml:space="preserve">第二节 agco(旗下raven公司</w:t>
      </w:r>
    </w:p>
    <w:p>
      <w:pPr>
        <w:spacing w:before="75" w:after="0"/>
      </w:pPr>
      <w:r>
        <w:rPr/>
        <w:t xml:space="preserve">一、企业基本概况与发展历程</w:t>
      </w:r>
    </w:p>
    <w:p>
      <w:pPr>
        <w:spacing w:before="75" w:after="0"/>
      </w:pPr>
      <w:r>
        <w:rPr/>
        <w:t xml:space="preserve">二、农业无人机产品与服务布局</w:t>
      </w:r>
    </w:p>
    <w:p>
      <w:pPr>
        <w:spacing w:before="75" w:after="0"/>
      </w:pPr>
      <w:r>
        <w:rPr/>
        <w:t xml:space="preserve">三、全球市场策略与技术整合</w:t>
      </w:r>
    </w:p>
    <w:p>
      <w:pPr>
        <w:spacing w:before="75" w:after="0"/>
      </w:pPr>
      <w:r>
        <w:rPr/>
        <w:t xml:space="preserve">第三节 dji agriculture(大疆农业)</w:t>
      </w:r>
    </w:p>
    <w:p>
      <w:pPr>
        <w:spacing w:before="75" w:after="0"/>
      </w:pPr>
      <w:r>
        <w:rPr/>
        <w:t xml:space="preserve">一、企业基本概况与发展历程</w:t>
      </w:r>
    </w:p>
    <w:p>
      <w:pPr>
        <w:spacing w:before="75" w:after="0"/>
      </w:pPr>
      <w:r>
        <w:rPr/>
        <w:t xml:space="preserve">二、农业无人机产品与服务布局</w:t>
      </w:r>
    </w:p>
    <w:p>
      <w:pPr>
        <w:spacing w:before="75" w:after="0"/>
      </w:pPr>
      <w:r>
        <w:rPr/>
        <w:t xml:space="preserve">三、全球市场策略与技术整合</w:t>
      </w:r>
    </w:p>
    <w:p>
      <w:pPr>
        <w:spacing w:before="75" w:after="0"/>
      </w:pPr>
      <w:r>
        <w:rPr/>
        <w:t xml:space="preserve">第四节 yamaha motor(雅马哈)</w:t>
      </w:r>
    </w:p>
    <w:p>
      <w:pPr>
        <w:spacing w:before="75" w:after="0"/>
      </w:pPr>
      <w:r>
        <w:rPr/>
        <w:t xml:space="preserve">一、企业基本概况与发展历程</w:t>
      </w:r>
    </w:p>
    <w:p>
      <w:pPr>
        <w:spacing w:before="75" w:after="0"/>
      </w:pPr>
      <w:r>
        <w:rPr/>
        <w:t xml:space="preserve">二、农业无人机产品与服务布局</w:t>
      </w:r>
    </w:p>
    <w:p>
      <w:pPr>
        <w:spacing w:before="75" w:after="0"/>
      </w:pPr>
      <w:r>
        <w:rPr/>
        <w:t xml:space="preserve">三、全球市场策略与技术整合</w:t>
      </w:r>
    </w:p>
    <w:p>
      <w:pPr>
        <w:spacing w:before="75" w:after="0"/>
      </w:pPr>
      <w:r>
        <w:rPr>
          <w:b w:val="1"/>
          <w:bCs w:val="1"/>
        </w:rPr>
        <w:t xml:space="preserve">第十章 中国农业+低空经济重点企业经营分析</w:t>
      </w:r>
    </w:p>
    <w:p>
      <w:pPr>
        <w:spacing w:before="75" w:after="0"/>
      </w:pPr>
      <w:r>
        <w:rPr/>
        <w:t xml:space="preserve">第一节 大疆创新(dji)</w:t>
      </w:r>
    </w:p>
    <w:p>
      <w:pPr>
        <w:spacing w:before="75" w:after="0"/>
      </w:pPr>
      <w:r>
        <w:rPr/>
        <w:t xml:space="preserve">一、企业基本概况与发展历程</w:t>
      </w:r>
    </w:p>
    <w:p>
      <w:pPr>
        <w:spacing w:before="75" w:after="0"/>
      </w:pPr>
      <w:r>
        <w:rPr/>
        <w:t xml:space="preserve">二、农业无人机业务布局</w:t>
      </w:r>
    </w:p>
    <w:p>
      <w:pPr>
        <w:spacing w:before="75" w:after="0"/>
      </w:pPr>
      <w:r>
        <w:rPr/>
        <w:t xml:space="preserve">三、技术研发与市场拓展</w:t>
      </w:r>
    </w:p>
    <w:p>
      <w:pPr>
        <w:spacing w:before="75" w:after="0"/>
      </w:pPr>
      <w:r>
        <w:rPr/>
        <w:t xml:space="preserve">第二节 极飞科技</w:t>
      </w:r>
    </w:p>
    <w:p>
      <w:pPr>
        <w:spacing w:before="75" w:after="0"/>
      </w:pPr>
      <w:r>
        <w:rPr/>
        <w:t xml:space="preserve">一、企业基本概况与发展历程</w:t>
      </w:r>
    </w:p>
    <w:p>
      <w:pPr>
        <w:spacing w:before="75" w:after="0"/>
      </w:pPr>
      <w:r>
        <w:rPr/>
        <w:t xml:space="preserve">二、农业无人机业务布局</w:t>
      </w:r>
    </w:p>
    <w:p>
      <w:pPr>
        <w:spacing w:before="75" w:after="0"/>
      </w:pPr>
      <w:r>
        <w:rPr/>
        <w:t xml:space="preserve">三、技术研发与市场拓展</w:t>
      </w:r>
    </w:p>
    <w:p>
      <w:pPr>
        <w:spacing w:before="75" w:after="0"/>
      </w:pPr>
      <w:r>
        <w:rPr/>
        <w:t xml:space="preserve">第三节 丰疆智能</w:t>
      </w:r>
    </w:p>
    <w:p>
      <w:pPr>
        <w:spacing w:before="75" w:after="0"/>
      </w:pPr>
      <w:r>
        <w:rPr/>
        <w:t xml:space="preserve">一、企业基本概况与发展历程</w:t>
      </w:r>
    </w:p>
    <w:p>
      <w:pPr>
        <w:spacing w:before="75" w:after="0"/>
      </w:pPr>
      <w:r>
        <w:rPr/>
        <w:t xml:space="preserve">二、农业无人机业务布局</w:t>
      </w:r>
    </w:p>
    <w:p>
      <w:pPr>
        <w:spacing w:before="75" w:after="0"/>
      </w:pPr>
      <w:r>
        <w:rPr/>
        <w:t xml:space="preserve">三、技术研发与市场拓展</w:t>
      </w:r>
    </w:p>
    <w:p>
      <w:pPr>
        <w:spacing w:before="75" w:after="0"/>
      </w:pPr>
      <w:r>
        <w:rPr/>
        <w:t xml:space="preserve">第四节 汉和航空</w:t>
      </w:r>
    </w:p>
    <w:p>
      <w:pPr>
        <w:spacing w:before="75" w:after="0"/>
      </w:pPr>
      <w:r>
        <w:rPr/>
        <w:t xml:space="preserve">一、企业基本概况与发展历程</w:t>
      </w:r>
    </w:p>
    <w:p>
      <w:pPr>
        <w:spacing w:before="75" w:after="0"/>
      </w:pPr>
      <w:r>
        <w:rPr/>
        <w:t xml:space="preserve">二、农业无人机业务布局</w:t>
      </w:r>
    </w:p>
    <w:p>
      <w:pPr>
        <w:spacing w:before="75" w:after="0"/>
      </w:pPr>
      <w:r>
        <w:rPr/>
        <w:t xml:space="preserve">三、技术研发与市场拓展</w:t>
      </w:r>
    </w:p>
    <w:p>
      <w:pPr>
        <w:spacing w:before="75" w:after="0"/>
      </w:pPr>
      <w:r>
        <w:rPr/>
        <w:t xml:space="preserve">第五节 其他重点企业概况</w:t>
      </w:r>
    </w:p>
    <w:p>
      <w:pPr>
        <w:spacing w:before="75" w:after="0"/>
      </w:pPr>
      <w:r>
        <w:rPr>
          <w:b w:val="1"/>
          <w:bCs w:val="1"/>
        </w:rPr>
        <w:t xml:space="preserve">第十一章 中国农业+低空经济行业基础设施与支撑体系分析</w:t>
      </w:r>
    </w:p>
    <w:p>
      <w:pPr>
        <w:spacing w:before="75" w:after="0"/>
      </w:pPr>
      <w:r>
        <w:rPr/>
        <w:t xml:space="preserve">第一节 低空空域管理与飞行审批</w:t>
      </w:r>
    </w:p>
    <w:p>
      <w:pPr>
        <w:spacing w:before="75" w:after="0"/>
      </w:pPr>
      <w:r>
        <w:rPr/>
        <w:t xml:space="preserve">一、适飞空域划定与动态调整</w:t>
      </w:r>
    </w:p>
    <w:p>
      <w:pPr>
        <w:spacing w:before="75" w:after="0"/>
      </w:pPr>
      <w:r>
        <w:rPr/>
        <w:t xml:space="preserve">二、飞行计划在线申报流程</w:t>
      </w:r>
    </w:p>
    <w:p>
      <w:pPr>
        <w:spacing w:before="75" w:after="0"/>
      </w:pPr>
      <w:r>
        <w:rPr/>
        <w:t xml:space="preserve">三、监管平台与实时监控覆盖</w:t>
      </w:r>
    </w:p>
    <w:p>
      <w:pPr>
        <w:spacing w:before="75" w:after="0"/>
      </w:pPr>
      <w:r>
        <w:rPr/>
        <w:t xml:space="preserve">第二节 充电与能源补给网络</w:t>
      </w:r>
    </w:p>
    <w:p>
      <w:pPr>
        <w:spacing w:before="75" w:after="0"/>
      </w:pPr>
      <w:r>
        <w:rPr/>
        <w:t xml:space="preserve">一、移动充电车与田间充电桩</w:t>
      </w:r>
    </w:p>
    <w:p>
      <w:pPr>
        <w:spacing w:before="75" w:after="0"/>
      </w:pPr>
      <w:r>
        <w:rPr/>
        <w:t xml:space="preserve">二、换电模式与电池标准化</w:t>
      </w:r>
    </w:p>
    <w:p>
      <w:pPr>
        <w:spacing w:before="75" w:after="0"/>
      </w:pPr>
      <w:r>
        <w:rPr/>
        <w:t xml:space="preserve">三、太阳能辅助供电试点</w:t>
      </w:r>
    </w:p>
    <w:p>
      <w:pPr>
        <w:spacing w:before="75" w:after="0"/>
      </w:pPr>
      <w:r>
        <w:rPr/>
        <w:t xml:space="preserve">第三节 通信与数据传输保障</w:t>
      </w:r>
    </w:p>
    <w:p>
      <w:pPr>
        <w:spacing w:before="75" w:after="0"/>
      </w:pPr>
      <w:r>
        <w:rPr/>
        <w:t xml:space="preserve">一、5g专网在农田覆盖进展</w:t>
      </w:r>
    </w:p>
    <w:p>
      <w:pPr>
        <w:spacing w:before="75" w:after="0"/>
      </w:pPr>
      <w:r>
        <w:rPr/>
        <w:t xml:space="preserve">二、边缘计算节点部署密度</w:t>
      </w:r>
    </w:p>
    <w:p>
      <w:pPr>
        <w:spacing w:before="75" w:after="0"/>
      </w:pPr>
      <w:r>
        <w:rPr/>
        <w:t xml:space="preserve">三、数据安全与隐私保护机制</w:t>
      </w:r>
    </w:p>
    <w:p>
      <w:pPr>
        <w:spacing w:before="75" w:after="0"/>
      </w:pPr>
      <w:r>
        <w:rPr>
          <w:b w:val="1"/>
          <w:bCs w:val="1"/>
        </w:rPr>
        <w:t xml:space="preserve">第十二章 2026-2031年全球农业+低空经济市场发展趋势预测</w:t>
      </w:r>
    </w:p>
    <w:p>
      <w:pPr>
        <w:spacing w:before="75" w:after="0"/>
      </w:pPr>
      <w:r>
        <w:rPr/>
        <w:t xml:space="preserve">第一节 全球市场规模与技术方向预测</w:t>
      </w:r>
    </w:p>
    <w:p>
      <w:pPr>
        <w:spacing w:before="75" w:after="0"/>
      </w:pPr>
      <w:r>
        <w:rPr/>
        <w:t xml:space="preserve">一、全球农业+低空经济市场总量预测</w:t>
      </w:r>
    </w:p>
    <w:p>
      <w:pPr>
        <w:spacing w:before="75" w:after="0"/>
      </w:pPr>
      <w:r>
        <w:rPr/>
        <w:t xml:space="preserve">二、全自动无人农场作业普及</w:t>
      </w:r>
    </w:p>
    <w:p>
      <w:pPr>
        <w:spacing w:before="75" w:after="0"/>
      </w:pPr>
      <w:r>
        <w:rPr/>
        <w:t xml:space="preserve">三、跨作物多任务协同作业系统</w:t>
      </w:r>
    </w:p>
    <w:p>
      <w:pPr>
        <w:spacing w:before="75" w:after="0"/>
      </w:pPr>
      <w:r>
        <w:rPr/>
        <w:t xml:space="preserve">第二节 全球商业模式创新预测</w:t>
      </w:r>
    </w:p>
    <w:p>
      <w:pPr>
        <w:spacing w:before="75" w:after="0"/>
      </w:pPr>
      <w:r>
        <w:rPr/>
        <w:t xml:space="preserve">一、按亩付费与效果付费模式</w:t>
      </w:r>
    </w:p>
    <w:p>
      <w:pPr>
        <w:spacing w:before="75" w:after="0"/>
      </w:pPr>
      <w:r>
        <w:rPr/>
        <w:t xml:space="preserve">二、农业保险与作业数据联动</w:t>
      </w:r>
    </w:p>
    <w:p>
      <w:pPr>
        <w:spacing w:before="75" w:after="0"/>
      </w:pPr>
      <w:r>
        <w:rPr/>
        <w:t xml:space="preserve">三、碳汇计量与绿色收益分成</w:t>
      </w:r>
    </w:p>
    <w:p>
      <w:pPr>
        <w:spacing w:before="75" w:after="0"/>
      </w:pPr>
      <w:r>
        <w:rPr/>
        <w:t xml:space="preserve">第三节 全球标准与生态构建预测</w:t>
      </w:r>
    </w:p>
    <w:p>
      <w:pPr>
        <w:spacing w:before="75" w:after="0"/>
      </w:pPr>
      <w:r>
        <w:rPr/>
        <w:t xml:space="preserve">一、国际农业无人机作业标准统一</w:t>
      </w:r>
    </w:p>
    <w:p>
      <w:pPr>
        <w:spacing w:before="75" w:after="0"/>
      </w:pPr>
      <w:r>
        <w:rPr/>
        <w:t xml:space="preserve">二、数据接口与平台互操作协议</w:t>
      </w:r>
    </w:p>
    <w:p>
      <w:pPr>
        <w:spacing w:before="75" w:after="0"/>
      </w:pPr>
      <w:r>
        <w:rPr/>
        <w:t xml:space="preserve">三、全球农业低空服务联盟形成</w:t>
      </w:r>
    </w:p>
    <w:p>
      <w:pPr>
        <w:spacing w:before="75" w:after="0"/>
      </w:pPr>
      <w:r>
        <w:rPr>
          <w:b w:val="1"/>
          <w:bCs w:val="1"/>
        </w:rPr>
        <w:t xml:space="preserve">第十三章 2026-2031年中国农业+低空经济市场需求预测</w:t>
      </w:r>
    </w:p>
    <w:p>
      <w:pPr>
        <w:spacing w:before="75" w:after="0"/>
      </w:pPr>
      <w:r>
        <w:rPr/>
        <w:t xml:space="preserve">第一节 总体需求规模与结构预测</w:t>
      </w:r>
    </w:p>
    <w:p>
      <w:pPr>
        <w:spacing w:before="75" w:after="0"/>
      </w:pPr>
      <w:r>
        <w:rPr/>
        <w:t xml:space="preserve">一、大田作物植保服务持续扩容</w:t>
      </w:r>
    </w:p>
    <w:p>
      <w:pPr>
        <w:spacing w:before="75" w:after="0"/>
      </w:pPr>
      <w:r>
        <w:rPr/>
        <w:t xml:space="preserve">二、经济作物精细化管理需求释放</w:t>
      </w:r>
    </w:p>
    <w:p>
      <w:pPr>
        <w:spacing w:before="75" w:after="0"/>
      </w:pPr>
      <w:r>
        <w:rPr/>
        <w:t xml:space="preserve">三、监测评估与决策服务占比提升</w:t>
      </w:r>
    </w:p>
    <w:p>
      <w:pPr>
        <w:spacing w:before="75" w:after="0"/>
      </w:pPr>
      <w:r>
        <w:rPr/>
        <w:t xml:space="preserve">第二节 区域与地形适应性需求预测</w:t>
      </w:r>
    </w:p>
    <w:p>
      <w:pPr>
        <w:spacing w:before="75" w:after="0"/>
      </w:pPr>
      <w:r>
        <w:rPr/>
        <w:t xml:space="preserve">一、平原地区规模化作业成熟</w:t>
      </w:r>
    </w:p>
    <w:p>
      <w:pPr>
        <w:spacing w:before="75" w:after="0"/>
      </w:pPr>
      <w:r>
        <w:rPr/>
        <w:t xml:space="preserve">二、丘陵山地专用机型需求增长</w:t>
      </w:r>
    </w:p>
    <w:p>
      <w:pPr>
        <w:spacing w:before="75" w:after="0"/>
      </w:pPr>
      <w:r>
        <w:rPr/>
        <w:t xml:space="preserve">三、西北干旱区节水作业方案</w:t>
      </w:r>
    </w:p>
    <w:p>
      <w:pPr>
        <w:spacing w:before="75" w:after="0"/>
      </w:pPr>
      <w:r>
        <w:rPr/>
        <w:t xml:space="preserve">第三节 用户结构与支付能力预测</w:t>
      </w:r>
    </w:p>
    <w:p>
      <w:pPr>
        <w:spacing w:before="75" w:after="0"/>
      </w:pPr>
      <w:r>
        <w:rPr/>
        <w:t xml:space="preserve">一、家庭农场与新型经营主体扩容</w:t>
      </w:r>
    </w:p>
    <w:p>
      <w:pPr>
        <w:spacing w:before="75" w:after="0"/>
      </w:pPr>
      <w:r>
        <w:rPr/>
        <w:t xml:space="preserve">二、政府购买服务稳定增长</w:t>
      </w:r>
    </w:p>
    <w:p>
      <w:pPr>
        <w:spacing w:before="75" w:after="0"/>
      </w:pPr>
      <w:r>
        <w:rPr/>
        <w:t xml:space="preserve">三、商业保险联动支付机制建立</w:t>
      </w:r>
    </w:p>
    <w:p>
      <w:pPr>
        <w:spacing w:before="75" w:after="0"/>
      </w:pPr>
      <w:r>
        <w:rPr>
          <w:b w:val="1"/>
          <w:bCs w:val="1"/>
        </w:rPr>
        <w:t xml:space="preserve">第十四章 2026-2031年中国农业+低空经济行业供给能力预测</w:t>
      </w:r>
    </w:p>
    <w:p>
      <w:pPr>
        <w:spacing w:before="75" w:after="0"/>
      </w:pPr>
      <w:r>
        <w:rPr/>
        <w:t xml:space="preserve">第一节 技术研发与产品升级预测</w:t>
      </w:r>
    </w:p>
    <w:p>
      <w:pPr>
        <w:spacing w:before="75" w:after="0"/>
      </w:pPr>
      <w:r>
        <w:rPr/>
        <w:t xml:space="preserve">一、载重与续航突破技术路径</w:t>
      </w:r>
    </w:p>
    <w:p>
      <w:pPr>
        <w:spacing w:before="75" w:after="0"/>
      </w:pPr>
      <w:r>
        <w:rPr/>
        <w:t xml:space="preserve">二、多传感器融合感知能力</w:t>
      </w:r>
    </w:p>
    <w:p>
      <w:pPr>
        <w:spacing w:before="75" w:after="0"/>
      </w:pPr>
      <w:r>
        <w:rPr/>
        <w:t xml:space="preserve">三、群体协同与蜂群作业算法</w:t>
      </w:r>
    </w:p>
    <w:p>
      <w:pPr>
        <w:spacing w:before="75" w:after="0"/>
      </w:pPr>
      <w:r>
        <w:rPr/>
        <w:t xml:space="preserve">第二节 服务网络与运营效率预测</w:t>
      </w:r>
    </w:p>
    <w:p>
      <w:pPr>
        <w:spacing w:before="75" w:after="0"/>
      </w:pPr>
      <w:r>
        <w:rPr/>
        <w:t xml:space="preserve">一、县域服务中心全覆盖</w:t>
      </w:r>
    </w:p>
    <w:p>
      <w:pPr>
        <w:spacing w:before="75" w:after="0"/>
      </w:pPr>
      <w:r>
        <w:rPr/>
        <w:t xml:space="preserve">二、飞手职业化与收入提升</w:t>
      </w:r>
    </w:p>
    <w:p>
      <w:pPr>
        <w:spacing w:before="75" w:after="0"/>
      </w:pPr>
      <w:r>
        <w:rPr/>
        <w:t xml:space="preserve">三、作业调度智能化水平</w:t>
      </w:r>
    </w:p>
    <w:p>
      <w:pPr>
        <w:spacing w:before="75" w:after="0"/>
      </w:pPr>
      <w:r>
        <w:rPr/>
        <w:t xml:space="preserve">第三节 产业生态与融合深度预测</w:t>
      </w:r>
    </w:p>
    <w:p>
      <w:pPr>
        <w:spacing w:before="75" w:after="0"/>
      </w:pPr>
      <w:r>
        <w:rPr/>
        <w:t xml:space="preserve">一、与农机装备无缝衔接</w:t>
      </w:r>
    </w:p>
    <w:p>
      <w:pPr>
        <w:spacing w:before="75" w:after="0"/>
      </w:pPr>
      <w:r>
        <w:rPr/>
        <w:t xml:space="preserve">二、与数字农业平台打通</w:t>
      </w:r>
    </w:p>
    <w:p>
      <w:pPr>
        <w:spacing w:before="75" w:after="0"/>
      </w:pPr>
      <w:r>
        <w:rPr/>
        <w:t xml:space="preserve">三、与农村电商物流协同</w:t>
      </w:r>
    </w:p>
    <w:p>
      <w:pPr>
        <w:spacing w:before="75" w:after="0"/>
      </w:pPr>
      <w:r>
        <w:rPr>
          <w:b w:val="1"/>
          <w:bCs w:val="1"/>
        </w:rPr>
        <w:t xml:space="preserve">第十五章 中国农业+低空经济行业投资机会与风险分析</w:t>
      </w:r>
    </w:p>
    <w:p>
      <w:pPr>
        <w:spacing w:before="75" w:after="0"/>
      </w:pPr>
      <w:r>
        <w:rPr/>
        <w:t xml:space="preserve">第一节 行业投资机会分析</w:t>
      </w:r>
    </w:p>
    <w:p>
      <w:pPr>
        <w:spacing w:before="75" w:after="0"/>
      </w:pPr>
      <w:r>
        <w:rPr/>
        <w:t xml:space="preserve">一、山地丘陵专用机型研发机会</w:t>
      </w:r>
    </w:p>
    <w:p>
      <w:pPr>
        <w:spacing w:before="75" w:after="0"/>
      </w:pPr>
      <w:r>
        <w:rPr/>
        <w:t xml:space="preserve">二、农业数据价值挖掘机会</w:t>
      </w:r>
    </w:p>
    <w:p>
      <w:pPr>
        <w:spacing w:before="75" w:after="0"/>
      </w:pPr>
      <w:r>
        <w:rPr/>
        <w:t xml:space="preserve">三、低空物流最后一公里机会</w:t>
      </w:r>
    </w:p>
    <w:p>
      <w:pPr>
        <w:spacing w:before="75" w:after="0"/>
      </w:pPr>
      <w:r>
        <w:rPr/>
        <w:t xml:space="preserve">第二节 行业投资风险分析</w:t>
      </w:r>
    </w:p>
    <w:p>
      <w:pPr>
        <w:spacing w:before="75" w:after="0"/>
      </w:pPr>
      <w:r>
        <w:rPr/>
        <w:t xml:space="preserve">一、技术迭代快与产品贬值风险</w:t>
      </w:r>
    </w:p>
    <w:p>
      <w:pPr>
        <w:spacing w:before="75" w:after="0"/>
      </w:pPr>
      <w:r>
        <w:rPr/>
        <w:t xml:space="preserve">二、空域政策变动不确定性风险</w:t>
      </w:r>
    </w:p>
    <w:p>
      <w:pPr>
        <w:spacing w:before="75" w:after="0"/>
      </w:pPr>
      <w:r>
        <w:rPr/>
        <w:t xml:space="preserve">三、农业季节性与现金流波动风险</w:t>
      </w:r>
    </w:p>
    <w:p>
      <w:pPr>
        <w:spacing w:before="75" w:after="0"/>
      </w:pPr>
      <w:r>
        <w:rPr/>
        <w:t xml:space="preserve">第三节 投资策略建议</w:t>
      </w:r>
    </w:p>
    <w:p>
      <w:pPr>
        <w:spacing w:before="75" w:after="0"/>
      </w:pPr>
      <w:r>
        <w:rPr/>
        <w:t xml:space="preserve">一、聚焦细分场景与刚需痛点策略</w:t>
      </w:r>
    </w:p>
    <w:p>
      <w:pPr>
        <w:spacing w:before="75" w:after="0"/>
      </w:pPr>
      <w:r>
        <w:rPr/>
        <w:t xml:space="preserve">二、软硬一体与数据闭环策略</w:t>
      </w:r>
    </w:p>
    <w:p>
      <w:pPr>
        <w:spacing w:before="75" w:after="0"/>
      </w:pPr>
      <w:r>
        <w:rPr/>
        <w:t xml:space="preserve">三、区域深耕与本地化服务策略</w:t>
      </w:r>
    </w:p>
    <w:p>
      <w:pPr>
        <w:spacing w:before="75" w:after="0"/>
      </w:pPr>
      <w:r>
        <w:rPr>
          <w:b w:val="1"/>
          <w:bCs w:val="1"/>
        </w:rPr>
        <w:t xml:space="preserve">第十六章 中国农业+低空经济行业发展战略建议</w:t>
      </w:r>
    </w:p>
    <w:p>
      <w:pPr>
        <w:spacing w:before="75" w:after="0"/>
      </w:pPr>
      <w:r>
        <w:rPr/>
        <w:t xml:space="preserve">第一节 企业层面发展策略</w:t>
      </w:r>
    </w:p>
    <w:p>
      <w:pPr>
        <w:spacing w:before="75" w:after="0"/>
      </w:pPr>
      <w:r>
        <w:rPr/>
        <w:t xml:space="preserve">一、技术创新与快速迭代策略</w:t>
      </w:r>
    </w:p>
    <w:p>
      <w:pPr>
        <w:spacing w:before="75" w:after="0"/>
      </w:pPr>
      <w:r>
        <w:rPr/>
        <w:t xml:space="preserve">二、服务标准化与品牌建设策略</w:t>
      </w:r>
    </w:p>
    <w:p>
      <w:pPr>
        <w:spacing w:before="75" w:after="0"/>
      </w:pPr>
      <w:r>
        <w:rPr/>
        <w:t xml:space="preserve">三、全球化布局与本地适配策略</w:t>
      </w:r>
    </w:p>
    <w:p>
      <w:pPr>
        <w:spacing w:before="75" w:after="0"/>
      </w:pPr>
      <w:r>
        <w:rPr/>
        <w:t xml:space="preserve">第二节 产业层面发展策略</w:t>
      </w:r>
    </w:p>
    <w:p>
      <w:pPr>
        <w:spacing w:before="75" w:after="0"/>
      </w:pPr>
      <w:r>
        <w:rPr/>
        <w:t xml:space="preserve">一、推动低空空域分类管理细化策略</w:t>
      </w:r>
    </w:p>
    <w:p>
      <w:pPr>
        <w:spacing w:before="75" w:after="0"/>
      </w:pPr>
      <w:r>
        <w:rPr/>
        <w:t xml:space="preserve">二、建立农业无人机作业效果评估体系策略</w:t>
      </w:r>
    </w:p>
    <w:p>
      <w:pPr>
        <w:spacing w:before="75" w:after="0"/>
      </w:pPr>
      <w:r>
        <w:rPr/>
        <w:t xml:space="preserve">三、加强飞手职业培训与认证体系策略</w:t>
      </w:r>
    </w:p>
    <w:p>
      <w:pPr>
        <w:spacing w:before="75" w:after="0"/>
      </w:pPr>
      <w:r>
        <w:rPr/>
        <w:t xml:space="preserve">第三节 可持续发展路径</w:t>
      </w:r>
    </w:p>
    <w:p>
      <w:pPr>
        <w:spacing w:before="75" w:after="0"/>
      </w:pPr>
      <w:r>
        <w:rPr/>
        <w:t xml:space="preserve">一、绿色作业与农药减量路径</w:t>
      </w:r>
    </w:p>
    <w:p>
      <w:pPr>
        <w:spacing w:before="75" w:after="0"/>
      </w:pPr>
      <w:r>
        <w:rPr/>
        <w:t xml:space="preserve">二、数字赋能与小农户包容路径</w:t>
      </w:r>
    </w:p>
    <w:p>
      <w:pPr>
        <w:spacing w:before="75" w:after="0"/>
      </w:pPr>
      <w:r>
        <w:rPr/>
        <w:t xml:space="preserve">三、空地协同与全链条整合路径</w:t>
      </w:r>
    </w:p>
    <w:p>
      <w:pPr>
        <w:spacing w:before="75" w:after="0"/>
      </w:pPr>
      <w:r>
        <w:rPr>
          <w:b w:val="1"/>
          <w:bCs w:val="1"/>
        </w:rPr>
        <w:t xml:space="preserve">图表目录</w:t>
      </w:r>
    </w:p>
    <w:p>
      <w:pPr>
        <w:spacing w:before="75" w:after="0"/>
      </w:pPr>
      <w:r>
        <w:rPr/>
        <w:t xml:space="preserve">图表：2023-2025年全球农业+低空经济市场规模及增长率</w:t>
      </w:r>
    </w:p>
    <w:p>
      <w:pPr>
        <w:spacing w:before="75" w:after="0"/>
      </w:pPr>
      <w:r>
        <w:rPr/>
        <w:t xml:space="preserve">图表：2023-2025年全球农业无人机区域市场分布</w:t>
      </w:r>
    </w:p>
    <w:p>
      <w:pPr>
        <w:spacing w:before="75" w:after="0"/>
      </w:pPr>
      <w:r>
        <w:rPr/>
        <w:t xml:space="preserve">图表：2023-2025年北美规模化农场应用主导特征</w:t>
      </w:r>
    </w:p>
    <w:p>
      <w:pPr>
        <w:spacing w:before="75" w:after="0"/>
      </w:pPr>
      <w:r>
        <w:rPr/>
        <w:t xml:space="preserve">图表：2023-2025年亚太地区快速增长动力分析</w:t>
      </w:r>
    </w:p>
    <w:p>
      <w:pPr>
        <w:spacing w:before="75" w:after="0"/>
      </w:pPr>
      <w:r>
        <w:rPr/>
        <w:t xml:space="preserve">图表：2023-2025年多旋翼与固定翼机型占比变化</w:t>
      </w:r>
    </w:p>
    <w:p>
      <w:pPr>
        <w:spacing w:before="75" w:after="0"/>
      </w:pPr>
      <w:r>
        <w:rPr/>
        <w:t xml:space="preserve">图表：2023-2025年载重能力与续航时间提升趋势</w:t>
      </w:r>
    </w:p>
    <w:p>
      <w:pPr>
        <w:spacing w:before="75" w:after="0"/>
      </w:pPr>
      <w:r>
        <w:rPr/>
        <w:t xml:space="preserve">图表：2023-2025年ai识别自主作业功能普及程度</w:t>
      </w:r>
    </w:p>
    <w:p>
      <w:pPr>
        <w:spacing w:before="75" w:after="0"/>
      </w:pPr>
      <w:r>
        <w:rPr/>
        <w:t xml:space="preserve">图表：2023-2025年国际领先企业市场份额分布</w:t>
      </w:r>
    </w:p>
    <w:p>
      <w:pPr>
        <w:spacing w:before="75" w:after="0"/>
      </w:pPr>
      <w:r>
        <w:rPr/>
        <w:t xml:space="preserve">图表：2023-2025年设备销售与服务订阅模式对比</w:t>
      </w:r>
    </w:p>
    <w:p>
      <w:pPr>
        <w:spacing w:before="75" w:after="0"/>
      </w:pPr>
      <w:r>
        <w:rPr/>
        <w:t xml:space="preserve">图表：2023-2025年中国农业+低空经济总体市场规模</w:t>
      </w:r>
    </w:p>
    <w:p>
      <w:pPr>
        <w:spacing w:before="75" w:after="0"/>
      </w:pPr>
      <w:r>
        <w:rPr/>
        <w:t xml:space="preserve">图表：2023-2025年中国植保服务面积与渗透率</w:t>
      </w:r>
    </w:p>
    <w:p>
      <w:pPr>
        <w:spacing w:before="75" w:after="0"/>
      </w:pPr>
      <w:r>
        <w:rPr/>
        <w:t xml:space="preserve">图表：2023-2025年中国区域推广差异重点省份</w:t>
      </w:r>
    </w:p>
    <w:p>
      <w:pPr>
        <w:spacing w:before="75" w:after="0"/>
      </w:pPr>
      <w:r>
        <w:rPr/>
        <w:t xml:space="preserve">图表：2023-2025年大田作物植保主导应用场景</w:t>
      </w:r>
    </w:p>
    <w:p>
      <w:pPr>
        <w:spacing w:before="75" w:after="0"/>
      </w:pPr>
      <w:r>
        <w:rPr/>
        <w:t xml:space="preserve">图表：2023-2025年果树茶园经济作物拓展应用</w:t>
      </w:r>
    </w:p>
    <w:p>
      <w:pPr>
        <w:spacing w:before="75" w:after="0"/>
      </w:pPr>
      <w:r>
        <w:rPr/>
        <w:t xml:space="preserve">图表：2023-2025年巡田监测灾害评估服务兴起</w:t>
      </w:r>
    </w:p>
    <w:p>
      <w:pPr>
        <w:spacing w:before="75" w:after="0"/>
      </w:pPr>
      <w:r>
        <w:rPr/>
        <w:t xml:space="preserve">图表：2023-2025年种植大户合作社主要客户占比</w:t>
      </w:r>
    </w:p>
    <w:p>
      <w:pPr>
        <w:spacing w:before="75" w:after="0"/>
      </w:pPr>
      <w:r>
        <w:rPr/>
        <w:t xml:space="preserve">图表：2023-2025年服务价格敏感度性价比要求</w:t>
      </w:r>
    </w:p>
    <w:p>
      <w:pPr>
        <w:spacing w:before="75" w:after="0"/>
      </w:pPr>
      <w:r>
        <w:rPr/>
        <w:t xml:space="preserve">图表：2023-2025年飞控系统稳定性精度指标</w:t>
      </w:r>
    </w:p>
    <w:p>
      <w:pPr>
        <w:spacing w:before="75" w:after="0"/>
      </w:pPr>
      <w:r>
        <w:rPr/>
        <w:t xml:space="preserve">图表：2023-2025年农田地图自动建模算法成熟度</w:t>
      </w:r>
    </w:p>
    <w:p>
      <w:pPr>
        <w:spacing w:before="75" w:after="0"/>
      </w:pPr>
      <w:r>
        <w:rPr/>
        <w:t xml:space="preserve">图表：2023-2025年专业飞防队个体飞手模式占比</w:t>
      </w:r>
    </w:p>
    <w:p>
      <w:pPr>
        <w:spacing w:before="75" w:after="0"/>
      </w:pPr>
      <w:r>
        <w:rPr/>
        <w:t xml:space="preserve">图表：2023-2025年多光谱遥感影像获取能力</w:t>
      </w:r>
    </w:p>
    <w:p>
      <w:pPr>
        <w:spacing w:before="75" w:after="0"/>
      </w:pPr>
      <w:r>
        <w:rPr/>
        <w:t xml:space="preserve">图表：2023-2025年区域服务中心覆盖密度</w:t>
      </w:r>
    </w:p>
    <w:p>
      <w:pPr>
        <w:spacing w:before="75" w:after="0"/>
      </w:pPr>
      <w:r>
        <w:rPr/>
        <w:t xml:space="preserve">图表：2023-2025年水稻小麦玉米播种后管理需求</w:t>
      </w:r>
    </w:p>
    <w:p>
      <w:pPr>
        <w:spacing w:before="75" w:after="0"/>
      </w:pPr>
      <w:r>
        <w:rPr/>
        <w:t xml:space="preserve">图表：2023-2025年果园花期授粉疏果作业需求</w:t>
      </w:r>
    </w:p>
    <w:p>
      <w:pPr>
        <w:spacing w:before="75" w:after="0"/>
      </w:pPr>
      <w:r>
        <w:rPr/>
        <w:t xml:space="preserve">图表：2023-2025年山地丘陵复杂地形作业案例</w:t>
      </w:r>
    </w:p>
    <w:p>
      <w:pPr>
        <w:spacing w:before="75" w:after="0"/>
      </w:pPr>
      <w:r>
        <w:rPr/>
        <w:t xml:space="preserve">图表：2023-2025年整机制造商主导市场格局</w:t>
      </w:r>
    </w:p>
    <w:p>
      <w:pPr>
        <w:spacing w:before="75" w:after="0"/>
      </w:pPr>
      <w:r>
        <w:rPr/>
        <w:t xml:space="preserve">图表：2023-2025年作业效率亩均成本优势对比</w:t>
      </w:r>
    </w:p>
    <w:p>
      <w:pPr>
        <w:spacing w:before="75" w:after="0"/>
      </w:pPr>
      <w:r>
        <w:rPr/>
        <w:t xml:space="preserve">图表：2023-2025年珠三角无人机制造集群优势</w:t>
      </w:r>
    </w:p>
    <w:p>
      <w:pPr>
        <w:spacing w:before="75" w:after="0"/>
      </w:pPr>
      <w:r>
        <w:rPr/>
        <w:t xml:space="preserve">图表：2023-2025年适飞空域划定动态调整进展</w:t>
      </w:r>
    </w:p>
    <w:p>
      <w:pPr>
        <w:spacing w:before="75" w:after="0"/>
      </w:pPr>
      <w:r>
        <w:rPr/>
        <w:t xml:space="preserve">图表：2023-2025年移动充电车田间充电桩布局</w:t>
      </w:r>
    </w:p>
    <w:p>
      <w:pPr>
        <w:spacing w:before="75" w:after="0"/>
      </w:pPr>
      <w:r>
        <w:rPr/>
        <w:t xml:space="preserve">图表：2023-2025年5g专网农田覆盖进展</w:t>
      </w:r>
    </w:p>
    <w:p>
      <w:pPr>
        <w:spacing w:before="75" w:after="0"/>
      </w:pPr>
      <w:r>
        <w:rPr/>
        <w:t xml:space="preserve">图表：2026-2031年全球农业+低空经济市场规模预测</w:t>
      </w:r>
    </w:p>
    <w:p>
      <w:pPr>
        <w:spacing w:before="75" w:after="0"/>
      </w:pPr>
      <w:r>
        <w:rPr/>
        <w:t xml:space="preserve">图表：2026-2031年全自动无人农场作业普及预测</w:t>
      </w:r>
    </w:p>
    <w:p>
      <w:pPr>
        <w:spacing w:before="75" w:after="0"/>
      </w:pPr>
      <w:r>
        <w:rPr/>
        <w:t xml:space="preserve">图表：2026-2031年跨作物多任务协同作业系统预测</w:t>
      </w:r>
    </w:p>
    <w:p>
      <w:pPr>
        <w:spacing w:before="75" w:after="0"/>
      </w:pPr>
      <w:r>
        <w:rPr/>
        <w:t xml:space="preserve">图表：2026-2031年按亩付费效果付费模式预测</w:t>
      </w:r>
    </w:p>
    <w:p>
      <w:pPr>
        <w:spacing w:before="75" w:after="0"/>
      </w:pPr>
      <w:r>
        <w:rPr/>
        <w:t xml:space="preserve">图表：2026-2031年大田作物植保服务持续扩容预测</w:t>
      </w:r>
    </w:p>
    <w:p>
      <w:pPr>
        <w:spacing w:before="75" w:after="0"/>
      </w:pPr>
      <w:r>
        <w:rPr/>
        <w:t xml:space="preserve">图表：2026-2031年经济作物精细化管理需求释放预测</w:t>
      </w:r>
    </w:p>
    <w:p>
      <w:pPr>
        <w:spacing w:before="75" w:after="0"/>
      </w:pPr>
      <w:r>
        <w:rPr/>
        <w:t xml:space="preserve">图表：2026-2031年监测评估决策服务占比提升预测</w:t>
      </w:r>
    </w:p>
    <w:p>
      <w:pPr>
        <w:spacing w:before="75" w:after="0"/>
      </w:pPr>
      <w:r>
        <w:rPr/>
        <w:t xml:space="preserve">图表：2026-2031年平原地区规模化作业成熟预测</w:t>
      </w:r>
    </w:p>
    <w:p>
      <w:pPr>
        <w:spacing w:before="75" w:after="0"/>
      </w:pPr>
      <w:r>
        <w:rPr/>
        <w:t xml:space="preserve">图表：2026-2031年丘陵山地专用机型需求增长预测</w:t>
      </w:r>
    </w:p>
    <w:p>
      <w:pPr>
        <w:spacing w:before="75" w:after="0"/>
      </w:pPr>
      <w:r>
        <w:rPr/>
        <w:t xml:space="preserve">图表：2026-2031年家庭农场新型经营主体扩容预测</w:t>
      </w:r>
    </w:p>
    <w:p>
      <w:pPr>
        <w:spacing w:before="75" w:after="0"/>
      </w:pPr>
      <w:r>
        <w:rPr/>
        <w:t xml:space="preserve">图表：2026-2031年载重与续航突破技术路径预测</w:t>
      </w:r>
    </w:p>
    <w:p>
      <w:pPr>
        <w:spacing w:before="75" w:after="0"/>
      </w:pPr>
      <w:r>
        <w:rPr/>
        <w:t xml:space="preserve">图表：2026-2031年县域服务中心全覆盖预测</w:t>
      </w:r>
    </w:p>
    <w:p>
      <w:pPr>
        <w:spacing w:before="75" w:after="0"/>
      </w:pPr>
      <w:r>
        <w:rPr/>
        <w:t xml:space="preserve">图表：2026-2031年与农机装备无缝衔接预测</w:t>
      </w:r>
    </w:p>
    <w:p>
      <w:pPr>
        <w:spacing w:before="75" w:after="0"/>
      </w:pPr>
      <w:r>
        <w:rPr/>
        <w:t xml:space="preserve">图表：2026-2031年山地丘陵专用机型研发机会分析</w:t>
      </w:r>
    </w:p>
    <w:p>
      <w:pPr>
        <w:spacing w:before="75" w:after="0"/>
      </w:pPr>
      <w:r>
        <w:rPr/>
        <w:t xml:space="preserve">图表：2026-2031年农业数据价值挖掘机会分析</w:t>
      </w:r>
    </w:p>
    <w:p>
      <w:pPr>
        <w:spacing w:before="75" w:after="0"/>
      </w:pPr>
      <w:r>
        <w:rPr/>
        <w:t xml:space="preserve">图表：2026-2031年低空物流最后一公里机会分析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本文地址：https://www.51baogao.cn/baogao/20260624/4068501.shtml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4/40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2026-2031年中国农业+低空经济行业深度全景调研与投资前景预测报告</dc:title>
  <dc:description>2026-2031年中国农业+低空经济行业深度全景调研与投资前景预测报告</dc:description>
  <dc:subject>2026-2031年中国农业+低空经济行业深度全景调研与投资前景预测报告</dc:subject>
  <cp:keywords>研究报告</cp:keywords>
  <cp:category>研究报告</cp:category>
  <cp:lastModifiedBy>北京中道泰和信息咨询有限公司</cp:lastModifiedBy>
  <dcterms:created xsi:type="dcterms:W3CDTF">2026-06-24T19:56:42+08:00</dcterms:created>
  <dcterms:modified xsi:type="dcterms:W3CDTF">2026-06-24T19:56:42+08:00</dcterms:modified>
</cp:coreProperties>
</file>

<file path=docProps/custom.xml><?xml version="1.0" encoding="utf-8"?>
<Properties xmlns="http://schemas.openxmlformats.org/officeDocument/2006/custom-properties" xmlns:vt="http://schemas.openxmlformats.org/officeDocument/2006/docPropsVTypes"/>
</file>