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2026-2031年中国裸眼3D行业全景调研及投资前景预测研究报告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裸眼3D行业是依托光学设计、精密显示与智能算法，无需佩戴辅助设备即可呈现立体视觉效果的新型显示产业，涵盖光学元件、显示面板、终端设备及内容制作等环节，产品包括裸眼3D广告屏、商用一体机、消费级显示器及车载显示终端等。作为下一代显示技术的核心方向，裸眼3D打破二维平面限制，实现空间化、沉浸式视觉交互，广泛应用于广告传媒、文娱娱乐、医疗教育、工业设计及车载座舱等场景，是数字经济与视觉科技融合创新的关键领域。</w:t>
      </w:r>
    </w:p>
    <w:p>
      <w:pPr>
        <w:spacing w:after="150"/>
      </w:pPr>
      <w:r>
        <w:rPr/>
        <w:t xml:space="preserve">当前全球裸眼3D行业处于技术迭代加速、商用场景扩容、竞争格局分化、生态逐步完善的成长突破阶段。需求端，品牌沉浸式营销升级、文娱体验消费升级、医疗教育数字化转型及智能座舱普及，共同驱动行业需求从商用示范向多领域渗透拓展。供给端，全球形成国际巨头掌控高端技术、中国企业主导产能制造、细分厂商深耕垂直场景的竞争格局，头部企业依托光学专利、面板技术与品牌渠道构筑壁垒，中国企业凭借完整产业链与成本优势快速崛起，推动国产化替代进程。同时，行业仍面临内容生态薄弱、视觉舒适度不足、终端成本偏高等痛点，制约大众市场普及节奏。未来，全球裸眼3D行业将呈现技术融合深化、硬件形态多元、场景垂直深耕、产业链协同升级的核心趋势。技术层面，光场显示、MicroLED、AI算法与纳米光学等技术深度融合，推动产品向高分辨率、广视角、轻量化与低功耗方向迭代，逐步解决视角限制与视觉疲劳问题。市场层面，商用广告与文娱娱乐仍是核心增长极，医疗手术导航、工业虚拟仿真与车载HUD等新兴场景加速落地，亚太地区成为全球增长核心引擎。竞争层面，行业集中度稳步提升，跨界整合与技术授权合作加剧，具备核心专利与生态整合能力的企业将主导市场格局。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裸眼3D行业研究单位等公布和提供的大量资料。报告对我国裸眼3D行业的供需状况、发展现状、子行业发展变化等进行了分析，重点分析了国内外裸眼3D行业的发展现状、如何面对行业的发展挑战、行业的发展建议、行业竞争力，以及行业的投资分析和趋势预测等等。报告还综合了裸眼3D行业的整体发展动态，对行业在产品方面提供了参考建议和具体解决办法。报告对于裸眼3D产品生产企业、经销商、行业管理部门以及拟进入该行业的投资者具有重要的参考价值，对于研究我国裸眼3D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裸眼3d行业发展综述</w:t>
      </w:r>
    </w:p>
    <w:p>
      <w:pPr>
        <w:spacing w:before="75" w:after="0"/>
      </w:pPr>
      <w:r>
        <w:rPr/>
        <w:t xml:space="preserve">第一节 裸眼3d行业定义与分类</w:t>
      </w:r>
    </w:p>
    <w:p>
      <w:pPr>
        <w:spacing w:before="75" w:after="0"/>
      </w:pPr>
      <w:r>
        <w:rPr/>
        <w:t xml:space="preserve">一、行业核心定义</w:t>
      </w:r>
    </w:p>
    <w:p>
      <w:pPr>
        <w:spacing w:before="75" w:after="0"/>
      </w:pPr>
      <w:r>
        <w:rPr/>
        <w:t xml:space="preserve">二、主要产品分类</w:t>
      </w:r>
    </w:p>
    <w:p>
      <w:pPr>
        <w:spacing w:before="75" w:after="0"/>
      </w:pPr>
      <w:r>
        <w:rPr/>
        <w:t xml:space="preserve">三、行业商业模式</w:t>
      </w:r>
    </w:p>
    <w:p>
      <w:pPr>
        <w:spacing w:before="75" w:after="0"/>
      </w:pPr>
      <w:r>
        <w:rPr/>
        <w:t xml:space="preserve">第二节 裸眼3d行业发展特征</w:t>
      </w:r>
    </w:p>
    <w:p>
      <w:pPr>
        <w:spacing w:before="75" w:after="0"/>
      </w:pPr>
      <w:r>
        <w:rPr/>
        <w:t xml:space="preserve">一、技术密集型特征</w:t>
      </w:r>
    </w:p>
    <w:p>
      <w:pPr>
        <w:spacing w:before="75" w:after="0"/>
      </w:pPr>
      <w:r>
        <w:rPr/>
        <w:t xml:space="preserve">二、跨界融合特征</w:t>
      </w:r>
    </w:p>
    <w:p>
      <w:pPr>
        <w:spacing w:before="75" w:after="0"/>
      </w:pPr>
      <w:r>
        <w:rPr/>
        <w:t xml:space="preserve">三、体验导向型特征</w:t>
      </w:r>
    </w:p>
    <w:p>
      <w:pPr>
        <w:spacing w:before="75" w:after="0"/>
      </w:pPr>
      <w:r>
        <w:rPr/>
        <w:t xml:space="preserve">第三节 裸眼3d行业生命周期分析</w:t>
      </w:r>
    </w:p>
    <w:p>
      <w:pPr>
        <w:spacing w:before="75" w:after="0"/>
      </w:pPr>
      <w:r>
        <w:rPr/>
        <w:t xml:space="preserve">一、行业生命周期理论基础</w:t>
      </w:r>
    </w:p>
    <w:p>
      <w:pPr>
        <w:spacing w:before="75" w:after="0"/>
      </w:pPr>
      <w:r>
        <w:rPr/>
        <w:t xml:space="preserve">二、行业所处生命周期阶段</w:t>
      </w:r>
    </w:p>
    <w:p>
      <w:pPr>
        <w:spacing w:before="75" w:after="0"/>
      </w:pPr>
      <w:r>
        <w:rPr/>
        <w:t xml:space="preserve">三、生命周期阶段核心特征</w:t>
      </w:r>
    </w:p>
    <w:p>
      <w:pPr>
        <w:spacing w:before="75" w:after="0"/>
      </w:pPr>
      <w:r>
        <w:rPr>
          <w:b w:val="1"/>
          <w:bCs w:val="1"/>
        </w:rPr>
        <w:t xml:space="preserve">第二章 裸眼3d行业技术发展分析</w:t>
      </w:r>
    </w:p>
    <w:p>
      <w:pPr>
        <w:spacing w:before="75" w:after="0"/>
      </w:pPr>
      <w:r>
        <w:rPr/>
        <w:t xml:space="preserve">第一节 核心技术原理解析</w:t>
      </w:r>
    </w:p>
    <w:p>
      <w:pPr>
        <w:spacing w:before="75" w:after="0"/>
      </w:pPr>
      <w:r>
        <w:rPr/>
        <w:t xml:space="preserve">一、视差屏障技术原理</w:t>
      </w:r>
    </w:p>
    <w:p>
      <w:pPr>
        <w:spacing w:before="75" w:after="0"/>
      </w:pPr>
      <w:r>
        <w:rPr/>
        <w:t xml:space="preserve">二、柱状透镜技术原理</w:t>
      </w:r>
    </w:p>
    <w:p>
      <w:pPr>
        <w:spacing w:before="75" w:after="0"/>
      </w:pPr>
      <w:r>
        <w:rPr/>
        <w:t xml:space="preserve">三、光场显示技术原理</w:t>
      </w:r>
    </w:p>
    <w:p>
      <w:pPr>
        <w:spacing w:before="75" w:after="0"/>
      </w:pPr>
      <w:r>
        <w:rPr/>
        <w:t xml:space="preserve">第二节 主流技术路线对比</w:t>
      </w:r>
    </w:p>
    <w:p>
      <w:pPr>
        <w:spacing w:before="75" w:after="0"/>
      </w:pPr>
      <w:r>
        <w:rPr/>
        <w:t xml:space="preserve">一、不同技术路线成像效果对比</w:t>
      </w:r>
    </w:p>
    <w:p>
      <w:pPr>
        <w:spacing w:before="75" w:after="0"/>
      </w:pPr>
      <w:r>
        <w:rPr/>
        <w:t xml:space="preserve">二、不同技术路线成本对比</w:t>
      </w:r>
    </w:p>
    <w:p>
      <w:pPr>
        <w:spacing w:before="75" w:after="0"/>
      </w:pPr>
      <w:r>
        <w:rPr/>
        <w:t xml:space="preserve">三、不同技术路线应用场景对比</w:t>
      </w:r>
    </w:p>
    <w:p>
      <w:pPr>
        <w:spacing w:before="75" w:after="0"/>
      </w:pPr>
      <w:r>
        <w:rPr/>
        <w:t xml:space="preserve">第三节 2026-2031年技术演进趋势</w:t>
      </w:r>
    </w:p>
    <w:p>
      <w:pPr>
        <w:spacing w:before="75" w:after="0"/>
      </w:pPr>
      <w:r>
        <w:rPr/>
        <w:t xml:space="preserve">一、高分辨率化发展趋势</w:t>
      </w:r>
    </w:p>
    <w:p>
      <w:pPr>
        <w:spacing w:before="75" w:after="0"/>
      </w:pPr>
      <w:r>
        <w:rPr/>
        <w:t xml:space="preserve">二、低功耗化发展趋势</w:t>
      </w:r>
    </w:p>
    <w:p>
      <w:pPr>
        <w:spacing w:before="75" w:after="0"/>
      </w:pPr>
      <w:r>
        <w:rPr/>
        <w:t xml:space="preserve">三、ai融合技术发展趋势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2024-2026年中国裸眼3d行业市场环境分析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一、居民可支配收入水平</w:t>
      </w:r>
    </w:p>
    <w:p>
      <w:pPr>
        <w:spacing w:before="75" w:after="0"/>
      </w:pPr>
      <w:r>
        <w:rPr/>
        <w:t xml:space="preserve">二、消费升级趋势分析</w:t>
      </w:r>
    </w:p>
    <w:p>
      <w:pPr>
        <w:spacing w:before="75" w:after="0"/>
      </w:pPr>
      <w:r>
        <w:rPr/>
        <w:t xml:space="preserve">三、固定资产投资情况</w:t>
      </w:r>
    </w:p>
    <w:p>
      <w:pPr>
        <w:spacing w:before="75" w:after="0"/>
      </w:pPr>
      <w:r>
        <w:rPr/>
        <w:t xml:space="preserve">第二节 社会环境分析</w:t>
      </w:r>
    </w:p>
    <w:p>
      <w:pPr>
        <w:spacing w:before="75" w:after="0"/>
      </w:pPr>
      <w:r>
        <w:rPr/>
        <w:t xml:space="preserve">一、沉浸式体验需求增长</w:t>
      </w:r>
    </w:p>
    <w:p>
      <w:pPr>
        <w:spacing w:before="75" w:after="0"/>
      </w:pPr>
      <w:r>
        <w:rPr/>
        <w:t xml:space="preserve">二、z世代消费群体特征</w:t>
      </w:r>
    </w:p>
    <w:p>
      <w:pPr>
        <w:spacing w:before="75" w:after="0"/>
      </w:pPr>
      <w:r>
        <w:rPr/>
        <w:t xml:space="preserve">三、数字内容消费习惯养成</w:t>
      </w:r>
    </w:p>
    <w:p>
      <w:pPr>
        <w:spacing w:before="75" w:after="0"/>
      </w:pPr>
      <w:r>
        <w:rPr/>
        <w:t xml:space="preserve">第三节 技术环境分析</w:t>
      </w:r>
    </w:p>
    <w:p>
      <w:pPr>
        <w:spacing w:before="75" w:after="0"/>
      </w:pPr>
      <w:r>
        <w:rPr/>
        <w:t xml:space="preserve">一、5g技术商用普及</w:t>
      </w:r>
    </w:p>
    <w:p>
      <w:pPr>
        <w:spacing w:before="75" w:after="0"/>
      </w:pPr>
      <w:r>
        <w:rPr/>
        <w:t xml:space="preserve">二、ai算法迭代升级</w:t>
      </w:r>
    </w:p>
    <w:p>
      <w:pPr>
        <w:spacing w:before="75" w:after="0"/>
      </w:pPr>
      <w:r>
        <w:rPr/>
        <w:t xml:space="preserve">三、新型显示材料突破</w:t>
      </w:r>
    </w:p>
    <w:p>
      <w:pPr>
        <w:spacing w:before="75" w:after="0"/>
      </w:pPr>
      <w:r>
        <w:rPr>
          <w:b w:val="1"/>
          <w:bCs w:val="1"/>
        </w:rPr>
        <w:t xml:space="preserve">第四章 2024-2026年中国裸眼3d行业市场规模分析</w:t>
      </w:r>
    </w:p>
    <w:p>
      <w:pPr>
        <w:spacing w:before="75" w:after="0"/>
      </w:pPr>
      <w:r>
        <w:rPr/>
        <w:t xml:space="preserve">第一节 整体市场规模</w:t>
      </w:r>
    </w:p>
    <w:p>
      <w:pPr>
        <w:spacing w:before="75" w:after="0"/>
      </w:pPr>
      <w:r>
        <w:rPr/>
        <w:t xml:space="preserve">一、2024-2026年市场规模统计</w:t>
      </w:r>
    </w:p>
    <w:p>
      <w:pPr>
        <w:spacing w:before="75" w:after="0"/>
      </w:pPr>
      <w:r>
        <w:rPr/>
        <w:t xml:space="preserve">二、市场规模增长驱动因素</w:t>
      </w:r>
    </w:p>
    <w:p>
      <w:pPr>
        <w:spacing w:before="75" w:after="0"/>
      </w:pPr>
      <w:r>
        <w:rPr/>
        <w:t xml:space="preserve">三、市场规模增长制约因素</w:t>
      </w:r>
    </w:p>
    <w:p>
      <w:pPr>
        <w:spacing w:before="75" w:after="0"/>
      </w:pPr>
      <w:r>
        <w:rPr/>
        <w:t xml:space="preserve">第二节 细分产品市场规模</w:t>
      </w:r>
    </w:p>
    <w:p>
      <w:pPr>
        <w:spacing w:before="75" w:after="0"/>
      </w:pPr>
      <w:r>
        <w:rPr/>
        <w:t xml:space="preserve">一、裸眼3d显示设备市场规模</w:t>
      </w:r>
    </w:p>
    <w:p>
      <w:pPr>
        <w:spacing w:before="75" w:after="0"/>
      </w:pPr>
      <w:r>
        <w:rPr/>
        <w:t xml:space="preserve">二、裸眼3d内容制作市场规模</w:t>
      </w:r>
    </w:p>
    <w:p>
      <w:pPr>
        <w:spacing w:before="75" w:after="0"/>
      </w:pPr>
      <w:r>
        <w:rPr/>
        <w:t xml:space="preserve">三、裸眼3d解决方案市场规模</w:t>
      </w:r>
    </w:p>
    <w:p>
      <w:pPr>
        <w:spacing w:before="75" w:after="0"/>
      </w:pPr>
      <w:r>
        <w:rPr/>
        <w:t xml:space="preserve">第三节 区域市场规模分布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二、华北地区市场规模</w:t>
      </w:r>
    </w:p>
    <w:p>
      <w:pPr>
        <w:spacing w:before="75" w:after="0"/>
      </w:pPr>
      <w:r>
        <w:rPr/>
        <w:t xml:space="preserve">三、华南地区市场规模</w:t>
      </w:r>
    </w:p>
    <w:p>
      <w:pPr>
        <w:spacing w:before="75" w:after="0"/>
      </w:pPr>
      <w:r>
        <w:rPr>
          <w:b w:val="1"/>
          <w:bCs w:val="1"/>
        </w:rPr>
        <w:t xml:space="preserve">第五章 中国裸眼3d行业产业链分析</w:t>
      </w:r>
    </w:p>
    <w:p>
      <w:pPr>
        <w:spacing w:before="75" w:after="0"/>
      </w:pPr>
      <w:r>
        <w:rPr/>
        <w:t xml:space="preserve">第一节 产业链结构概述</w:t>
      </w:r>
    </w:p>
    <w:p>
      <w:pPr>
        <w:spacing w:before="75" w:after="0"/>
      </w:pPr>
      <w:r>
        <w:rPr/>
        <w:t xml:space="preserve">一、产业链整体架构</w:t>
      </w:r>
    </w:p>
    <w:p>
      <w:pPr>
        <w:spacing w:before="75" w:after="0"/>
      </w:pPr>
      <w:r>
        <w:rPr/>
        <w:t xml:space="preserve">二、产业链各环节关联</w:t>
      </w:r>
    </w:p>
    <w:p>
      <w:pPr>
        <w:spacing w:before="75" w:after="0"/>
      </w:pPr>
      <w:r>
        <w:rPr/>
        <w:t xml:space="preserve">三、产业链价值分布</w:t>
      </w:r>
    </w:p>
    <w:p>
      <w:pPr>
        <w:spacing w:before="75" w:after="0"/>
      </w:pPr>
      <w:r>
        <w:rPr/>
        <w:t xml:space="preserve">第二节 上游产业链分析</w:t>
      </w:r>
    </w:p>
    <w:p>
      <w:pPr>
        <w:spacing w:before="75" w:after="0"/>
      </w:pPr>
      <w:r>
        <w:rPr/>
        <w:t xml:space="preserve">一、关键光学材料供应</w:t>
      </w:r>
    </w:p>
    <w:p>
      <w:pPr>
        <w:spacing w:before="75" w:after="0"/>
      </w:pPr>
      <w:r>
        <w:rPr/>
        <w:t xml:space="preserve">二、核心元器件制造</w:t>
      </w:r>
    </w:p>
    <w:p>
      <w:pPr>
        <w:spacing w:before="75" w:after="0"/>
      </w:pPr>
      <w:r>
        <w:rPr/>
        <w:t xml:space="preserve">三、上游环节技术壁垒</w:t>
      </w:r>
    </w:p>
    <w:p>
      <w:pPr>
        <w:spacing w:before="75" w:after="0"/>
      </w:pPr>
      <w:r>
        <w:rPr/>
        <w:t xml:space="preserve">第三节 中游产业链分析</w:t>
      </w:r>
    </w:p>
    <w:p>
      <w:pPr>
        <w:spacing w:before="75" w:after="0"/>
      </w:pPr>
      <w:r>
        <w:rPr/>
        <w:t xml:space="preserve">一、显示面板制造</w:t>
      </w:r>
    </w:p>
    <w:p>
      <w:pPr>
        <w:spacing w:before="75" w:after="0"/>
      </w:pPr>
      <w:r>
        <w:rPr/>
        <w:t xml:space="preserve">二、设备组装集成</w:t>
      </w:r>
    </w:p>
    <w:p>
      <w:pPr>
        <w:spacing w:before="75" w:after="0"/>
      </w:pPr>
      <w:r>
        <w:rPr/>
        <w:t xml:space="preserve">三、中游环节成本构成</w:t>
      </w:r>
    </w:p>
    <w:p>
      <w:pPr>
        <w:spacing w:before="75" w:after="0"/>
      </w:pPr>
      <w:r>
        <w:rPr/>
        <w:t xml:space="preserve">第四节 下游产业链分析</w:t>
      </w:r>
    </w:p>
    <w:p>
      <w:pPr>
        <w:spacing w:before="75" w:after="0"/>
      </w:pPr>
      <w:r>
        <w:rPr/>
        <w:t xml:space="preserve">一、应用场景分布</w:t>
      </w:r>
    </w:p>
    <w:p>
      <w:pPr>
        <w:spacing w:before="75" w:after="0"/>
      </w:pPr>
      <w:r>
        <w:rPr/>
        <w:t xml:space="preserve">二、下游需求特征</w:t>
      </w:r>
    </w:p>
    <w:p>
      <w:pPr>
        <w:spacing w:before="75" w:after="0"/>
      </w:pPr>
      <w:r>
        <w:rPr/>
        <w:t xml:space="preserve">三、下游市场渗透情况</w:t>
      </w:r>
    </w:p>
    <w:p>
      <w:pPr>
        <w:spacing w:before="75" w:after="0"/>
      </w:pPr>
      <w:r>
        <w:rPr>
          <w:b w:val="1"/>
          <w:bCs w:val="1"/>
        </w:rPr>
        <w:t xml:space="preserve">第六章 中国裸眼3d行业细分应用领域分析</w:t>
      </w:r>
    </w:p>
    <w:p>
      <w:pPr>
        <w:spacing w:before="75" w:after="0"/>
      </w:pPr>
      <w:r>
        <w:rPr/>
        <w:t xml:space="preserve">第一节 商业广告领域</w:t>
      </w:r>
    </w:p>
    <w:p>
      <w:pPr>
        <w:spacing w:before="75" w:after="0"/>
      </w:pPr>
      <w:r>
        <w:rPr/>
        <w:t xml:space="preserve">一、市场应用现状</w:t>
      </w:r>
    </w:p>
    <w:p>
      <w:pPr>
        <w:spacing w:before="75" w:after="0"/>
      </w:pPr>
      <w:r>
        <w:rPr/>
        <w:t xml:space="preserve">二、市场规模及增长</w:t>
      </w:r>
    </w:p>
    <w:p>
      <w:pPr>
        <w:spacing w:before="75" w:after="0"/>
      </w:pPr>
      <w:r>
        <w:rPr/>
        <w:t xml:space="preserve">三、应用发展趋势</w:t>
      </w:r>
    </w:p>
    <w:p>
      <w:pPr>
        <w:spacing w:before="75" w:after="0"/>
      </w:pPr>
      <w:r>
        <w:rPr/>
        <w:t xml:space="preserve">第二节 消费电子领域</w:t>
      </w:r>
    </w:p>
    <w:p>
      <w:pPr>
        <w:spacing w:before="75" w:after="0"/>
      </w:pPr>
      <w:r>
        <w:rPr/>
        <w:t xml:space="preserve">一、智能手机应用</w:t>
      </w:r>
    </w:p>
    <w:p>
      <w:pPr>
        <w:spacing w:before="75" w:after="0"/>
      </w:pPr>
      <w:r>
        <w:rPr/>
        <w:t xml:space="preserve">二、智能电视应用</w:t>
      </w:r>
    </w:p>
    <w:p>
      <w:pPr>
        <w:spacing w:before="75" w:after="0"/>
      </w:pPr>
      <w:r>
        <w:rPr/>
        <w:t xml:space="preserve">三、平板设备应用</w:t>
      </w:r>
    </w:p>
    <w:p>
      <w:pPr>
        <w:spacing w:before="75" w:after="0"/>
      </w:pPr>
      <w:r>
        <w:rPr/>
        <w:t xml:space="preserve">第三节 文旅娱乐领域</w:t>
      </w:r>
    </w:p>
    <w:p>
      <w:pPr>
        <w:spacing w:before="75" w:after="0"/>
      </w:pPr>
      <w:r>
        <w:rPr/>
        <w:t xml:space="preserve">一、数字展馆应用</w:t>
      </w:r>
    </w:p>
    <w:p>
      <w:pPr>
        <w:spacing w:before="75" w:after="0"/>
      </w:pPr>
      <w:r>
        <w:rPr/>
        <w:t xml:space="preserve">二、沉浸式演艺应用</w:t>
      </w:r>
    </w:p>
    <w:p>
      <w:pPr>
        <w:spacing w:before="75" w:after="0"/>
      </w:pPr>
      <w:r>
        <w:rPr/>
        <w:t xml:space="preserve">三、主题乐园应用</w:t>
      </w:r>
    </w:p>
    <w:p>
      <w:pPr>
        <w:spacing w:before="75" w:after="0"/>
      </w:pPr>
      <w:r>
        <w:rPr/>
        <w:t xml:space="preserve">第四节 教育培训领域</w:t>
      </w:r>
    </w:p>
    <w:p>
      <w:pPr>
        <w:spacing w:before="75" w:after="0"/>
      </w:pPr>
      <w:r>
        <w:rPr/>
        <w:t xml:space="preserve">一、职业教育应用</w:t>
      </w:r>
    </w:p>
    <w:p>
      <w:pPr>
        <w:spacing w:before="75" w:after="0"/>
      </w:pPr>
      <w:r>
        <w:rPr/>
        <w:t xml:space="preserve">二、高等教育应用</w:t>
      </w:r>
    </w:p>
    <w:p>
      <w:pPr>
        <w:spacing w:before="75" w:after="0"/>
      </w:pPr>
      <w:r>
        <w:rPr/>
        <w:t xml:space="preserve">三、基础教育应用</w:t>
      </w:r>
    </w:p>
    <w:p>
      <w:pPr>
        <w:spacing w:before="75" w:after="0"/>
      </w:pPr>
      <w:r>
        <w:rPr/>
        <w:t xml:space="preserve">第五节 医疗健康领域</w:t>
      </w:r>
    </w:p>
    <w:p>
      <w:pPr>
        <w:spacing w:before="75" w:after="0"/>
      </w:pPr>
      <w:r>
        <w:rPr/>
        <w:t xml:space="preserve">一、医学影像应用</w:t>
      </w:r>
    </w:p>
    <w:p>
      <w:pPr>
        <w:spacing w:before="75" w:after="0"/>
      </w:pPr>
      <w:r>
        <w:rPr/>
        <w:t xml:space="preserve">二、手术模拟应用</w:t>
      </w:r>
    </w:p>
    <w:p>
      <w:pPr>
        <w:spacing w:before="75" w:after="0"/>
      </w:pPr>
      <w:r>
        <w:rPr/>
        <w:t xml:space="preserve">三、健康科普应用</w:t>
      </w:r>
    </w:p>
    <w:p>
      <w:pPr>
        <w:spacing w:before="75" w:after="0"/>
      </w:pPr>
      <w:r>
        <w:rPr>
          <w:b w:val="1"/>
          <w:bCs w:val="1"/>
        </w:rPr>
        <w:t xml:space="preserve">第七章 2024-2026年中国裸眼3d行业竞争格局分析</w:t>
      </w:r>
    </w:p>
    <w:p>
      <w:pPr>
        <w:spacing w:before="75" w:after="0"/>
      </w:pPr>
      <w:r>
        <w:rPr/>
        <w:t xml:space="preserve">第一节 行业竞争态势</w:t>
      </w:r>
    </w:p>
    <w:p>
      <w:pPr>
        <w:spacing w:before="75" w:after="0"/>
      </w:pPr>
      <w:r>
        <w:rPr/>
        <w:t xml:space="preserve">一、市场竞争层次</w:t>
      </w:r>
    </w:p>
    <w:p>
      <w:pPr>
        <w:spacing w:before="75" w:after="0"/>
      </w:pPr>
      <w:r>
        <w:rPr/>
        <w:t xml:space="preserve">二、竞争核心焦点</w:t>
      </w:r>
    </w:p>
    <w:p>
      <w:pPr>
        <w:spacing w:before="75" w:after="0"/>
      </w:pPr>
      <w:r>
        <w:rPr/>
        <w:t xml:space="preserve">三、竞争格局演变</w:t>
      </w:r>
    </w:p>
    <w:p>
      <w:pPr>
        <w:spacing w:before="75" w:after="0"/>
      </w:pPr>
      <w:r>
        <w:rPr/>
        <w:t xml:space="preserve">第二节 区域竞争格局</w:t>
      </w:r>
    </w:p>
    <w:p>
      <w:pPr>
        <w:spacing w:before="75" w:after="0"/>
      </w:pPr>
      <w:r>
        <w:rPr/>
        <w:t xml:space="preserve">一、产业集群分布</w:t>
      </w:r>
    </w:p>
    <w:p>
      <w:pPr>
        <w:spacing w:before="75" w:after="0"/>
      </w:pPr>
      <w:r>
        <w:rPr/>
        <w:t xml:space="preserve">二、区域竞争优势对比</w:t>
      </w:r>
    </w:p>
    <w:p>
      <w:pPr>
        <w:spacing w:before="75" w:after="0"/>
      </w:pPr>
      <w:r>
        <w:rPr/>
        <w:t xml:space="preserve">三、区域竞争发展趋势</w:t>
      </w:r>
    </w:p>
    <w:p>
      <w:pPr>
        <w:spacing w:before="75" w:after="0"/>
      </w:pPr>
      <w:r>
        <w:rPr/>
        <w:t xml:space="preserve">第三节 细分领域竞争格局</w:t>
      </w:r>
    </w:p>
    <w:p>
      <w:pPr>
        <w:spacing w:before="75" w:after="0"/>
      </w:pPr>
      <w:r>
        <w:rPr/>
        <w:t xml:space="preserve">一、硬件领域竞争</w:t>
      </w:r>
    </w:p>
    <w:p>
      <w:pPr>
        <w:spacing w:before="75" w:after="0"/>
      </w:pPr>
      <w:r>
        <w:rPr/>
        <w:t xml:space="preserve">二、内容领域竞争</w:t>
      </w:r>
    </w:p>
    <w:p>
      <w:pPr>
        <w:spacing w:before="75" w:after="0"/>
      </w:pPr>
      <w:r>
        <w:rPr/>
        <w:t xml:space="preserve">三、解决方案领域竞争</w:t>
      </w:r>
    </w:p>
    <w:p>
      <w:pPr>
        <w:spacing w:before="75" w:after="0"/>
      </w:pPr>
      <w:r>
        <w:rPr>
          <w:b w:val="1"/>
          <w:bCs w:val="1"/>
        </w:rPr>
        <w:t xml:space="preserve">第八章 2024-2026年中国裸眼3d行业进出口分析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一、进口规模统计</w:t>
      </w:r>
    </w:p>
    <w:p>
      <w:pPr>
        <w:spacing w:before="75" w:after="0"/>
      </w:pPr>
      <w:r>
        <w:rPr/>
        <w:t xml:space="preserve">二、进口产品结构</w:t>
      </w:r>
    </w:p>
    <w:p>
      <w:pPr>
        <w:spacing w:before="75" w:after="0"/>
      </w:pPr>
      <w:r>
        <w:rPr/>
        <w:t xml:space="preserve">三、进口来源分布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一、出口规模统计</w:t>
      </w:r>
    </w:p>
    <w:p>
      <w:pPr>
        <w:spacing w:before="75" w:after="0"/>
      </w:pPr>
      <w:r>
        <w:rPr/>
        <w:t xml:space="preserve">二、出口产品结构</w:t>
      </w:r>
    </w:p>
    <w:p>
      <w:pPr>
        <w:spacing w:before="75" w:after="0"/>
      </w:pPr>
      <w:r>
        <w:rPr/>
        <w:t xml:space="preserve">三、出口目的地分布</w:t>
      </w:r>
    </w:p>
    <w:p>
      <w:pPr>
        <w:spacing w:before="75" w:after="0"/>
      </w:pPr>
      <w:r>
        <w:rPr/>
        <w:t xml:space="preserve">第三节 进出口发展影响因素</w:t>
      </w:r>
    </w:p>
    <w:p>
      <w:pPr>
        <w:spacing w:before="75" w:after="0"/>
      </w:pPr>
      <w:r>
        <w:rPr/>
        <w:t xml:space="preserve">一、国际贸易环境影响</w:t>
      </w:r>
    </w:p>
    <w:p>
      <w:pPr>
        <w:spacing w:before="75" w:after="0"/>
      </w:pPr>
      <w:r>
        <w:rPr/>
        <w:t xml:space="preserve">二、技术壁垒影响</w:t>
      </w:r>
    </w:p>
    <w:p>
      <w:pPr>
        <w:spacing w:before="75" w:after="0"/>
      </w:pPr>
      <w:r>
        <w:rPr/>
        <w:t xml:space="preserve">三、成本优势影响</w:t>
      </w:r>
    </w:p>
    <w:p>
      <w:pPr>
        <w:spacing w:before="75" w:after="0"/>
      </w:pPr>
      <w:r>
        <w:rPr>
          <w:b w:val="1"/>
          <w:bCs w:val="1"/>
        </w:rPr>
        <w:t xml:space="preserve">第九章 中国裸眼3d行业痛点与壁垒分析</w:t>
      </w:r>
    </w:p>
    <w:p>
      <w:pPr>
        <w:spacing w:before="75" w:after="0"/>
      </w:pPr>
      <w:r>
        <w:rPr/>
        <w:t xml:space="preserve">第一节 技术痛点</w:t>
      </w:r>
    </w:p>
    <w:p>
      <w:pPr>
        <w:spacing w:before="75" w:after="0"/>
      </w:pPr>
      <w:r>
        <w:rPr/>
        <w:t xml:space="preserve">一、成像效果局限性</w:t>
      </w:r>
    </w:p>
    <w:p>
      <w:pPr>
        <w:spacing w:before="75" w:after="0"/>
      </w:pPr>
      <w:r>
        <w:rPr/>
        <w:t xml:space="preserve">二、技术稳定性不足</w:t>
      </w:r>
    </w:p>
    <w:p>
      <w:pPr>
        <w:spacing w:before="75" w:after="0"/>
      </w:pPr>
      <w:r>
        <w:rPr/>
        <w:t xml:space="preserve">三、核心技术短板</w:t>
      </w:r>
    </w:p>
    <w:p>
      <w:pPr>
        <w:spacing w:before="75" w:after="0"/>
      </w:pPr>
      <w:r>
        <w:rPr/>
        <w:t xml:space="preserve">第二节 市场痛点</w:t>
      </w:r>
    </w:p>
    <w:p>
      <w:pPr>
        <w:spacing w:before="75" w:after="0"/>
      </w:pPr>
      <w:r>
        <w:rPr/>
        <w:t xml:space="preserve">一、用户认知度不足</w:t>
      </w:r>
    </w:p>
    <w:p>
      <w:pPr>
        <w:spacing w:before="75" w:after="0"/>
      </w:pPr>
      <w:r>
        <w:rPr/>
        <w:t xml:space="preserve">二、内容生态匮乏</w:t>
      </w:r>
    </w:p>
    <w:p>
      <w:pPr>
        <w:spacing w:before="75" w:after="0"/>
      </w:pPr>
      <w:r>
        <w:rPr/>
        <w:t xml:space="preserve">三、成本价格偏高</w:t>
      </w:r>
    </w:p>
    <w:p>
      <w:pPr>
        <w:spacing w:before="75" w:after="0"/>
      </w:pPr>
      <w:r>
        <w:rPr/>
        <w:t xml:space="preserve">第三节 行业壁垒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三、人才壁垒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2026-2031年中国裸眼3d行业市场前景预测</w:t>
      </w:r>
    </w:p>
    <w:p>
      <w:pPr>
        <w:spacing w:before="75" w:after="0"/>
      </w:pPr>
      <w:r>
        <w:rPr/>
        <w:t xml:space="preserve">第一节 整体市场规模预测</w:t>
      </w:r>
    </w:p>
    <w:p>
      <w:pPr>
        <w:spacing w:before="75" w:after="0"/>
      </w:pPr>
      <w:r>
        <w:rPr/>
        <w:t xml:space="preserve">一、2026-2031年市场规模测算</w:t>
      </w:r>
    </w:p>
    <w:p>
      <w:pPr>
        <w:spacing w:before="75" w:after="0"/>
      </w:pPr>
      <w:r>
        <w:rPr/>
        <w:t xml:space="preserve">二、市场规模年均复合增长率</w:t>
      </w:r>
    </w:p>
    <w:p>
      <w:pPr>
        <w:spacing w:before="75" w:after="0"/>
      </w:pPr>
      <w:r>
        <w:rPr/>
        <w:t xml:space="preserve">三、市场规模增长拐点分析</w:t>
      </w:r>
    </w:p>
    <w:p>
      <w:pPr>
        <w:spacing w:before="75" w:after="0"/>
      </w:pPr>
      <w:r>
        <w:rPr/>
        <w:t xml:space="preserve">第二节 细分产品市场预测</w:t>
      </w:r>
    </w:p>
    <w:p>
      <w:pPr>
        <w:spacing w:before="75" w:after="0"/>
      </w:pPr>
      <w:r>
        <w:rPr/>
        <w:t xml:space="preserve">一、显示设备市场预测</w:t>
      </w:r>
    </w:p>
    <w:p>
      <w:pPr>
        <w:spacing w:before="75" w:after="0"/>
      </w:pPr>
      <w:r>
        <w:rPr/>
        <w:t xml:space="preserve">二、内容制作市场预测</w:t>
      </w:r>
    </w:p>
    <w:p>
      <w:pPr>
        <w:spacing w:before="75" w:after="0"/>
      </w:pPr>
      <w:r>
        <w:rPr/>
        <w:t xml:space="preserve">三、解决方案市场预测</w:t>
      </w:r>
    </w:p>
    <w:p>
      <w:pPr>
        <w:spacing w:before="75" w:after="0"/>
      </w:pPr>
      <w:r>
        <w:rPr/>
        <w:t xml:space="preserve">第三节 区域市场发展预测</w:t>
      </w:r>
    </w:p>
    <w:p>
      <w:pPr>
        <w:spacing w:before="75" w:after="0"/>
      </w:pPr>
      <w:r>
        <w:rPr/>
        <w:t xml:space="preserve">一、重点区域市场增长潜力</w:t>
      </w:r>
    </w:p>
    <w:p>
      <w:pPr>
        <w:spacing w:before="75" w:after="0"/>
      </w:pPr>
      <w:r>
        <w:rPr/>
        <w:t xml:space="preserve">二、区域市场格局演变</w:t>
      </w:r>
    </w:p>
    <w:p>
      <w:pPr>
        <w:spacing w:before="75" w:after="0"/>
      </w:pPr>
      <w:r>
        <w:rPr/>
        <w:t xml:space="preserve">三、新兴区域市场开拓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2026-2031年中国裸眼3d行业细分领域发展趋势</w:t>
      </w:r>
    </w:p>
    <w:p>
      <w:pPr>
        <w:spacing w:before="75" w:after="0"/>
      </w:pPr>
      <w:r>
        <w:rPr/>
        <w:t xml:space="preserve">第一节 商业广告领域趋势</w:t>
      </w:r>
    </w:p>
    <w:p>
      <w:pPr>
        <w:spacing w:before="75" w:after="0"/>
      </w:pPr>
      <w:r>
        <w:rPr/>
        <w:t xml:space="preserve">一、场景多元化趋势</w:t>
      </w:r>
    </w:p>
    <w:p>
      <w:pPr>
        <w:spacing w:before="75" w:after="0"/>
      </w:pPr>
      <w:r>
        <w:rPr/>
        <w:t xml:space="preserve">二、互动智能化趋势</w:t>
      </w:r>
    </w:p>
    <w:p>
      <w:pPr>
        <w:spacing w:before="75" w:after="0"/>
      </w:pPr>
      <w:r>
        <w:rPr/>
        <w:t xml:space="preserve">三、运营精细化趋势</w:t>
      </w:r>
    </w:p>
    <w:p>
      <w:pPr>
        <w:spacing w:before="75" w:after="0"/>
      </w:pPr>
      <w:r>
        <w:rPr/>
        <w:t xml:space="preserve">第二节 消费电子领域趋势</w:t>
      </w:r>
    </w:p>
    <w:p>
      <w:pPr>
        <w:spacing w:before="75" w:after="0"/>
      </w:pPr>
      <w:r>
        <w:rPr/>
        <w:t xml:space="preserve">一、产品普及化趋势</w:t>
      </w:r>
    </w:p>
    <w:p>
      <w:pPr>
        <w:spacing w:before="75" w:after="0"/>
      </w:pPr>
      <w:r>
        <w:rPr/>
        <w:t xml:space="preserve">二、形态柔性化趋势</w:t>
      </w:r>
    </w:p>
    <w:p>
      <w:pPr>
        <w:spacing w:before="75" w:after="0"/>
      </w:pPr>
      <w:r>
        <w:rPr/>
        <w:t xml:space="preserve">三、体验极致化趋势</w:t>
      </w:r>
    </w:p>
    <w:p>
      <w:pPr>
        <w:spacing w:before="75" w:after="0"/>
      </w:pPr>
      <w:r>
        <w:rPr/>
        <w:t xml:space="preserve">第三节 文旅娱乐领域趋势</w:t>
      </w:r>
    </w:p>
    <w:p>
      <w:pPr>
        <w:spacing w:before="75" w:after="0"/>
      </w:pPr>
      <w:r>
        <w:rPr/>
        <w:t xml:space="preserve">一、内容ip化趋势</w:t>
      </w:r>
    </w:p>
    <w:p>
      <w:pPr>
        <w:spacing w:before="75" w:after="0"/>
      </w:pPr>
      <w:r>
        <w:rPr/>
        <w:t xml:space="preserve">二、体验沉浸化趋势</w:t>
      </w:r>
    </w:p>
    <w:p>
      <w:pPr>
        <w:spacing w:before="75" w:after="0"/>
      </w:pPr>
      <w:r>
        <w:rPr/>
        <w:t xml:space="preserve">三、业态融合化趋势</w:t>
      </w:r>
    </w:p>
    <w:p>
      <w:pPr>
        <w:spacing w:before="75" w:after="0"/>
      </w:pPr>
      <w:r>
        <w:rPr/>
        <w:t xml:space="preserve">第四节 其他细分领域趋势</w:t>
      </w:r>
    </w:p>
    <w:p>
      <w:pPr>
        <w:spacing w:before="75" w:after="0"/>
      </w:pPr>
      <w:r>
        <w:rPr/>
        <w:t xml:space="preserve">一、教育培训领域融合深化</w:t>
      </w:r>
    </w:p>
    <w:p>
      <w:pPr>
        <w:spacing w:before="75" w:after="0"/>
      </w:pPr>
      <w:r>
        <w:rPr/>
        <w:t xml:space="preserve">二、医疗健康领域应用拓展</w:t>
      </w:r>
    </w:p>
    <w:p>
      <w:pPr>
        <w:spacing w:before="75" w:after="0"/>
      </w:pPr>
      <w:r>
        <w:rPr/>
        <w:t xml:space="preserve">三、工业设计领域效率提升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2026-2031年中国裸眼3d行业技术发展趋势</w:t>
      </w:r>
    </w:p>
    <w:p>
      <w:pPr>
        <w:spacing w:before="75" w:after="0"/>
      </w:pPr>
      <w:r>
        <w:rPr/>
        <w:t xml:space="preserve">第一节 核心技术升级趋势</w:t>
      </w:r>
    </w:p>
    <w:p>
      <w:pPr>
        <w:spacing w:before="75" w:after="0"/>
      </w:pPr>
      <w:r>
        <w:rPr/>
        <w:t xml:space="preserve">一、成像技术高清化</w:t>
      </w:r>
    </w:p>
    <w:p>
      <w:pPr>
        <w:spacing w:before="75" w:after="0"/>
      </w:pPr>
      <w:r>
        <w:rPr/>
        <w:t xml:space="preserve">二、显示技术轻薄化</w:t>
      </w:r>
    </w:p>
    <w:p>
      <w:pPr>
        <w:spacing w:before="75" w:after="0"/>
      </w:pPr>
      <w:r>
        <w:rPr/>
        <w:t xml:space="preserve">三、交互技术智能化</w:t>
      </w:r>
    </w:p>
    <w:p>
      <w:pPr>
        <w:spacing w:before="75" w:after="0"/>
      </w:pPr>
      <w:r>
        <w:rPr/>
        <w:t xml:space="preserve">第二节 技术融合创新趋势</w:t>
      </w:r>
    </w:p>
    <w:p>
      <w:pPr>
        <w:spacing w:before="75" w:after="0"/>
      </w:pPr>
      <w:r>
        <w:rPr/>
        <w:t xml:space="preserve">一、裸眼3d与ai融合</w:t>
      </w:r>
    </w:p>
    <w:p>
      <w:pPr>
        <w:spacing w:before="75" w:after="0"/>
      </w:pPr>
      <w:r>
        <w:rPr/>
        <w:t xml:space="preserve">二、裸眼3d与5g融合</w:t>
      </w:r>
    </w:p>
    <w:p>
      <w:pPr>
        <w:spacing w:before="75" w:after="0"/>
      </w:pPr>
      <w:r>
        <w:rPr/>
        <w:t xml:space="preserve">三、裸眼3d与元宇宙融合</w:t>
      </w:r>
    </w:p>
    <w:p>
      <w:pPr>
        <w:spacing w:before="75" w:after="0"/>
      </w:pPr>
      <w:r>
        <w:rPr/>
        <w:t xml:space="preserve">第三节 技术成本下降趋势</w:t>
      </w:r>
    </w:p>
    <w:p>
      <w:pPr>
        <w:spacing w:before="75" w:after="0"/>
      </w:pPr>
      <w:r>
        <w:rPr/>
        <w:t xml:space="preserve">一、规模化生产降本</w:t>
      </w:r>
    </w:p>
    <w:p>
      <w:pPr>
        <w:spacing w:before="75" w:after="0"/>
      </w:pPr>
      <w:r>
        <w:rPr/>
        <w:t xml:space="preserve">二、工艺优化降本</w:t>
      </w:r>
    </w:p>
    <w:p>
      <w:pPr>
        <w:spacing w:before="75" w:after="0"/>
      </w:pPr>
      <w:r>
        <w:rPr/>
        <w:t xml:space="preserve">三、材料创新降本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2026-2031年中国裸眼3d行业投资机会分析</w:t>
      </w:r>
    </w:p>
    <w:p>
      <w:pPr>
        <w:spacing w:before="75" w:after="0"/>
      </w:pPr>
      <w:r>
        <w:rPr/>
        <w:t xml:space="preserve">第一节 产业链投资机会</w:t>
      </w:r>
    </w:p>
    <w:p>
      <w:pPr>
        <w:spacing w:before="75" w:after="0"/>
      </w:pPr>
      <w:r>
        <w:rPr/>
        <w:t xml:space="preserve">一、上游核心材料投资机会</w:t>
      </w:r>
    </w:p>
    <w:p>
      <w:pPr>
        <w:spacing w:before="75" w:after="0"/>
      </w:pPr>
      <w:r>
        <w:rPr/>
        <w:t xml:space="preserve">二、中游设备制造投资机会</w:t>
      </w:r>
    </w:p>
    <w:p>
      <w:pPr>
        <w:spacing w:before="75" w:after="0"/>
      </w:pPr>
      <w:r>
        <w:rPr/>
        <w:t xml:space="preserve">三、下游应用运营投资机会</w:t>
      </w:r>
    </w:p>
    <w:p>
      <w:pPr>
        <w:spacing w:before="75" w:after="0"/>
      </w:pPr>
      <w:r>
        <w:rPr/>
        <w:t xml:space="preserve">第二节 细分领域投资机会</w:t>
      </w:r>
    </w:p>
    <w:p>
      <w:pPr>
        <w:spacing w:before="75" w:after="0"/>
      </w:pPr>
      <w:r>
        <w:rPr/>
        <w:t xml:space="preserve">一、高增长细分赛道</w:t>
      </w:r>
    </w:p>
    <w:p>
      <w:pPr>
        <w:spacing w:before="75" w:after="0"/>
      </w:pPr>
      <w:r>
        <w:rPr/>
        <w:t xml:space="preserve">二、高附加值细分领域</w:t>
      </w:r>
    </w:p>
    <w:p>
      <w:pPr>
        <w:spacing w:before="75" w:after="0"/>
      </w:pPr>
      <w:r>
        <w:rPr/>
        <w:t xml:space="preserve">三、政策支持重点领域</w:t>
      </w:r>
    </w:p>
    <w:p>
      <w:pPr>
        <w:spacing w:before="75" w:after="0"/>
      </w:pPr>
      <w:r>
        <w:rPr/>
        <w:t xml:space="preserve">第三节 技术创新投资机会</w:t>
      </w:r>
    </w:p>
    <w:p>
      <w:pPr>
        <w:spacing w:before="75" w:after="0"/>
      </w:pPr>
      <w:r>
        <w:rPr/>
        <w:t xml:space="preserve">一、前沿技术研发投资</w:t>
      </w:r>
    </w:p>
    <w:p>
      <w:pPr>
        <w:spacing w:before="75" w:after="0"/>
      </w:pPr>
      <w:r>
        <w:rPr/>
        <w:t xml:space="preserve">二、技术成果转化投资</w:t>
      </w:r>
    </w:p>
    <w:p>
      <w:pPr>
        <w:spacing w:before="75" w:after="0"/>
      </w:pPr>
      <w:r>
        <w:rPr/>
        <w:t xml:space="preserve">三、创新企业孵化投资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2026-2031年中国裸眼3d行业投资风险分析</w:t>
      </w:r>
    </w:p>
    <w:p>
      <w:pPr>
        <w:spacing w:before="75" w:after="0"/>
      </w:pPr>
      <w:r>
        <w:rPr/>
        <w:t xml:space="preserve">第一节 技术风险</w:t>
      </w:r>
    </w:p>
    <w:p>
      <w:pPr>
        <w:spacing w:before="75" w:after="0"/>
      </w:pPr>
      <w:r>
        <w:rPr/>
        <w:t xml:space="preserve">一、技术迭代淘汰风险</w:t>
      </w:r>
    </w:p>
    <w:p>
      <w:pPr>
        <w:spacing w:before="75" w:after="0"/>
      </w:pPr>
      <w:r>
        <w:rPr/>
        <w:t xml:space="preserve">二、技术研发失败风险</w:t>
      </w:r>
    </w:p>
    <w:p>
      <w:pPr>
        <w:spacing w:before="75" w:after="0"/>
      </w:pPr>
      <w:r>
        <w:rPr/>
        <w:t xml:space="preserve">三、技术专利纠纷风险</w:t>
      </w:r>
    </w:p>
    <w:p>
      <w:pPr>
        <w:spacing w:before="75" w:after="0"/>
      </w:pPr>
      <w:r>
        <w:rPr/>
        <w:t xml:space="preserve">第二节 市场风险</w:t>
      </w:r>
    </w:p>
    <w:p>
      <w:pPr>
        <w:spacing w:before="75" w:after="0"/>
      </w:pPr>
      <w:r>
        <w:rPr/>
        <w:t xml:space="preserve">一、市场需求不及预期风险</w:t>
      </w:r>
    </w:p>
    <w:p>
      <w:pPr>
        <w:spacing w:before="75" w:after="0"/>
      </w:pPr>
      <w:r>
        <w:rPr/>
        <w:t xml:space="preserve">二、市场竞争加剧风险</w:t>
      </w:r>
    </w:p>
    <w:p>
      <w:pPr>
        <w:spacing w:before="75" w:after="0"/>
      </w:pPr>
      <w:r>
        <w:rPr/>
        <w:t xml:space="preserve">三、市场价格波动风险</w:t>
      </w:r>
    </w:p>
    <w:p>
      <w:pPr>
        <w:spacing w:before="75" w:after="0"/>
      </w:pPr>
      <w:r>
        <w:rPr/>
        <w:t xml:space="preserve">第三节 经营风险</w:t>
      </w:r>
    </w:p>
    <w:p>
      <w:pPr>
        <w:spacing w:before="75" w:after="0"/>
      </w:pPr>
      <w:r>
        <w:rPr/>
        <w:t xml:space="preserve">一、成本控制风险</w:t>
      </w:r>
    </w:p>
    <w:p>
      <w:pPr>
        <w:spacing w:before="75" w:after="0"/>
      </w:pPr>
      <w:r>
        <w:rPr/>
        <w:t xml:space="preserve">二、人才短缺风险</w:t>
      </w:r>
    </w:p>
    <w:p>
      <w:pPr>
        <w:spacing w:before="75" w:after="0"/>
      </w:pPr>
      <w:r>
        <w:rPr/>
        <w:t xml:space="preserve">三、供应链不稳定风险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2026-2031年中国裸眼3d行业发展策略建议</w:t>
      </w:r>
    </w:p>
    <w:p>
      <w:pPr>
        <w:spacing w:before="75" w:after="0"/>
      </w:pPr>
      <w:r>
        <w:rPr/>
        <w:t xml:space="preserve">第一节 企业发展策略</w:t>
      </w:r>
    </w:p>
    <w:p>
      <w:pPr>
        <w:spacing w:before="75" w:after="0"/>
      </w:pPr>
      <w:r>
        <w:rPr/>
        <w:t xml:space="preserve">一、技术创新策略</w:t>
      </w:r>
    </w:p>
    <w:p>
      <w:pPr>
        <w:spacing w:before="75" w:after="0"/>
      </w:pPr>
      <w:r>
        <w:rPr/>
        <w:t xml:space="preserve">二、市场拓展策略</w:t>
      </w:r>
    </w:p>
    <w:p>
      <w:pPr>
        <w:spacing w:before="75" w:after="0"/>
      </w:pPr>
      <w:r>
        <w:rPr/>
        <w:t xml:space="preserve">三、产业链整合策略</w:t>
      </w:r>
    </w:p>
    <w:p>
      <w:pPr>
        <w:spacing w:before="75" w:after="0"/>
      </w:pPr>
      <w:r>
        <w:rPr/>
        <w:t xml:space="preserve">第二节 投资策略</w:t>
      </w:r>
    </w:p>
    <w:p>
      <w:pPr>
        <w:spacing w:before="75" w:after="0"/>
      </w:pPr>
      <w:r>
        <w:rPr/>
        <w:t xml:space="preserve">一、赛道选择策略</w:t>
      </w:r>
    </w:p>
    <w:p>
      <w:pPr>
        <w:spacing w:before="75" w:after="0"/>
      </w:pPr>
      <w:r>
        <w:rPr/>
        <w:t xml:space="preserve">二、投资时机策略</w:t>
      </w:r>
    </w:p>
    <w:p>
      <w:pPr>
        <w:spacing w:before="75" w:after="0"/>
      </w:pPr>
      <w:r>
        <w:rPr/>
        <w:t xml:space="preserve">三、风险对冲策略</w:t>
      </w:r>
    </w:p>
    <w:p>
      <w:pPr>
        <w:spacing w:before="75" w:after="0"/>
      </w:pPr>
      <w:r>
        <w:rPr/>
        <w:t xml:space="preserve">第三节 行业发展建议</w:t>
      </w:r>
    </w:p>
    <w:p>
      <w:pPr>
        <w:spacing w:before="75" w:after="0"/>
      </w:pPr>
      <w:r>
        <w:rPr/>
        <w:t xml:space="preserve">一、技术协同创新建议</w:t>
      </w:r>
    </w:p>
    <w:p>
      <w:pPr>
        <w:spacing w:before="75" w:after="0"/>
      </w:pPr>
      <w:r>
        <w:rPr/>
        <w:t xml:space="preserve">二、内容生态构建建议</w:t>
      </w:r>
    </w:p>
    <w:p>
      <w:pPr>
        <w:spacing w:before="75" w:after="0"/>
      </w:pPr>
      <w:r>
        <w:rPr/>
        <w:t xml:space="preserve">三、市场培育推广建议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图表：裸眼3d行业生命周期阶段</w:t>
      </w:r>
    </w:p>
    <w:p>
      <w:pPr>
        <w:spacing w:before="75" w:after="0"/>
      </w:pPr>
      <w:r>
        <w:rPr/>
        <w:t xml:space="preserve">图表：2024-2026年中国裸眼3d行业市场规模统计</w:t>
      </w:r>
    </w:p>
    <w:p>
      <w:pPr>
        <w:spacing w:before="75" w:after="0"/>
      </w:pPr>
      <w:r>
        <w:rPr/>
        <w:t xml:space="preserve">图表：2024-2026年中国裸眼3d细分产品市场规模占比</w:t>
      </w:r>
    </w:p>
    <w:p>
      <w:pPr>
        <w:spacing w:before="75" w:after="0"/>
      </w:pPr>
      <w:r>
        <w:rPr/>
        <w:t xml:space="preserve">图表：2024-2026年中国裸眼3d区域市场规模分布</w:t>
      </w:r>
    </w:p>
    <w:p>
      <w:pPr>
        <w:spacing w:before="75" w:after="0"/>
      </w:pPr>
      <w:r>
        <w:rPr/>
        <w:t xml:space="preserve">图表：裸眼3d行业产业链结构</w:t>
      </w:r>
    </w:p>
    <w:p>
      <w:pPr>
        <w:spacing w:before="75" w:after="0"/>
      </w:pPr>
      <w:r>
        <w:rPr/>
        <w:t xml:space="preserve">图表：2024-2026年中国裸眼3d商业广告领域市场规模</w:t>
      </w:r>
    </w:p>
    <w:p>
      <w:pPr>
        <w:spacing w:before="75" w:after="0"/>
      </w:pPr>
      <w:r>
        <w:rPr/>
        <w:t xml:space="preserve">图表：2024-2026年中国裸眼3d行业进出口规模对比</w:t>
      </w:r>
    </w:p>
    <w:p>
      <w:pPr>
        <w:spacing w:before="75" w:after="0"/>
      </w:pPr>
      <w:r>
        <w:rPr/>
        <w:t xml:space="preserve">图表：2026-2031年中国裸眼3d行业市场规模预测</w:t>
      </w:r>
    </w:p>
    <w:p>
      <w:pPr>
        <w:spacing w:before="75" w:after="0"/>
      </w:pPr>
      <w:r>
        <w:rPr/>
        <w:t xml:space="preserve">图表：2026-2031年中国裸眼3d行业细分领域市场规模预测</w:t>
      </w:r>
    </w:p>
    <w:p>
      <w:pPr>
        <w:spacing w:before="75" w:after="0"/>
      </w:pPr>
      <w:r>
        <w:rPr/>
        <w:t xml:space="preserve">图表：裸眼3d主流技术路线对比</w:t>
      </w:r>
    </w:p>
    <w:p>
      <w:pPr>
        <w:spacing w:before="75" w:after="0"/>
      </w:pPr>
      <w:r>
        <w:rPr/>
        <w:t xml:space="preserve">图表：2024-2026年中国裸眼3d行业市场规模统计</w:t>
      </w:r>
    </w:p>
    <w:p>
      <w:pPr>
        <w:spacing w:before="75" w:after="0"/>
      </w:pPr>
      <w:r>
        <w:rPr/>
        <w:t xml:space="preserve">图表：2024-2026年中国裸眼3d细分产品市场规模统计</w:t>
      </w:r>
    </w:p>
    <w:p>
      <w:pPr>
        <w:spacing w:before="75" w:after="0"/>
      </w:pPr>
      <w:r>
        <w:rPr/>
        <w:t xml:space="preserve">图表：2026-2031年中国裸眼3d行业市场规模预测</w:t>
      </w:r>
    </w:p>
    <w:p>
      <w:pPr>
        <w:spacing w:before="75" w:after="0"/>
      </w:pPr>
      <w:r>
        <w:rPr/>
        <w:t xml:space="preserve">图表：2026-2031年中国裸眼3d细分领域投资潜力评估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本文地址：https://www.51baogao.cn/baogao/20260630/4068552.shtml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630/406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2026-2031年中国裸眼3D行业全景调研及投资前景预测研究报告</dc:title>
  <dc:description>2026-2031年中国裸眼3D行业全景调研及投资前景预测研究报告</dc:description>
  <dc:subject>2026-2031年中国裸眼3D行业全景调研及投资前景预测研究报告</dc:subject>
  <cp:keywords>研究报告</cp:keywords>
  <cp:category>研究报告</cp:category>
  <cp:lastModifiedBy>北京中道泰和信息咨询有限公司</cp:lastModifiedBy>
  <dcterms:created xsi:type="dcterms:W3CDTF">2026-06-30T16:12:29+08:00</dcterms:created>
  <dcterms:modified xsi:type="dcterms:W3CDTF">2026-06-30T16:12:29+08:00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