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2026-2031年中国商用中央空调行业深度调研及投资价值分析研究报告</w:t>
      </w:r>
    </w:p>
    <w:p>
      <w:pPr>
        <w:spacing w:after="150"/>
      </w:pPr>
      <w:r>
        <w:rPr>
          <w:b w:val="1"/>
          <w:bCs w:val="1"/>
        </w:rPr>
        <w:t xml:space="preserve">报告简介</w:t>
      </w:r>
    </w:p>
    <w:p>
      <w:pPr>
        <w:spacing w:after="150"/>
      </w:pPr>
      <w:r>
        <w:rPr/>
        <w:t xml:space="preserve">商用中央空调是面向各类公共空间、经营性场所打造的成套空气调节系统，区别于家用分体式空调，整套设备由主机、末端装置、输送管路与控制系统组合构成，可同步完成大面积区域内温度调控、空气置换、湿度平衡等多项功能，设备运行功率、换热体量、智能调控逻辑均按照大空间负荷标准设计，产品在生产制造、安装施工、运行运维层面都有专属行业规范，设计逻辑围绕多人长时间活动场景的空气环境需求搭建，能够实现多区域独立控温与统一集中管理，整套系统的配套配件、施工工艺都和小型家用空调形成清晰划分，只服务于非家庭属性的室内空间环境调节工作。</w:t>
      </w:r>
    </w:p>
    <w:p>
      <w:pPr>
        <w:spacing w:after="150"/>
      </w:pPr>
      <w:r>
        <w:rPr/>
        <w:t xml:space="preserve">国内空气调节相关消费需求持续向商用场景倾斜，各类公共经营场所配套建设均会规划专属空气调节系统，市场参与主体包含本土制造企业与境外外资品牌，不同主体依托自身技术积累形成差异化经营方向，完整流通链条覆盖设备生产、工程设计、现场安装、后期维保多个环节，不同区域建设项目产生稳定采购需求，产品流通依托工程服务商、渠道经销商、项目总包单位完成对接，市场内经营主体持续完善自身配套服务体系，设备采购与配套工程服务绑定成为主流交易形式，各类新建改造项目持续释放成套设备采购需求，行业整体流通体系保持持续运转状态。</w:t>
      </w:r>
    </w:p>
    <w:p>
      <w:pPr>
        <w:spacing w:after="150"/>
      </w:pPr>
      <w:r>
        <w:rPr/>
        <w:t xml:space="preserve">行业生产研发工作逐步向节能降耗、低碳运行方向调整，设备内部换热结构、动力部件持续优化以降低能源消耗，智能集中控制系统成为成套设备标准配置，设备运行状态可通过数字化平台统一监测调节，生产环节强化环保原料与低噪零部件的应用，产品制造全过程遵循低碳生产相关要求，系统设计兼顾制冷、制热、新风净化多重功能，设备运维模式逐步转向标准化定期管护，生产企业加大基础技术自研投入，减少外部核心零部件依赖，工程施工环节推行模块化装配模式，缩短现场施工周期，整套系统全生命周期低碳化成为研发核心导向。</w:t>
      </w:r>
    </w:p>
    <w:p>
      <w:pPr>
        <w:spacing w:after="150"/>
      </w:pPr>
      <w:r>
        <w:rPr/>
        <w:t xml:space="preserve">各类公共建筑新建与存量改造工作持续推进，会稳定产生成套空气调节设备更换与新增采购需求，政策持续推动高能耗老旧设备替换工作，市场竞争重心逐步从基础设备价格转向技术能力、配套服务、低碳性能层面，掌握自主核心部件研发、全流程工程服务能力的经营主体能够建立稳定竞争优势，设备数字化管控、综合空气环境调节功能会持续拓宽产品适用范围，低碳相关配套技术升级会持续挖掘产品附加价值，行业规范化管理会淘汰资质不完善的小型经营主体，市场资源进一步向具备完整生产与服务体系的企业集中，持续完善技术与服务体系的项目能够稳定占据稳定市场份额，产业整体经营价值会伴随建筑配套升级、低碳改造工作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用中央空调行业进行了长期追踪，结合我们对商用中央空调相关企业的调查研究，对我国商用中央空调行业发展现状与前景、市场竞争格局与形势、赢利水平与企业发展、投资策略与风险预警、发展趋势与规划建议等进行深入研究，并重点分析了商用中央空调行业的前景与风险。报告揭示了商用中央空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商用中央空调行业概述</w:t>
      </w:r>
    </w:p>
    <w:p>
      <w:pPr>
        <w:spacing w:before="75" w:after="0"/>
      </w:pPr>
      <w:r>
        <w:rPr/>
        <w:t xml:space="preserve">第一节 行业定义与基本特征</w:t>
      </w:r>
    </w:p>
    <w:p>
      <w:pPr>
        <w:spacing w:before="75" w:after="0"/>
      </w:pPr>
      <w:r>
        <w:rPr/>
        <w:t xml:space="preserve">一、商用中央空调的界定与范畴</w:t>
      </w:r>
    </w:p>
    <w:p>
      <w:pPr>
        <w:spacing w:before="75" w:after="0"/>
      </w:pPr>
      <w:r>
        <w:rPr/>
        <w:t xml:space="preserve">二、与家用空调及传统分体空调的核心区别</w:t>
      </w:r>
    </w:p>
    <w:p>
      <w:pPr>
        <w:spacing w:before="75" w:after="0"/>
      </w:pPr>
      <w:r>
        <w:rPr/>
        <w:t xml:space="preserve">三、行业发展的基本属性与经济特征</w:t>
      </w:r>
    </w:p>
    <w:p>
      <w:pPr>
        <w:spacing w:before="75" w:after="0"/>
      </w:pPr>
      <w:r>
        <w:rPr/>
        <w:t xml:space="preserve">第二节 行业主要产品分类体系</w:t>
      </w:r>
    </w:p>
    <w:p>
      <w:pPr>
        <w:spacing w:before="75" w:after="0"/>
      </w:pPr>
      <w:r>
        <w:rPr/>
        <w:t xml:space="preserve">一、按核心换热介质分类(氟系统、水系统、空气-水系统)</w:t>
      </w:r>
    </w:p>
    <w:p>
      <w:pPr>
        <w:spacing w:before="75" w:after="0"/>
      </w:pPr>
      <w:r>
        <w:rPr/>
        <w:t xml:space="preserve">二、按冷却方式分类(风冷式、水冷式)</w:t>
      </w:r>
    </w:p>
    <w:p>
      <w:pPr>
        <w:spacing w:before="75" w:after="0"/>
      </w:pPr>
      <w:r>
        <w:rPr/>
        <w:t xml:space="preserve">三、按系统结构分类(多联机系统、风管式机组、冷水机组系统)</w:t>
      </w:r>
    </w:p>
    <w:p>
      <w:pPr>
        <w:spacing w:before="75" w:after="0"/>
      </w:pPr>
      <w:r>
        <w:rPr/>
        <w:t xml:space="preserve">第三节 行业产业链全景图谱</w:t>
      </w:r>
    </w:p>
    <w:p>
      <w:pPr>
        <w:spacing w:before="75" w:after="0"/>
      </w:pPr>
      <w:r>
        <w:rPr/>
        <w:t xml:space="preserve">一、上游原材料及核心部件供应环节</w:t>
      </w:r>
    </w:p>
    <w:p>
      <w:pPr>
        <w:spacing w:before="75" w:after="0"/>
      </w:pPr>
      <w:r>
        <w:rPr/>
        <w:t xml:space="preserve">二、中游整机制造与系统集成环节</w:t>
      </w:r>
    </w:p>
    <w:p>
      <w:pPr>
        <w:spacing w:before="75" w:after="0"/>
      </w:pPr>
      <w:r>
        <w:rPr/>
        <w:t xml:space="preserve">三、下游应用领域及服务运维环节</w:t>
      </w:r>
    </w:p>
    <w:p>
      <w:pPr>
        <w:spacing w:before="75" w:after="0"/>
      </w:pPr>
      <w:r>
        <w:rPr>
          <w:b w:val="1"/>
          <w:bCs w:val="1"/>
        </w:rPr>
        <w:t xml:space="preserve">第二章 全球商用中央空调市场发展现状与格局</w:t>
      </w:r>
    </w:p>
    <w:p>
      <w:pPr>
        <w:spacing w:before="75" w:after="0"/>
      </w:pPr>
      <w:r>
        <w:rPr/>
        <w:t xml:space="preserve">第一节 全球市场规模与增长态势</w:t>
      </w:r>
    </w:p>
    <w:p>
      <w:pPr>
        <w:spacing w:before="75" w:after="0"/>
      </w:pPr>
      <w:r>
        <w:rPr/>
        <w:t xml:space="preserve">一、全球市场总体规模及年度增长率</w:t>
      </w:r>
    </w:p>
    <w:p>
      <w:pPr>
        <w:spacing w:before="75" w:after="0"/>
      </w:pPr>
      <w:r>
        <w:rPr/>
        <w:t xml:space="preserve">二、区域市场分布格局(亚太、北美、欧洲等)</w:t>
      </w:r>
    </w:p>
    <w:p>
      <w:pPr>
        <w:spacing w:before="75" w:after="0"/>
      </w:pPr>
      <w:r>
        <w:rPr/>
        <w:t xml:space="preserve">三、驱动全球市场增长的核心因素</w:t>
      </w:r>
    </w:p>
    <w:p>
      <w:pPr>
        <w:spacing w:before="75" w:after="0"/>
      </w:pPr>
      <w:r>
        <w:rPr/>
        <w:t xml:space="preserve">第二节 全球市场产品结构分析</w:t>
      </w:r>
    </w:p>
    <w:p>
      <w:pPr>
        <w:spacing w:before="75" w:after="0"/>
      </w:pPr>
      <w:r>
        <w:rPr/>
        <w:t xml:space="preserve">一、离心式冷水机组市场份额与技术特点</w:t>
      </w:r>
    </w:p>
    <w:p>
      <w:pPr>
        <w:spacing w:before="75" w:after="0"/>
      </w:pPr>
      <w:r>
        <w:rPr/>
        <w:t xml:space="preserve">二、螺杆式冷水机组市场份额与技术特点</w:t>
      </w:r>
    </w:p>
    <w:p>
      <w:pPr>
        <w:spacing w:before="75" w:after="0"/>
      </w:pPr>
      <w:r>
        <w:rPr/>
        <w:t xml:space="preserve">三、多联机(vrf/vrv)系统市场份额与技术特点</w:t>
      </w:r>
    </w:p>
    <w:p>
      <w:pPr>
        <w:spacing w:before="75" w:after="0"/>
      </w:pPr>
      <w:r>
        <w:rPr/>
        <w:t xml:space="preserve">第三节 全球市场竞争格局与主要参与者</w:t>
      </w:r>
    </w:p>
    <w:p>
      <w:pPr>
        <w:spacing w:before="75" w:after="0"/>
      </w:pPr>
      <w:r>
        <w:rPr/>
        <w:t xml:space="preserve">一、国际巨头企业市场份额与战略布局</w:t>
      </w:r>
    </w:p>
    <w:p>
      <w:pPr>
        <w:spacing w:before="75" w:after="0"/>
      </w:pPr>
      <w:r>
        <w:rPr/>
        <w:t xml:space="preserve">二、全球市场集中度(cr10)分析</w:t>
      </w:r>
    </w:p>
    <w:p>
      <w:pPr>
        <w:spacing w:before="75" w:after="0"/>
      </w:pPr>
      <w:r>
        <w:rPr/>
        <w:t xml:space="preserve">三、跨国企业的技术优势与项目经验</w:t>
      </w:r>
    </w:p>
    <w:p>
      <w:pPr>
        <w:spacing w:before="75" w:after="0"/>
      </w:pPr>
      <w:r>
        <w:rPr>
          <w:b w:val="1"/>
          <w:bCs w:val="1"/>
        </w:rPr>
        <w:t xml:space="preserve">第三章 中国商用中央空调市场发展现状深度剖析</w:t>
      </w:r>
    </w:p>
    <w:p>
      <w:pPr>
        <w:spacing w:before="75" w:after="0"/>
      </w:pPr>
      <w:r>
        <w:rPr/>
        <w:t xml:space="preserve">第一节 中国市场规模与增长轨迹</w:t>
      </w:r>
    </w:p>
    <w:p>
      <w:pPr>
        <w:spacing w:before="75" w:after="0"/>
      </w:pPr>
      <w:r>
        <w:rPr/>
        <w:t xml:space="preserve">一、国内市场总体销售规模及增速</w:t>
      </w:r>
    </w:p>
    <w:p>
      <w:pPr>
        <w:spacing w:before="75" w:after="0"/>
      </w:pPr>
      <w:r>
        <w:rPr/>
        <w:t xml:space="preserve">二、内销与出口市场表现对比</w:t>
      </w:r>
    </w:p>
    <w:p>
      <w:pPr>
        <w:spacing w:before="75" w:after="0"/>
      </w:pPr>
      <w:r>
        <w:rPr/>
        <w:t xml:space="preserve">三、市场增长的主要驱动力与制约因素</w:t>
      </w:r>
    </w:p>
    <w:p>
      <w:pPr>
        <w:spacing w:before="75" w:after="0"/>
      </w:pPr>
      <w:r>
        <w:rPr/>
        <w:t xml:space="preserve">第二节 中国市场产品结构演变</w:t>
      </w:r>
    </w:p>
    <w:p>
      <w:pPr>
        <w:spacing w:before="75" w:after="0"/>
      </w:pPr>
      <w:r>
        <w:rPr/>
        <w:t xml:space="preserve">一、多联机系统在商用领域的渗透率提升</w:t>
      </w:r>
    </w:p>
    <w:p>
      <w:pPr>
        <w:spacing w:before="75" w:after="0"/>
      </w:pPr>
      <w:r>
        <w:rPr/>
        <w:t xml:space="preserve">二、水冷螺杆及离心机组在大型项目中的应用</w:t>
      </w:r>
    </w:p>
    <w:p>
      <w:pPr>
        <w:spacing w:before="75" w:after="0"/>
      </w:pPr>
      <w:r>
        <w:rPr/>
        <w:t xml:space="preserve">三、风冷模块机组在中小型商业场景的普及</w:t>
      </w:r>
    </w:p>
    <w:p>
      <w:pPr>
        <w:spacing w:before="75" w:after="0"/>
      </w:pPr>
      <w:r>
        <w:rPr/>
        <w:t xml:space="preserve">第三节 中国市场竞争格局重塑</w:t>
      </w:r>
    </w:p>
    <w:p>
      <w:pPr>
        <w:spacing w:before="75" w:after="0"/>
      </w:pPr>
      <w:r>
        <w:rPr/>
        <w:t xml:space="preserve">一、国产品牌与外资品牌市场份额对比</w:t>
      </w:r>
    </w:p>
    <w:p>
      <w:pPr>
        <w:spacing w:before="75" w:after="0"/>
      </w:pPr>
      <w:r>
        <w:rPr/>
        <w:t xml:space="preserve">二、“国产崛起、外资分化”的竞争态势</w:t>
      </w:r>
    </w:p>
    <w:p>
      <w:pPr>
        <w:spacing w:before="75" w:after="0"/>
      </w:pPr>
      <w:r>
        <w:rPr/>
        <w:t xml:space="preserve">三、头部企业梯队划分与竞争策略</w:t>
      </w:r>
    </w:p>
    <w:p>
      <w:pPr>
        <w:spacing w:before="75" w:after="0"/>
      </w:pPr>
      <w:r>
        <w:rPr>
          <w:b w:val="1"/>
          <w:bCs w:val="1"/>
        </w:rPr>
        <w:t xml:space="preserve">第四章 商用中央空调行业技术发展与创新趋势</w:t>
      </w:r>
    </w:p>
    <w:p>
      <w:pPr>
        <w:spacing w:before="75" w:after="0"/>
      </w:pPr>
      <w:r>
        <w:rPr/>
        <w:t xml:space="preserve">第一节 核心技术演进路径</w:t>
      </w:r>
    </w:p>
    <w:p>
      <w:pPr>
        <w:spacing w:before="75" w:after="0"/>
      </w:pPr>
      <w:r>
        <w:rPr/>
        <w:t xml:space="preserve">一、高效节能压缩机技术(磁悬浮、气悬浮)迭代</w:t>
      </w:r>
    </w:p>
    <w:p>
      <w:pPr>
        <w:spacing w:before="75" w:after="0"/>
      </w:pPr>
      <w:r>
        <w:rPr/>
        <w:t xml:space="preserve">二、变频控制与智能算法优化</w:t>
      </w:r>
    </w:p>
    <w:p>
      <w:pPr>
        <w:spacing w:before="75" w:after="0"/>
      </w:pPr>
      <w:r>
        <w:rPr/>
        <w:t xml:space="preserve">三、环保冷媒替代与应用(r32, r454b等)</w:t>
      </w:r>
    </w:p>
    <w:p>
      <w:pPr>
        <w:spacing w:before="75" w:after="0"/>
      </w:pPr>
      <w:r>
        <w:rPr/>
        <w:t xml:space="preserve">第二节 系统集成与智能化融合</w:t>
      </w:r>
    </w:p>
    <w:p>
      <w:pPr>
        <w:spacing w:before="75" w:after="0"/>
      </w:pPr>
      <w:r>
        <w:rPr/>
        <w:t xml:space="preserve">一、物联网(iot)远程监控与运维平台</w:t>
      </w:r>
    </w:p>
    <w:p>
      <w:pPr>
        <w:spacing w:before="75" w:after="0"/>
      </w:pPr>
      <w:r>
        <w:rPr/>
        <w:t xml:space="preserve">二、ai能效管理与预测性维护</w:t>
      </w:r>
    </w:p>
    <w:p>
      <w:pPr>
        <w:spacing w:before="75" w:after="0"/>
      </w:pPr>
      <w:r>
        <w:rPr/>
        <w:t xml:space="preserve">三、与楼宇自控系统(bas)的深度集成</w:t>
      </w:r>
    </w:p>
    <w:p>
      <w:pPr>
        <w:spacing w:before="75" w:after="0"/>
      </w:pPr>
      <w:r>
        <w:rPr/>
        <w:t xml:space="preserve">第三节 绿色低碳技术发展方向</w:t>
      </w:r>
    </w:p>
    <w:p>
      <w:pPr>
        <w:spacing w:before="75" w:after="0"/>
      </w:pPr>
      <w:r>
        <w:rPr/>
        <w:t xml:space="preserve">一、热泵技术在冷暖一体化中的主导地位</w:t>
      </w:r>
    </w:p>
    <w:p>
      <w:pPr>
        <w:spacing w:before="75" w:after="0"/>
      </w:pPr>
      <w:r>
        <w:rPr/>
        <w:t xml:space="preserve">二、余热回收与能源梯级利用技术</w:t>
      </w:r>
    </w:p>
    <w:p>
      <w:pPr>
        <w:spacing w:before="75" w:after="0"/>
      </w:pPr>
      <w:r>
        <w:rPr/>
        <w:t xml:space="preserve">三、全生命周期碳足迹评估与优化</w:t>
      </w:r>
    </w:p>
    <w:p>
      <w:pPr>
        <w:spacing w:before="75" w:after="0"/>
      </w:pPr>
      <w:r>
        <w:rPr>
          <w:b w:val="1"/>
          <w:bCs w:val="1"/>
        </w:rPr>
        <w:t xml:space="preserve">第五章 商用中央空调下游应用市场分析</w:t>
      </w:r>
    </w:p>
    <w:p>
      <w:pPr>
        <w:spacing w:before="75" w:after="0"/>
      </w:pPr>
      <w:r>
        <w:rPr/>
        <w:t xml:space="preserve">第一节 传统应用领域需求分析</w:t>
      </w:r>
    </w:p>
    <w:p>
      <w:pPr>
        <w:spacing w:before="75" w:after="0"/>
      </w:pPr>
      <w:r>
        <w:rPr/>
        <w:t xml:space="preserve">一、商业地产(写字楼、购物中心)配套需求</w:t>
      </w:r>
    </w:p>
    <w:p>
      <w:pPr>
        <w:spacing w:before="75" w:after="0"/>
      </w:pPr>
      <w:r>
        <w:rPr/>
        <w:t xml:space="preserve">二、酒店及文旅设施温控解决方案</w:t>
      </w:r>
    </w:p>
    <w:p>
      <w:pPr>
        <w:spacing w:before="75" w:after="0"/>
      </w:pPr>
      <w:r>
        <w:rPr/>
        <w:t xml:space="preserve">三、政府及公共事业建筑(医院、学校)采购</w:t>
      </w:r>
    </w:p>
    <w:p>
      <w:pPr>
        <w:spacing w:before="75" w:after="0"/>
      </w:pPr>
      <w:r>
        <w:rPr/>
        <w:t xml:space="preserve">第二节 新兴高增长应用场景</w:t>
      </w:r>
    </w:p>
    <w:p>
      <w:pPr>
        <w:spacing w:before="75" w:after="0"/>
      </w:pPr>
      <w:r>
        <w:rPr/>
        <w:t xml:space="preserve">一、数据中心(idc)精密温控需求爆发</w:t>
      </w:r>
    </w:p>
    <w:p>
      <w:pPr>
        <w:spacing w:before="75" w:after="0"/>
      </w:pPr>
      <w:r>
        <w:rPr/>
        <w:t xml:space="preserve">二、轨道交通(地铁、高铁站)环控系统</w:t>
      </w:r>
    </w:p>
    <w:p>
      <w:pPr>
        <w:spacing w:before="75" w:after="0"/>
      </w:pPr>
      <w:r>
        <w:rPr/>
        <w:t xml:space="preserve">三、生物医药与电子半导体洁净厂房</w:t>
      </w:r>
    </w:p>
    <w:p>
      <w:pPr>
        <w:spacing w:before="75" w:after="0"/>
      </w:pPr>
      <w:r>
        <w:rPr/>
        <w:t xml:space="preserve">第三节 存量市场改造与升级潜力</w:t>
      </w:r>
    </w:p>
    <w:p>
      <w:pPr>
        <w:spacing w:before="75" w:after="0"/>
      </w:pPr>
      <w:r>
        <w:rPr/>
        <w:t xml:space="preserve">一、老旧商业建筑节能改造项目</w:t>
      </w:r>
    </w:p>
    <w:p>
      <w:pPr>
        <w:spacing w:before="75" w:after="0"/>
      </w:pPr>
      <w:r>
        <w:rPr/>
        <w:t xml:space="preserve">二、工业厂房工艺环境升级需求</w:t>
      </w:r>
    </w:p>
    <w:p>
      <w:pPr>
        <w:spacing w:before="75" w:after="0"/>
      </w:pPr>
      <w:r>
        <w:rPr/>
        <w:t xml:space="preserve">三、存量市场对后服务市场的拉动效应</w:t>
      </w:r>
    </w:p>
    <w:p>
      <w:pPr>
        <w:spacing w:before="75" w:after="0"/>
      </w:pPr>
      <w:r>
        <w:rPr>
          <w:b w:val="1"/>
          <w:bCs w:val="1"/>
        </w:rPr>
        <w:t xml:space="preserve">第六章 商用中央空调行业上游供应链分析</w:t>
      </w:r>
    </w:p>
    <w:p>
      <w:pPr>
        <w:spacing w:before="75" w:after="0"/>
      </w:pPr>
      <w:r>
        <w:rPr/>
        <w:t xml:space="preserve">第一节 核心零部件供应格局</w:t>
      </w:r>
    </w:p>
    <w:p>
      <w:pPr>
        <w:spacing w:before="75" w:after="0"/>
      </w:pPr>
      <w:r>
        <w:rPr/>
        <w:t xml:space="preserve">一、压缩机市场供应与国产化进展</w:t>
      </w:r>
    </w:p>
    <w:p>
      <w:pPr>
        <w:spacing w:before="75" w:after="0"/>
      </w:pPr>
      <w:r>
        <w:rPr/>
        <w:t xml:space="preserve">二、换热器(冷凝器、蒸发器)技术与成本</w:t>
      </w:r>
    </w:p>
    <w:p>
      <w:pPr>
        <w:spacing w:before="75" w:after="0"/>
      </w:pPr>
      <w:r>
        <w:rPr/>
        <w:t xml:space="preserve">三、电控系统与传感器供应链安全</w:t>
      </w:r>
    </w:p>
    <w:p>
      <w:pPr>
        <w:spacing w:before="75" w:after="0"/>
      </w:pPr>
      <w:r>
        <w:rPr/>
        <w:t xml:space="preserve">第二节 原材料价格波动影响</w:t>
      </w:r>
    </w:p>
    <w:p>
      <w:pPr>
        <w:spacing w:before="75" w:after="0"/>
      </w:pPr>
      <w:r>
        <w:rPr/>
        <w:t xml:space="preserve">一、铜、铝、钢材等大宗商品价格走势</w:t>
      </w:r>
    </w:p>
    <w:p>
      <w:pPr>
        <w:spacing w:before="75" w:after="0"/>
      </w:pPr>
      <w:r>
        <w:rPr/>
        <w:t xml:space="preserve">二、原材料成本对整机定价的影响机制</w:t>
      </w:r>
    </w:p>
    <w:p>
      <w:pPr>
        <w:spacing w:before="75" w:after="0"/>
      </w:pPr>
      <w:r>
        <w:rPr/>
        <w:t xml:space="preserve">三、企业应对原材料波动的策略分析</w:t>
      </w:r>
    </w:p>
    <w:p>
      <w:pPr>
        <w:spacing w:before="75" w:after="0"/>
      </w:pPr>
      <w:r>
        <w:rPr/>
        <w:t xml:space="preserve">第三节 上游技术对下游创新的支撑作用</w:t>
      </w:r>
    </w:p>
    <w:p>
      <w:pPr>
        <w:spacing w:before="75" w:after="0"/>
      </w:pPr>
      <w:r>
        <w:rPr/>
        <w:t xml:space="preserve">一、上游技术突破对整机能效的提升</w:t>
      </w:r>
    </w:p>
    <w:p>
      <w:pPr>
        <w:spacing w:before="75" w:after="0"/>
      </w:pPr>
      <w:r>
        <w:rPr/>
        <w:t xml:space="preserve">二、关键部件自主可控对供应链安全的意义</w:t>
      </w:r>
    </w:p>
    <w:p>
      <w:pPr>
        <w:spacing w:before="75" w:after="0"/>
      </w:pPr>
      <w:r>
        <w:rPr/>
        <w:t xml:space="preserve">三、上下游协同研发模式的探索</w:t>
      </w:r>
    </w:p>
    <w:p>
      <w:pPr>
        <w:spacing w:before="75" w:after="0"/>
      </w:pPr>
      <w:r>
        <w:rPr>
          <w:b w:val="1"/>
          <w:bCs w:val="1"/>
        </w:rPr>
        <w:t xml:space="preserve">第七章 商用中央空调行业渠道与营销模式变革</w:t>
      </w:r>
    </w:p>
    <w:p>
      <w:pPr>
        <w:spacing w:before="75" w:after="0"/>
      </w:pPr>
      <w:r>
        <w:rPr/>
        <w:t xml:space="preserve">第一节 传统工程渠道模式分析</w:t>
      </w:r>
    </w:p>
    <w:p>
      <w:pPr>
        <w:spacing w:before="75" w:after="0"/>
      </w:pPr>
      <w:r>
        <w:rPr/>
        <w:t xml:space="preserve">一、设计院与总包方在项目决策中的角色</w:t>
      </w:r>
    </w:p>
    <w:p>
      <w:pPr>
        <w:spacing w:before="75" w:after="0"/>
      </w:pPr>
      <w:r>
        <w:rPr/>
        <w:t xml:space="preserve">二、经销商网络布局与服务能力要求</w:t>
      </w:r>
    </w:p>
    <w:p>
      <w:pPr>
        <w:spacing w:before="75" w:after="0"/>
      </w:pPr>
      <w:r>
        <w:rPr/>
        <w:t xml:space="preserve">三、招投标流程与项目周期管理</w:t>
      </w:r>
    </w:p>
    <w:p>
      <w:pPr>
        <w:spacing w:before="75" w:after="0"/>
      </w:pPr>
      <w:r>
        <w:rPr/>
        <w:t xml:space="preserve">第二节 新兴零售与直销模式探索</w:t>
      </w:r>
    </w:p>
    <w:p>
      <w:pPr>
        <w:spacing w:before="75" w:after="0"/>
      </w:pPr>
      <w:r>
        <w:rPr/>
        <w:t xml:space="preserve">一、家装零售渠道的拓展与挑战</w:t>
      </w:r>
    </w:p>
    <w:p>
      <w:pPr>
        <w:spacing w:before="75" w:after="0"/>
      </w:pPr>
      <w:r>
        <w:rPr/>
        <w:t xml:space="preserve">二、品牌体验店与数字化营销结合</w:t>
      </w:r>
    </w:p>
    <w:p>
      <w:pPr>
        <w:spacing w:before="75" w:after="0"/>
      </w:pPr>
      <w:r>
        <w:rPr/>
        <w:t xml:space="preserve">三、大客户直销团队建设与行业深耕</w:t>
      </w:r>
    </w:p>
    <w:p>
      <w:pPr>
        <w:spacing w:before="75" w:after="0"/>
      </w:pPr>
      <w:r>
        <w:rPr/>
        <w:t xml:space="preserve">第三节 全生命周期服务模式转型</w:t>
      </w:r>
    </w:p>
    <w:p>
      <w:pPr>
        <w:spacing w:before="75" w:after="0"/>
      </w:pPr>
      <w:r>
        <w:rPr/>
        <w:t xml:space="preserve">一、从设备销售向“产品+服务”模式转变</w:t>
      </w:r>
    </w:p>
    <w:p>
      <w:pPr>
        <w:spacing w:before="75" w:after="0"/>
      </w:pPr>
      <w:r>
        <w:rPr/>
        <w:t xml:space="preserve">二、远程运维、能耗托管等增值服务开发</w:t>
      </w:r>
    </w:p>
    <w:p>
      <w:pPr>
        <w:spacing w:before="75" w:after="0"/>
      </w:pPr>
      <w:r>
        <w:rPr/>
        <w:t xml:space="preserve">三、服务模式对客户粘性与品牌价值的提升</w:t>
      </w:r>
    </w:p>
    <w:p>
      <w:pPr>
        <w:spacing w:before="75" w:after="0"/>
      </w:pPr>
      <w:r>
        <w:rPr>
          <w:b w:val="1"/>
          <w:bCs w:val="1"/>
        </w:rPr>
        <w:t xml:space="preserve">第八章 中国商用中央空调行业十大重点企业分析</w:t>
      </w:r>
    </w:p>
    <w:p>
      <w:pPr>
        <w:spacing w:before="75" w:after="0"/>
      </w:pPr>
      <w:r>
        <w:rPr/>
        <w:t xml:space="preserve">第一节 珠海格力电器股份有限公司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第二节 美的集团股份有限公司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第三节 海尔智家股份有限公司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第四节 顿汉布什(中国)工业有限公司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第五节 大金(中国)投资有限公司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第六节 江森自控(中国)投资有限公司(约克york品牌)</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第七节 开利(中国)投资有限公司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第八节 特灵空调系统(中国)有限公司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第九节 日立(中国)有限公司</w:t>
      </w:r>
    </w:p>
    <w:p>
      <w:pPr>
        <w:spacing w:before="75" w:after="0"/>
      </w:pPr>
      <w:r>
        <w:rPr/>
        <w:t xml:space="preserve">一、企业基本情况与主营业务</w:t>
      </w:r>
    </w:p>
    <w:p>
      <w:pPr>
        <w:spacing w:before="75" w:after="0"/>
      </w:pPr>
      <w:r>
        <w:rPr/>
        <w:t xml:space="preserve">二、商用中央空调产品线与技术优势</w:t>
      </w:r>
    </w:p>
    <w:p>
      <w:pPr>
        <w:spacing w:before="75" w:after="0"/>
      </w:pPr>
      <w:r>
        <w:rPr/>
        <w:t xml:space="preserve">三、市场策略与未来发展规划</w:t>
      </w:r>
    </w:p>
    <w:p>
      <w:pPr>
        <w:spacing w:before="75" w:after="0"/>
      </w:pPr>
      <w:r>
        <w:rPr/>
        <w:t xml:space="preserve">第十节 麦克维尔(广州)空调制冷设备有限公司</w:t>
      </w:r>
    </w:p>
    <w:p>
      <w:pPr>
        <w:spacing w:before="75" w:after="0"/>
      </w:pPr>
      <w:r>
        <w:rPr/>
        <w:t xml:space="preserve">一、企业基本情况与主营业务</w:t>
      </w:r>
    </w:p>
    <w:p>
      <w:pPr>
        <w:spacing w:before="75" w:after="0"/>
      </w:pPr>
      <w:r>
        <w:rPr/>
        <w:t xml:space="preserve">二、商用及特种空调产品线与技术优势</w:t>
      </w:r>
    </w:p>
    <w:p>
      <w:pPr>
        <w:spacing w:before="75" w:after="0"/>
      </w:pPr>
      <w:r>
        <w:rPr/>
        <w:t xml:space="preserve">三、市场策略与未来发展规划</w:t>
      </w:r>
    </w:p>
    <w:p>
      <w:pPr>
        <w:spacing w:before="75" w:after="0"/>
      </w:pPr>
      <w:r>
        <w:rPr>
          <w:b w:val="1"/>
          <w:bCs w:val="1"/>
        </w:rPr>
        <w:t xml:space="preserve">第九章 商用中央空调行业投资壁垒与风险分析</w:t>
      </w:r>
    </w:p>
    <w:p>
      <w:pPr>
        <w:spacing w:before="75" w:after="0"/>
      </w:pPr>
      <w:r>
        <w:rPr/>
        <w:t xml:space="preserve">第一节 行业进入壁垒</w:t>
      </w:r>
    </w:p>
    <w:p>
      <w:pPr>
        <w:spacing w:before="75" w:after="0"/>
      </w:pPr>
      <w:r>
        <w:rPr/>
        <w:t xml:space="preserve">一、技术研发与专利壁垒</w:t>
      </w:r>
    </w:p>
    <w:p>
      <w:pPr>
        <w:spacing w:before="75" w:after="0"/>
      </w:pPr>
      <w:r>
        <w:rPr/>
        <w:t xml:space="preserve">二、品牌认知与客户信任壁垒</w:t>
      </w:r>
    </w:p>
    <w:p>
      <w:pPr>
        <w:spacing w:before="75" w:after="0"/>
      </w:pPr>
      <w:r>
        <w:rPr/>
        <w:t xml:space="preserve">三、渠道网络与服务体系壁垒</w:t>
      </w:r>
    </w:p>
    <w:p>
      <w:pPr>
        <w:spacing w:before="75" w:after="0"/>
      </w:pPr>
      <w:r>
        <w:rPr/>
        <w:t xml:space="preserve">第二节 行业经营风险</w:t>
      </w:r>
    </w:p>
    <w:p>
      <w:pPr>
        <w:spacing w:before="75" w:after="0"/>
      </w:pPr>
      <w:r>
        <w:rPr/>
        <w:t xml:space="preserve">一、宏观经济与地产周期波动风险</w:t>
      </w:r>
    </w:p>
    <w:p>
      <w:pPr>
        <w:spacing w:before="75" w:after="0"/>
      </w:pPr>
      <w:r>
        <w:rPr/>
        <w:t xml:space="preserve">二、原材料价格大幅波动风险</w:t>
      </w:r>
    </w:p>
    <w:p>
      <w:pPr>
        <w:spacing w:before="75" w:after="0"/>
      </w:pPr>
      <w:r>
        <w:rPr/>
        <w:t xml:space="preserve">三、技术路线快速迭代带来的不确定性</w:t>
      </w:r>
    </w:p>
    <w:p>
      <w:pPr>
        <w:spacing w:before="75" w:after="0"/>
      </w:pPr>
      <w:r>
        <w:rPr/>
        <w:t xml:space="preserve">第三节 市场竞争风险</w:t>
      </w:r>
    </w:p>
    <w:p>
      <w:pPr>
        <w:spacing w:before="75" w:after="0"/>
      </w:pPr>
      <w:r>
        <w:rPr/>
        <w:t xml:space="preserve">一、同质化竞争导致的价格战风险</w:t>
      </w:r>
    </w:p>
    <w:p>
      <w:pPr>
        <w:spacing w:before="75" w:after="0"/>
      </w:pPr>
      <w:r>
        <w:rPr/>
        <w:t xml:space="preserve">二、头部企业挤压下的中小厂商生存压力</w:t>
      </w:r>
    </w:p>
    <w:p>
      <w:pPr>
        <w:spacing w:before="75" w:after="0"/>
      </w:pPr>
      <w:r>
        <w:rPr/>
        <w:t xml:space="preserve">三、跨界竞争者带来的市场格局扰动</w:t>
      </w:r>
    </w:p>
    <w:p>
      <w:pPr>
        <w:spacing w:before="75" w:after="0"/>
      </w:pPr>
      <w:r>
        <w:rPr>
          <w:b w:val="1"/>
          <w:bCs w:val="1"/>
        </w:rPr>
        <w:t xml:space="preserve">第十章 2026-2031年中国商用中央空调市场预测</w:t>
      </w:r>
    </w:p>
    <w:p>
      <w:pPr>
        <w:spacing w:before="75" w:after="0"/>
      </w:pPr>
      <w:r>
        <w:rPr/>
        <w:t xml:space="preserve">第一节 市场规模与增长预测</w:t>
      </w:r>
    </w:p>
    <w:p>
      <w:pPr>
        <w:spacing w:before="75" w:after="0"/>
      </w:pPr>
      <w:r>
        <w:rPr/>
        <w:t xml:space="preserve">一、2026-2031年整体市场规模预测</w:t>
      </w:r>
    </w:p>
    <w:p>
      <w:pPr>
        <w:spacing w:before="75" w:after="0"/>
      </w:pPr>
      <w:r>
        <w:rPr/>
        <w:t xml:space="preserve">二、内销与出口市场增长趋势预测</w:t>
      </w:r>
    </w:p>
    <w:p>
      <w:pPr>
        <w:spacing w:before="75" w:after="0"/>
      </w:pPr>
      <w:r>
        <w:rPr/>
        <w:t xml:space="preserve">三、复合年均增长率(cagr)测算</w:t>
      </w:r>
    </w:p>
    <w:p>
      <w:pPr>
        <w:spacing w:before="75" w:after="0"/>
      </w:pPr>
      <w:r>
        <w:rPr/>
        <w:t xml:space="preserve">第二节 产品结构发展趋势预测</w:t>
      </w:r>
    </w:p>
    <w:p>
      <w:pPr>
        <w:spacing w:before="75" w:after="0"/>
      </w:pPr>
      <w:r>
        <w:rPr/>
        <w:t xml:space="preserve">一、高效节能产品(磁悬浮、热泵)渗透率提升</w:t>
      </w:r>
    </w:p>
    <w:p>
      <w:pPr>
        <w:spacing w:before="75" w:after="0"/>
      </w:pPr>
      <w:r>
        <w:rPr/>
        <w:t xml:space="preserve">二、智能化、集成化产品成为主流</w:t>
      </w:r>
    </w:p>
    <w:p>
      <w:pPr>
        <w:spacing w:before="75" w:after="0"/>
      </w:pPr>
      <w:r>
        <w:rPr/>
        <w:t xml:space="preserve">三、细分场景定制化产品需求增长</w:t>
      </w:r>
    </w:p>
    <w:p>
      <w:pPr>
        <w:spacing w:before="75" w:after="0"/>
      </w:pPr>
      <w:r>
        <w:rPr/>
        <w:t xml:space="preserve">第三节 区域市场机会预测</w:t>
      </w:r>
    </w:p>
    <w:p>
      <w:pPr>
        <w:spacing w:before="75" w:after="0"/>
      </w:pPr>
      <w:r>
        <w:rPr/>
        <w:t xml:space="preserve">一、一线城市存量改造市场潜力</w:t>
      </w:r>
    </w:p>
    <w:p>
      <w:pPr>
        <w:spacing w:before="75" w:after="0"/>
      </w:pPr>
      <w:r>
        <w:rPr/>
        <w:t xml:space="preserve">二、新一线及二线城市增量市场机会</w:t>
      </w:r>
    </w:p>
    <w:p>
      <w:pPr>
        <w:spacing w:before="75" w:after="0"/>
      </w:pPr>
      <w:r>
        <w:rPr/>
        <w:t xml:space="preserve">三、新兴经济区域(如成渝、大湾区)发展机遇</w:t>
      </w:r>
    </w:p>
    <w:p>
      <w:pPr>
        <w:spacing w:before="75" w:after="0"/>
      </w:pPr>
      <w:r>
        <w:rPr>
          <w:b w:val="1"/>
          <w:bCs w:val="1"/>
        </w:rPr>
        <w:t xml:space="preserve">第十一章 2026-2031年全球商用中央空调市场前景展望</w:t>
      </w:r>
    </w:p>
    <w:p>
      <w:pPr>
        <w:spacing w:before="75" w:after="0"/>
      </w:pPr>
      <w:r>
        <w:rPr/>
        <w:t xml:space="preserve">第一节 全球市场规模与区域格局预测</w:t>
      </w:r>
    </w:p>
    <w:p>
      <w:pPr>
        <w:spacing w:before="75" w:after="0"/>
      </w:pPr>
      <w:r>
        <w:rPr/>
        <w:t xml:space="preserve">一、2026-2031年全球市场总体规模预测</w:t>
      </w:r>
    </w:p>
    <w:p>
      <w:pPr>
        <w:spacing w:before="75" w:after="0"/>
      </w:pPr>
      <w:r>
        <w:rPr/>
        <w:t xml:space="preserve">二、亚太地区持续领跑的增长动力</w:t>
      </w:r>
    </w:p>
    <w:p>
      <w:pPr>
        <w:spacing w:before="75" w:after="0"/>
      </w:pPr>
      <w:r>
        <w:rPr/>
        <w:t xml:space="preserve">三、欧美市场绿色低碳转型带来的机遇</w:t>
      </w:r>
    </w:p>
    <w:p>
      <w:pPr>
        <w:spacing w:before="75" w:after="0"/>
      </w:pPr>
      <w:r>
        <w:rPr/>
        <w:t xml:space="preserve">第二节 全球技术发展趋势前瞻</w:t>
      </w:r>
    </w:p>
    <w:p>
      <w:pPr>
        <w:spacing w:before="75" w:after="0"/>
      </w:pPr>
      <w:r>
        <w:rPr/>
        <w:t xml:space="preserve">一、零碳/负碳技术路径探索</w:t>
      </w:r>
    </w:p>
    <w:p>
      <w:pPr>
        <w:spacing w:before="75" w:after="0"/>
      </w:pPr>
      <w:r>
        <w:rPr/>
        <w:t xml:space="preserve">二、人工智能与数字孪生技术深度融合</w:t>
      </w:r>
    </w:p>
    <w:p>
      <w:pPr>
        <w:spacing w:before="75" w:after="0"/>
      </w:pPr>
      <w:r>
        <w:rPr/>
        <w:t xml:space="preserve">三、模块化、预制化建造模式普及</w:t>
      </w:r>
    </w:p>
    <w:p>
      <w:pPr>
        <w:spacing w:before="75" w:after="0"/>
      </w:pPr>
      <w:r>
        <w:rPr/>
        <w:t xml:space="preserve">第三节 中国企业全球化战略机遇</w:t>
      </w:r>
    </w:p>
    <w:p>
      <w:pPr>
        <w:spacing w:before="75" w:after="0"/>
      </w:pPr>
      <w:r>
        <w:rPr/>
        <w:t xml:space="preserve">一、凭借性价比与快速响应能力拓展海外市场</w:t>
      </w:r>
    </w:p>
    <w:p>
      <w:pPr>
        <w:spacing w:before="75" w:after="0"/>
      </w:pPr>
      <w:r>
        <w:rPr/>
        <w:t xml:space="preserve">二、通过本土化运营与并购整合提升份额</w:t>
      </w:r>
    </w:p>
    <w:p>
      <w:pPr>
        <w:spacing w:before="75" w:after="0"/>
      </w:pPr>
      <w:r>
        <w:rPr/>
        <w:t xml:space="preserve">三、参与国际标准制定，输出中国技术方案</w:t>
      </w:r>
    </w:p>
    <w:p>
      <w:pPr>
        <w:spacing w:before="75" w:after="0"/>
      </w:pPr>
      <w:r>
        <w:rPr>
          <w:b w:val="1"/>
          <w:bCs w:val="1"/>
        </w:rPr>
        <w:t xml:space="preserve">第十二章 商用中央空调行业投资价值综合评估</w:t>
      </w:r>
    </w:p>
    <w:p>
      <w:pPr>
        <w:spacing w:before="75" w:after="0"/>
      </w:pPr>
      <w:r>
        <w:rPr/>
        <w:t xml:space="preserve">第一节 行业生命周期与成长性判断</w:t>
      </w:r>
    </w:p>
    <w:p>
      <w:pPr>
        <w:spacing w:before="75" w:after="0"/>
      </w:pPr>
      <w:r>
        <w:rPr/>
        <w:t xml:space="preserve">一、行业所处生命周期阶段分析</w:t>
      </w:r>
    </w:p>
    <w:p>
      <w:pPr>
        <w:spacing w:before="75" w:after="0"/>
      </w:pPr>
      <w:r>
        <w:rPr/>
        <w:t xml:space="preserve">二、行业长期成长性的核心驱动因素</w:t>
      </w:r>
    </w:p>
    <w:p>
      <w:pPr>
        <w:spacing w:before="75" w:after="0"/>
      </w:pPr>
      <w:r>
        <w:rPr/>
        <w:t xml:space="preserve">三、结构性增长机会识别</w:t>
      </w:r>
    </w:p>
    <w:p>
      <w:pPr>
        <w:spacing w:before="75" w:after="0"/>
      </w:pPr>
      <w:r>
        <w:rPr/>
        <w:t xml:space="preserve">第二节 行业盈利能力与回报分析</w:t>
      </w:r>
    </w:p>
    <w:p>
      <w:pPr>
        <w:spacing w:before="75" w:after="0"/>
      </w:pPr>
      <w:r>
        <w:rPr/>
        <w:t xml:space="preserve">一、行业平均利润率水平及变化趋势</w:t>
      </w:r>
    </w:p>
    <w:p>
      <w:pPr>
        <w:spacing w:before="75" w:after="0"/>
      </w:pPr>
      <w:r>
        <w:rPr/>
        <w:t xml:space="preserve">二、不同细分领域(产品、应用)的盈利差异</w:t>
      </w:r>
    </w:p>
    <w:p>
      <w:pPr>
        <w:spacing w:before="75" w:after="0"/>
      </w:pPr>
      <w:r>
        <w:rPr/>
        <w:t xml:space="preserve">三、投资回报周期与风险收益比评估</w:t>
      </w:r>
    </w:p>
    <w:p>
      <w:pPr>
        <w:spacing w:before="75" w:after="0"/>
      </w:pPr>
      <w:r>
        <w:rPr/>
        <w:t xml:space="preserve">第三节 esg(环境、社会、治理)投资价值</w:t>
      </w:r>
    </w:p>
    <w:p>
      <w:pPr>
        <w:spacing w:before="75" w:after="0"/>
      </w:pPr>
      <w:r>
        <w:rPr/>
        <w:t xml:space="preserve">一、行业在国家“双碳”战略中的关键作用</w:t>
      </w:r>
    </w:p>
    <w:p>
      <w:pPr>
        <w:spacing w:before="75" w:after="0"/>
      </w:pPr>
      <w:r>
        <w:rPr/>
        <w:t xml:space="preserve">二、绿色技术创新带来的长期价值</w:t>
      </w:r>
    </w:p>
    <w:p>
      <w:pPr>
        <w:spacing w:before="75" w:after="0"/>
      </w:pPr>
      <w:r>
        <w:rPr/>
        <w:t xml:space="preserve">三、esg表现优异企业的投资吸引力</w:t>
      </w:r>
    </w:p>
    <w:p>
      <w:pPr>
        <w:spacing w:before="75" w:after="0"/>
      </w:pPr>
      <w:r>
        <w:rPr>
          <w:b w:val="1"/>
          <w:bCs w:val="1"/>
        </w:rPr>
        <w:t xml:space="preserve">第十三章 商用中央空调行业发展战略与建议</w:t>
      </w:r>
    </w:p>
    <w:p>
      <w:pPr>
        <w:spacing w:before="75" w:after="0"/>
      </w:pPr>
      <w:r>
        <w:rPr/>
        <w:t xml:space="preserve">第一节 对行业内企业的战略建议</w:t>
      </w:r>
    </w:p>
    <w:p>
      <w:pPr>
        <w:spacing w:before="75" w:after="0"/>
      </w:pPr>
      <w:r>
        <w:rPr/>
        <w:t xml:space="preserve">一、强化核心技术研发，构建差异化壁垒</w:t>
      </w:r>
    </w:p>
    <w:p>
      <w:pPr>
        <w:spacing w:before="75" w:after="0"/>
      </w:pPr>
      <w:r>
        <w:rPr/>
        <w:t xml:space="preserve">二、深耕细分应用场景，提供定制化解决方案</w:t>
      </w:r>
    </w:p>
    <w:p>
      <w:pPr>
        <w:spacing w:before="75" w:after="0"/>
      </w:pPr>
      <w:r>
        <w:rPr/>
        <w:t xml:space="preserve">三、加速数字化转型，打造智慧服务生态</w:t>
      </w:r>
    </w:p>
    <w:p>
      <w:pPr>
        <w:spacing w:before="75" w:after="0"/>
      </w:pPr>
      <w:r>
        <w:rPr/>
        <w:t xml:space="preserve">第二节 对上游供应商的战略建议</w:t>
      </w:r>
    </w:p>
    <w:p>
      <w:pPr>
        <w:spacing w:before="75" w:after="0"/>
      </w:pPr>
      <w:r>
        <w:rPr/>
        <w:t xml:space="preserve">一、加强与整机厂协同创新，共同开发新品</w:t>
      </w:r>
    </w:p>
    <w:p>
      <w:pPr>
        <w:spacing w:before="75" w:after="0"/>
      </w:pPr>
      <w:r>
        <w:rPr/>
        <w:t xml:space="preserve">二、提升关键部件可靠性与一致性</w:t>
      </w:r>
    </w:p>
    <w:p>
      <w:pPr>
        <w:spacing w:before="75" w:after="0"/>
      </w:pPr>
      <w:r>
        <w:rPr/>
        <w:t xml:space="preserve">三、布局绿色材料与循环利用技术</w:t>
      </w:r>
    </w:p>
    <w:p>
      <w:pPr>
        <w:spacing w:before="75" w:after="0"/>
      </w:pPr>
      <w:r>
        <w:rPr/>
        <w:t xml:space="preserve">第三节 对下游用户与投资者的策略建议</w:t>
      </w:r>
    </w:p>
    <w:p>
      <w:pPr>
        <w:spacing w:before="75" w:after="0"/>
      </w:pPr>
      <w:r>
        <w:rPr/>
        <w:t xml:space="preserve">一、关注全生命周期成本，而非初始采购价</w:t>
      </w:r>
    </w:p>
    <w:p>
      <w:pPr>
        <w:spacing w:before="75" w:after="0"/>
      </w:pPr>
      <w:r>
        <w:rPr/>
        <w:t xml:space="preserve">二、优先选择具备综合服务能力的品牌</w:t>
      </w:r>
    </w:p>
    <w:p>
      <w:pPr>
        <w:spacing w:before="75" w:after="0"/>
      </w:pPr>
      <w:r>
        <w:rPr/>
        <w:t xml:space="preserve">三、把握结构性增长赛道的投资机会</w:t>
      </w:r>
    </w:p>
    <w:p>
      <w:pPr>
        <w:spacing w:before="75" w:after="0"/>
      </w:pPr>
      <w:r>
        <w:rPr>
          <w:b w:val="1"/>
          <w:bCs w:val="1"/>
        </w:rPr>
        <w:t xml:space="preserve">第十四章 结论</w:t>
      </w:r>
    </w:p>
    <w:p>
      <w:pPr>
        <w:spacing w:before="75" w:after="0"/>
      </w:pPr>
      <w:r>
        <w:rPr/>
        <w:t xml:space="preserve">第一节 研究核心发现总结</w:t>
      </w:r>
    </w:p>
    <w:p>
      <w:pPr>
        <w:spacing w:before="75" w:after="0"/>
      </w:pPr>
      <w:r>
        <w:rPr/>
        <w:t xml:space="preserve">一、行业已进入高质量发展新阶段</w:t>
      </w:r>
    </w:p>
    <w:p>
      <w:pPr>
        <w:spacing w:before="75" w:after="0"/>
      </w:pPr>
      <w:r>
        <w:rPr/>
        <w:t xml:space="preserve">二、技术、产品、服务全面重构是主旋律</w:t>
      </w:r>
    </w:p>
    <w:p>
      <w:pPr>
        <w:spacing w:before="75" w:after="0"/>
      </w:pPr>
      <w:r>
        <w:rPr/>
        <w:t xml:space="preserve">三、国产品牌全面崛起并引领创新方向</w:t>
      </w:r>
    </w:p>
    <w:p>
      <w:pPr>
        <w:spacing w:before="75" w:after="0"/>
      </w:pPr>
      <w:r>
        <w:rPr/>
        <w:t xml:space="preserve">第二节 对未来发展的最终展望</w:t>
      </w:r>
    </w:p>
    <w:p>
      <w:pPr>
        <w:spacing w:before="75" w:after="0"/>
      </w:pPr>
      <w:r>
        <w:rPr/>
        <w:t xml:space="preserve">一、商用中央空调将成为建筑能源管理核心</w:t>
      </w:r>
    </w:p>
    <w:p>
      <w:pPr>
        <w:spacing w:before="75" w:after="0"/>
      </w:pPr>
      <w:r>
        <w:rPr/>
        <w:t xml:space="preserve">二、行业将持续为绿色低碳转型贡献力量</w:t>
      </w:r>
    </w:p>
    <w:p>
      <w:pPr>
        <w:spacing w:before="75" w:after="0"/>
      </w:pPr>
      <w:r>
        <w:rPr/>
        <w:t xml:space="preserve">三、中国有望在全球市场占据更主导地位</w:t>
      </w:r>
    </w:p>
    <w:p>
      <w:pPr>
        <w:spacing w:before="75" w:after="0"/>
      </w:pPr>
      <w:r>
        <w:rPr>
          <w:b w:val="1"/>
          <w:bCs w:val="1"/>
        </w:rPr>
        <w:t xml:space="preserve">图表目录</w:t>
      </w:r>
    </w:p>
    <w:p>
      <w:pPr>
        <w:spacing w:before="75" w:after="0"/>
      </w:pPr>
      <w:r>
        <w:rPr/>
        <w:t xml:space="preserve">图表：2023-2025年全球商用中央空调市场规模及增长率</w:t>
      </w:r>
    </w:p>
    <w:p>
      <w:pPr>
        <w:spacing w:before="75" w:after="0"/>
      </w:pPr>
      <w:r>
        <w:rPr/>
        <w:t xml:space="preserve">图表：2023-2025年全球商用中央空调市场区域分布占比</w:t>
      </w:r>
    </w:p>
    <w:p>
      <w:pPr>
        <w:spacing w:before="75" w:after="0"/>
      </w:pPr>
      <w:r>
        <w:rPr/>
        <w:t xml:space="preserve">图表：2023-2025年全球商用中央空调产品结构占比(按类型)</w:t>
      </w:r>
    </w:p>
    <w:p>
      <w:pPr>
        <w:spacing w:before="75" w:after="0"/>
      </w:pPr>
      <w:r>
        <w:rPr/>
        <w:t xml:space="preserve">图表：2025年全球商用中央空调市场竞争格局(cr10)</w:t>
      </w:r>
    </w:p>
    <w:p>
      <w:pPr>
        <w:spacing w:before="75" w:after="0"/>
      </w:pPr>
      <w:r>
        <w:rPr/>
        <w:t xml:space="preserve">图表：2023-2025年中国商用中央空调市场规模及增长率</w:t>
      </w:r>
    </w:p>
    <w:p>
      <w:pPr>
        <w:spacing w:before="75" w:after="0"/>
      </w:pPr>
      <w:r>
        <w:rPr/>
        <w:t xml:space="preserve">图表：2023-2025年中国商用中央空调市场内销与出口规模对比</w:t>
      </w:r>
    </w:p>
    <w:p>
      <w:pPr>
        <w:spacing w:before="75" w:after="0"/>
      </w:pPr>
      <w:r>
        <w:rPr/>
        <w:t xml:space="preserve">图表：2023-2025年中国商用中央空调市场产品结构演变</w:t>
      </w:r>
    </w:p>
    <w:p>
      <w:pPr>
        <w:spacing w:before="75" w:after="0"/>
      </w:pPr>
      <w:r>
        <w:rPr/>
        <w:t xml:space="preserve">图表：2025年中国商用中央空调市场国产品牌与外资品牌份额对比</w:t>
      </w:r>
    </w:p>
    <w:p>
      <w:pPr>
        <w:spacing w:before="75" w:after="0"/>
      </w:pPr>
      <w:r>
        <w:rPr/>
        <w:t xml:space="preserve">图表：2023-2025年多联机(vrf)系统在商用领域渗透率</w:t>
      </w:r>
    </w:p>
    <w:p>
      <w:pPr>
        <w:spacing w:before="75" w:after="0"/>
      </w:pPr>
      <w:r>
        <w:rPr/>
        <w:t xml:space="preserve">图表：2023-2025年水冷螺杆机组市场规模及增速</w:t>
      </w:r>
    </w:p>
    <w:p>
      <w:pPr>
        <w:spacing w:before="75" w:after="0"/>
      </w:pPr>
      <w:r>
        <w:rPr/>
        <w:t xml:space="preserve">图表：2023-2025年离心式冷水机组市场规模及增速</w:t>
      </w:r>
    </w:p>
    <w:p>
      <w:pPr>
        <w:spacing w:before="75" w:after="0"/>
      </w:pPr>
      <w:r>
        <w:rPr/>
        <w:t xml:space="preserve">图表：2023-2025年风冷模块机组在中小型商业场景应用规模</w:t>
      </w:r>
    </w:p>
    <w:p>
      <w:pPr>
        <w:spacing w:before="75" w:after="0"/>
      </w:pPr>
      <w:r>
        <w:rPr/>
        <w:t xml:space="preserve">图表：2023-2025年商业地产领域商用中央空调需求规模</w:t>
      </w:r>
    </w:p>
    <w:p>
      <w:pPr>
        <w:spacing w:before="75" w:after="0"/>
      </w:pPr>
      <w:r>
        <w:rPr/>
        <w:t xml:space="preserve">图表：2023-2025年酒店及文旅设施领域商用中央空调需求规模</w:t>
      </w:r>
    </w:p>
    <w:p>
      <w:pPr>
        <w:spacing w:before="75" w:after="0"/>
      </w:pPr>
      <w:r>
        <w:rPr/>
        <w:t xml:space="preserve">图表：2023-2025年政府及公共事业建筑领域商用中央空调采购规模</w:t>
      </w:r>
    </w:p>
    <w:p>
      <w:pPr>
        <w:spacing w:before="75" w:after="0"/>
      </w:pPr>
      <w:r>
        <w:rPr/>
        <w:t xml:space="preserve">图表：2023-2025年数据中心(idc)精密温控市场对商用中央空调需求规模</w:t>
      </w:r>
    </w:p>
    <w:p>
      <w:pPr>
        <w:spacing w:before="75" w:after="0"/>
      </w:pPr>
      <w:r>
        <w:rPr/>
        <w:t xml:space="preserve">图表：2023-2025年轨道交通领域商用中央空调需求规模</w:t>
      </w:r>
    </w:p>
    <w:p>
      <w:pPr>
        <w:spacing w:before="75" w:after="0"/>
      </w:pPr>
      <w:r>
        <w:rPr/>
        <w:t xml:space="preserve">图表：2023-2025年生物医药与电子半导体洁净厂房领域商用中央空调需求规模</w:t>
      </w:r>
    </w:p>
    <w:p>
      <w:pPr>
        <w:spacing w:before="75" w:after="0"/>
      </w:pPr>
      <w:r>
        <w:rPr/>
        <w:t xml:space="preserve">图表：2023-2025年老旧商业建筑节能改造项目市场规模</w:t>
      </w:r>
    </w:p>
    <w:p>
      <w:pPr>
        <w:spacing w:before="75" w:after="0"/>
      </w:pPr>
      <w:r>
        <w:rPr/>
        <w:t xml:space="preserve">图表：2023-2025年工业厂房工艺环境升级对商用中央空调需求规模</w:t>
      </w:r>
    </w:p>
    <w:p>
      <w:pPr>
        <w:spacing w:before="75" w:after="0"/>
      </w:pPr>
      <w:r>
        <w:rPr/>
        <w:t xml:space="preserve">图表：2023-2025年商用中央空调核心零部件(压缩机)国产化率</w:t>
      </w:r>
    </w:p>
    <w:p>
      <w:pPr>
        <w:spacing w:before="75" w:after="0"/>
      </w:pPr>
      <w:r>
        <w:rPr/>
        <w:t xml:space="preserve">图表：2023-2025年铜、铝等大宗商品价格指数与商用中央空调成本关联度</w:t>
      </w:r>
    </w:p>
    <w:p>
      <w:pPr>
        <w:spacing w:before="75" w:after="0"/>
      </w:pPr>
      <w:r>
        <w:rPr/>
        <w:t xml:space="preserve">图表：2023-2025年商用中央空调行业平均毛利率水平</w:t>
      </w:r>
    </w:p>
    <w:p>
      <w:pPr>
        <w:spacing w:before="75" w:after="0"/>
      </w:pPr>
      <w:r>
        <w:rPr/>
        <w:t xml:space="preserve">图表：2023-2025年商用中央空调行业研发投入占营收比重</w:t>
      </w:r>
    </w:p>
    <w:p>
      <w:pPr>
        <w:spacing w:before="75" w:after="0"/>
      </w:pPr>
      <w:r>
        <w:rPr/>
        <w:t xml:space="preserve">图表：2023-2025年商用中央空调行业专利申请数量及构成</w:t>
      </w:r>
    </w:p>
    <w:p>
      <w:pPr>
        <w:spacing w:before="75" w:after="0"/>
      </w:pPr>
      <w:r>
        <w:rPr/>
        <w:t xml:space="preserve">图表：2023-2025年商用中央空调物联网(iot)平台渗透率</w:t>
      </w:r>
    </w:p>
    <w:p>
      <w:pPr>
        <w:spacing w:before="75" w:after="0"/>
      </w:pPr>
      <w:r>
        <w:rPr/>
        <w:t xml:space="preserve">图表：2023-2025年磁悬浮冷水机组市场渗透率及增速</w:t>
      </w:r>
    </w:p>
    <w:p>
      <w:pPr>
        <w:spacing w:before="75" w:after="0"/>
      </w:pPr>
      <w:r>
        <w:rPr/>
        <w:t xml:space="preserve">图表：2023-2025年热泵型商用中央空调市场渗透率及增速</w:t>
      </w:r>
    </w:p>
    <w:p>
      <w:pPr>
        <w:spacing w:before="75" w:after="0"/>
      </w:pPr>
      <w:r>
        <w:rPr/>
        <w:t xml:space="preserve">图表：2023-2025年r32等环保冷媒在商用中央空调中应用比例</w:t>
      </w:r>
    </w:p>
    <w:p>
      <w:pPr>
        <w:spacing w:before="75" w:after="0"/>
      </w:pPr>
      <w:r>
        <w:rPr/>
        <w:t xml:space="preserve">图表：2026-2031年中国商用中央空调市场规模预测</w:t>
      </w:r>
    </w:p>
    <w:p>
      <w:pPr>
        <w:spacing w:before="75" w:after="0"/>
      </w:pPr>
      <w:r>
        <w:rPr/>
        <w:t xml:space="preserve">图表：2026-2031年中国商用中央空调市场内销与出口规模预测</w:t>
      </w:r>
    </w:p>
    <w:p>
      <w:pPr>
        <w:spacing w:before="75" w:after="0"/>
      </w:pPr>
      <w:r>
        <w:rPr/>
        <w:t xml:space="preserve">图表：2026-2031年中国商用中央空调市场复合年均增长率(cagr)预测</w:t>
      </w:r>
    </w:p>
    <w:p>
      <w:pPr>
        <w:spacing w:before="75" w:after="0"/>
      </w:pPr>
      <w:r>
        <w:rPr/>
        <w:t xml:space="preserve">图表：2026-2031年高效节能型商用中央空调产品渗透率预测</w:t>
      </w:r>
    </w:p>
    <w:p>
      <w:pPr>
        <w:spacing w:before="75" w:after="0"/>
      </w:pPr>
      <w:r>
        <w:rPr/>
        <w:t xml:space="preserve">图表：2026-2031年智能化、集成化商用中央空调产品渗透率预测</w:t>
      </w:r>
    </w:p>
    <w:p>
      <w:pPr>
        <w:spacing w:before="75" w:after="0"/>
      </w:pPr>
      <w:r>
        <w:rPr/>
        <w:t xml:space="preserve">图表：2026-2031年一线城市商用中央空调存量改造市场规模预测</w:t>
      </w:r>
    </w:p>
    <w:p>
      <w:pPr>
        <w:spacing w:before="75" w:after="0"/>
      </w:pPr>
      <w:r>
        <w:rPr/>
        <w:t xml:space="preserve">图表：2026-2031年新一线及二线城市商用中央空调增量市场规模预测</w:t>
      </w:r>
    </w:p>
    <w:p>
      <w:pPr>
        <w:spacing w:before="75" w:after="0"/>
      </w:pPr>
      <w:r>
        <w:rPr/>
        <w:t xml:space="preserve">图表：2026-2031年全球商用中央空调市场规模预测</w:t>
      </w:r>
    </w:p>
    <w:p>
      <w:pPr>
        <w:spacing w:before="75" w:after="0"/>
      </w:pPr>
      <w:r>
        <w:rPr/>
        <w:t xml:space="preserve">图表：2026-2031年亚太地区商用中央空调市场规模预测</w:t>
      </w:r>
    </w:p>
    <w:p>
      <w:pPr>
        <w:spacing w:before="75" w:after="0"/>
      </w:pPr>
      <w:r>
        <w:rPr/>
        <w:t xml:space="preserve">图表：2026-2031年欧美地区商用中央空调市场规模预测</w:t>
      </w:r>
    </w:p>
    <w:p>
      <w:pPr>
        <w:spacing w:before="75" w:after="0"/>
      </w:pPr>
      <w:r>
        <w:rPr/>
        <w:t xml:space="preserve">图表：2026-2031年全球商用中央空调市场零碳技术应用前景预测</w:t>
      </w:r>
    </w:p>
    <w:p>
      <w:pPr>
        <w:spacing w:before="75" w:after="0"/>
      </w:pPr>
      <w:r>
        <w:rPr/>
        <w:t xml:space="preserve">图表：2026-2031年全球商用中央空调市场ai与数字孪生技术融合度预测</w:t>
      </w:r>
    </w:p>
    <w:p>
      <w:pPr>
        <w:spacing w:before="75" w:after="0"/>
      </w:pPr>
      <w:r>
        <w:rPr/>
        <w:t xml:space="preserve">图表：2026-2031年中国商用中央空调企业海外市场份额预测</w:t>
      </w:r>
    </w:p>
    <w:p>
      <w:pPr>
        <w:spacing w:before="75" w:after="0"/>
      </w:pPr>
      <w:r>
        <w:rPr/>
        <w:t xml:space="preserve">图表：2023-2025年珠海格力电器股份有限公司商用中央空调业务营收及增速</w:t>
      </w:r>
    </w:p>
    <w:p>
      <w:pPr>
        <w:spacing w:before="75" w:after="0"/>
      </w:pPr>
      <w:r>
        <w:rPr/>
        <w:t xml:space="preserve">图表：2023-2025年美的集团股份有限公司商用中央空调业务营收及增速</w:t>
      </w:r>
    </w:p>
    <w:p>
      <w:pPr>
        <w:spacing w:before="75" w:after="0"/>
      </w:pPr>
      <w:r>
        <w:rPr/>
        <w:t xml:space="preserve">图表：2023-2025年海尔智家股份有限公司商用中央空调业务营收及增速</w:t>
      </w:r>
    </w:p>
    <w:p>
      <w:pPr>
        <w:spacing w:before="75" w:after="0"/>
      </w:pPr>
      <w:r>
        <w:rPr/>
        <w:t xml:space="preserve">图表：2023-2025年顿汉布什(中国)工业有限公司商用中央空调业务营收及增速</w:t>
      </w:r>
    </w:p>
    <w:p>
      <w:pPr>
        <w:spacing w:before="75" w:after="0"/>
      </w:pPr>
      <w:r>
        <w:rPr/>
        <w:t xml:space="preserve">图表：2023-2025年大金(中国)投资有限公司商用中央空调业务营收及增速</w:t>
      </w:r>
    </w:p>
    <w:p>
      <w:pPr>
        <w:spacing w:before="75" w:after="0"/>
      </w:pPr>
      <w:r>
        <w:rPr/>
        <w:t xml:space="preserve">图表：2023-2025年江森自控(中国)投资有限公司商用中央空调业务营收及增速</w:t>
      </w:r>
    </w:p>
    <w:p>
      <w:pPr>
        <w:spacing w:before="75" w:after="0"/>
      </w:pPr>
      <w:r>
        <w:rPr/>
        <w:t xml:space="preserve">图表：2023-2025年开利(中国)投资有限公司商用中央空调业务营收及增速</w:t>
      </w:r>
    </w:p>
    <w:p>
      <w:pPr>
        <w:spacing w:before="75" w:after="0"/>
      </w:pPr>
      <w:r>
        <w:rPr/>
        <w:t xml:space="preserve">图表：2023-2025年特灵空调系统(中国)有限公司商用中央空调业务营收及增速</w:t>
      </w:r>
    </w:p>
    <w:p>
      <w:pPr>
        <w:spacing w:before="75" w:after="0"/>
      </w:pPr>
      <w:r>
        <w:rPr/>
        <w:t xml:space="preserve">图表：2023-2025年日立(中国)有限公司商用中央空调业务营收及增速</w:t>
      </w:r>
    </w:p>
    <w:p>
      <w:pPr>
        <w:spacing w:before="75" w:after="0"/>
      </w:pPr>
      <w:r>
        <w:rPr/>
        <w:t xml:space="preserve">图表：2023-2025年麦克维尔(广州)空调制冷设备有限公司商用及特种空调业务营收及增速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2026-2031年中国商用中央空调行业深度调研及投资价值分析研究报告</dc:title>
  <dc:description>2026-2031年中国商用中央空调行业深度调研及投资价值分析研究报告</dc:description>
  <dc:subject>2026-2031年中国商用中央空调行业深度调研及投资价值分析研究报告</dc:subject>
  <cp:keywords>研究报告</cp:keywords>
  <cp:category>研究报告</cp:category>
  <cp:lastModifiedBy>北京中道泰和信息咨询有限公司</cp:lastModifiedBy>
  <dcterms:created xsi:type="dcterms:W3CDTF">2026-07-02T19:54:12+08:00</dcterms:created>
  <dcterms:modified xsi:type="dcterms:W3CDTF">2026-07-02T19:54:12+08:00</dcterms:modified>
</cp:coreProperties>
</file>

<file path=docProps/custom.xml><?xml version="1.0" encoding="utf-8"?>
<Properties xmlns="http://schemas.openxmlformats.org/officeDocument/2006/custom-properties" xmlns:vt="http://schemas.openxmlformats.org/officeDocument/2006/docPropsVTypes"/>
</file>