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2026-2031年医疗机器人产品入市调查研究报告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医疗机器人是融合精密机械、传感控制、人工智能与医学影像技术，应用于临床诊疗、康复护理、医院运营及家庭康养等场景的高端医疗器械，涵盖手术机器人、康复机器人、辅助诊疗机器人与医用服务机器人等核心品类，可辅助或替代医护人员完成高精度、重复性、高风险的医疗操作，是精准医疗、智慧医院与健康中国战略的核心支撑，具备技术密集、临床门槛高、政策驱动强、产业链长的显著特征。</w:t>
      </w:r>
    </w:p>
    <w:p>
      <w:pPr>
        <w:spacing w:after="150"/>
      </w:pPr>
      <w:r>
        <w:rPr/>
        <w:t xml:space="preserve">当前中国医疗机器人行业正处于技术突破加速、临床渗透深化、国产替代提速、市场格局优化的关键阶段。需求端，人口老龄化加剧、慢性病高发与优质医疗资源分布不均，推动手术精准化、康复智能化、护理高效化需求持续释放。供给端，国内企业在骨科、泌尿外科等领域实现技术突破与产品获批，核心零部件国产化进程加快，产学研医协同创新体系逐步完善。政策端，医疗装备产业规划、审评审批改革与医保支付探索形成合力，为产品入市与商业化落地提供有力保障。整体而言，行业已从技术验证期迈入临床价值兑现与规模化应用的新阶段。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二、市场调研背景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三、目标群体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医疗机器人产品的功能及消费者关注的因素</w:t>
      </w:r>
    </w:p>
    <w:p>
      <w:pPr>
        <w:spacing w:before="75" w:after="0"/>
      </w:pPr>
      <w:r>
        <w:rPr/>
        <w:t xml:space="preserve">一、医疗机器人产品功能</w:t>
      </w:r>
    </w:p>
    <w:p>
      <w:pPr>
        <w:spacing w:before="75" w:after="0"/>
      </w:pPr>
      <w:r>
        <w:rPr/>
        <w:t xml:space="preserve">二、消费者关注因素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图表：医疗机器人消费结构分析</w:t>
      </w:r>
    </w:p>
    <w:p>
      <w:pPr>
        <w:spacing w:before="75" w:after="0"/>
      </w:pPr>
      <w:r>
        <w:rPr/>
        <w:t xml:space="preserve">图表：医疗机器人消费的市场变化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图表：医疗机器人行业品牌忠诚度调查</w:t>
      </w:r>
    </w:p>
    <w:p>
      <w:pPr>
        <w:spacing w:before="75" w:after="0"/>
      </w:pPr>
      <w:r>
        <w:rPr/>
        <w:t xml:space="preserve">图表：医疗机器人行业品牌市场占有率调查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本文地址：https://www.51baogao.cn/baogao/20260706/4068630.shtml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706/40686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2026-2031年医疗机器人产品入市调查研究报告</dc:title>
  <dc:description>2026-2031年医疗机器人产品入市调查研究报告</dc:description>
  <dc:subject>2026-2031年医疗机器人产品入市调查研究报告</dc:subject>
  <cp:keywords>研究报告</cp:keywords>
  <cp:category>研究报告</cp:category>
  <cp:lastModifiedBy>北京中道泰和信息咨询有限公司</cp:lastModifiedBy>
  <dcterms:created xsi:type="dcterms:W3CDTF">2026-07-06T16:10:51+08:00</dcterms:created>
  <dcterms:modified xsi:type="dcterms:W3CDTF">2026-07-06T16:10:51+08:00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