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2026-2031年创新药产业现状及未来发展趋势分析报告</w:t>
      </w:r>
    </w:p>
    <w:p>
      <w:pPr>
        <w:spacing w:after="150"/>
      </w:pPr>
      <w:r>
        <w:rPr>
          <w:b w:val="1"/>
          <w:bCs w:val="1"/>
        </w:rPr>
        <w:t xml:space="preserve">报告简介</w:t>
      </w:r>
    </w:p>
    <w:p>
      <w:pPr>
        <w:spacing w:after="150"/>
      </w:pPr>
      <w:r>
        <w:rPr/>
        <w:t xml:space="preserve">创新药产业是生物医药领域的核心与战略高地，指通过自主研发、拥有完整自主知识产权，针对未被满足的临床需求开发的全新化学药、生物药及基因与细胞治疗产品，具备高研发投入、长周期、高风险、高回报的典型特征36氪。作为国家战略性新兴产业，创新药产业直接关系国民健康保障、医疗体系升级与科技自立自强，是衡量国家医药科技实力与产业竞争力的核心标志，在“十五五”规划中占据关键战略地位。</w:t>
      </w:r>
    </w:p>
    <w:p>
      <w:pPr>
        <w:spacing w:after="150"/>
      </w:pPr>
      <w:r>
        <w:rPr/>
        <w:t xml:space="preserve">当前中国创新药产业正处于从仿创结合向原创引领跨越、从本土市场向全球布局拓展的关键转型期。政策端，审评审批改革、医保支付优化、知识产权保护强化等多重红利持续释放，构建起鼓励源头创新的制度环境。产业端，在研管线规模稳居全球前列，ADC、双抗、核酸药物等前沿技术赛道快速崛起，本土企业研发能力与临床水平显著提升。同时，行业仍面临源头创新不足、同质化竞争、商业化转化效率待提升、国际化能力偏弱等结构性挑战，产业生态进入深度调整与价值重塑阶段。未来，中国创新药产业将呈现源头创新化、技术前沿化、市场全球化、业态生态化的核心发展趋势。技术层面，AI赋能药物研发全链条，显著缩短研发周期、降低研发成本;ADC、细胞与基因治疗、siRNA/mRNA等前沿技术加速成熟，成为创新增长核心引擎。市场层面，本土市场需求持续升级，医保与商保协同完善支付体系;对外授权(License-out)从单点交易转向平台化合作，全球化布局提速。竞争层面，资源加速向原创能力强、临床价值高、商业化能力优、合规体系完备的头部企业集中，行业集中度持续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新药行业研究单位等公布和提供的大量资料。报告对我国创新药行业的供需状况、发展现状、子行业发展变化等进行了分析，重点分析了国内外创新药行业的发展现状、如何面对行业的发展挑战、行业的发展建议、行业竞争力，以及行业的投资分析和趋势预测等等。报告还综合了创新药行业的整体发展动态，对行业在产品方面提供了参考建议和具体解决办法。报告对于创新药产品生产企业、经销商、行业管理部门以及拟进入该行业的投资者具有重要的参考价值，对于研究我国创新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创新药产业市场概述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中国创新药产业链发展状况分析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中国创新药产业发展分析</w:t>
      </w:r>
    </w:p>
    <w:p>
      <w:pPr>
        <w:spacing w:before="75" w:after="0"/>
      </w:pPr>
      <w:r>
        <w:rPr/>
        <w:t xml:space="preserve">第一节 中国创新药产业发展现状</w:t>
      </w:r>
    </w:p>
    <w:p>
      <w:pPr>
        <w:spacing w:before="75" w:after="0"/>
      </w:pPr>
      <w:r>
        <w:rPr/>
        <w:t xml:space="preserve">第二节 中国创新药产业经济运行现状</w:t>
      </w:r>
    </w:p>
    <w:p>
      <w:pPr>
        <w:spacing w:before="75" w:after="0"/>
      </w:pPr>
      <w:r>
        <w:rPr/>
        <w:t xml:space="preserve">第三节 中国创新药产业存在的问题及发展障碍分析</w:t>
      </w:r>
    </w:p>
    <w:p>
      <w:pPr>
        <w:spacing w:before="75" w:after="0"/>
      </w:pPr>
      <w:r>
        <w:rPr>
          <w:b w:val="1"/>
          <w:bCs w:val="1"/>
        </w:rPr>
        <w:t xml:space="preserve">第四章 中国创新药市场现状及发展趋势</w:t>
      </w:r>
    </w:p>
    <w:p>
      <w:pPr>
        <w:spacing w:before="75" w:after="0"/>
      </w:pPr>
      <w:r>
        <w:rPr/>
        <w:t xml:space="preserve">第一节 中国创新药市场供给状况</w:t>
      </w:r>
    </w:p>
    <w:p>
      <w:pPr>
        <w:spacing w:before="75" w:after="0"/>
      </w:pPr>
      <w:r>
        <w:rPr/>
        <w:t xml:space="preserve">第二节 中国创新药市场需求状况</w:t>
      </w:r>
    </w:p>
    <w:p>
      <w:pPr>
        <w:spacing w:before="75" w:after="0"/>
      </w:pPr>
      <w:r>
        <w:rPr/>
        <w:t xml:space="preserve">第三节 中国创新药市场发展潜力及发展趋势</w:t>
      </w:r>
    </w:p>
    <w:p>
      <w:pPr>
        <w:spacing w:before="75" w:after="0"/>
      </w:pPr>
      <w:r>
        <w:rPr>
          <w:b w:val="1"/>
          <w:bCs w:val="1"/>
        </w:rPr>
        <w:t xml:space="preserve">第五章 中国创新药产业基本竞争战略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中国创新药产业市场竞争策略分析</w:t>
      </w:r>
    </w:p>
    <w:p>
      <w:pPr>
        <w:spacing w:before="75" w:after="0"/>
      </w:pPr>
      <w:r>
        <w:rPr/>
        <w:t xml:space="preserve">第一节 创新药产业市场五种竞争动力模式结构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创新药产业市场核心竞争力的塑造要素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中国创新药产业市场营销策略竞争分析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2026年中国创新药产业竞争格局分析</w:t>
      </w:r>
    </w:p>
    <w:p>
      <w:pPr>
        <w:spacing w:before="75" w:after="0"/>
      </w:pPr>
      <w:r>
        <w:rPr/>
        <w:t xml:space="preserve">第一节 2026年中国创新药产业竞争现状分析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2026年中国创新药产业集中度分析</w:t>
      </w:r>
    </w:p>
    <w:p>
      <w:pPr>
        <w:spacing w:before="75" w:after="0"/>
      </w:pPr>
      <w:r>
        <w:rPr/>
        <w:t xml:space="preserve">一、创新药企业分布分析</w:t>
      </w:r>
    </w:p>
    <w:p>
      <w:pPr>
        <w:spacing w:before="75" w:after="0"/>
      </w:pPr>
      <w:r>
        <w:rPr/>
        <w:t xml:space="preserve">二、创新药市场集中度分析</w:t>
      </w:r>
    </w:p>
    <w:p>
      <w:pPr>
        <w:spacing w:before="75" w:after="0"/>
      </w:pPr>
      <w:r>
        <w:rPr>
          <w:b w:val="1"/>
          <w:bCs w:val="1"/>
        </w:rPr>
        <w:t xml:space="preserve">第九章 领先企业在中国创新药产业市场竞争策略研究</w:t>
      </w:r>
    </w:p>
    <w:p>
      <w:pPr>
        <w:spacing w:before="75" w:after="0"/>
      </w:pPr>
      <w:r>
        <w:rPr/>
        <w:t xml:space="preserve">第一节 江苏恒瑞医药股份有限公司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百济神州有限公司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信达生物制药(苏州)有限公司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上海君实生物医药科技股份有限公司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翰森制药集团有限公司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康方生物科技(开曼)有限公司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荣昌生物制药(烟台)股份有限公司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贝达药业股份有限公司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科伦药业股份有限公司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深圳微芯生物科技股份有限公司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中国创新药产业市场发展预测</w:t>
      </w:r>
    </w:p>
    <w:p>
      <w:pPr>
        <w:spacing w:before="75" w:after="0"/>
      </w:pPr>
      <w:r>
        <w:rPr/>
        <w:t xml:space="preserve">第一节 中国创新药产业发展环境预测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中国创新药产业发展预测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中国创新药市场发展预测</w:t>
      </w:r>
    </w:p>
    <w:p>
      <w:pPr>
        <w:spacing w:before="75" w:after="0"/>
      </w:pPr>
      <w:r>
        <w:rPr/>
        <w:t xml:space="preserve">一、2026-2031年中国创新药市场需求预测</w:t>
      </w:r>
    </w:p>
    <w:p>
      <w:pPr>
        <w:spacing w:before="75" w:after="0"/>
      </w:pPr>
      <w:r>
        <w:rPr/>
        <w:t xml:space="preserve">二、2026-2031年中国创新药市场结构预测</w:t>
      </w:r>
    </w:p>
    <w:p>
      <w:pPr>
        <w:spacing w:before="75" w:after="0"/>
      </w:pPr>
      <w:r>
        <w:rPr/>
        <w:t xml:space="preserve">三、2026-2031年中国创新药市场集中度预测</w:t>
      </w:r>
    </w:p>
    <w:p>
      <w:pPr>
        <w:spacing w:before="75" w:after="0"/>
      </w:pPr>
      <w:r>
        <w:rPr/>
        <w:t xml:space="preserve">四、2026-2031年中国创新药市场供给预测</w:t>
      </w:r>
    </w:p>
    <w:p>
      <w:pPr>
        <w:spacing w:before="75" w:after="0"/>
      </w:pPr>
      <w:r>
        <w:rPr/>
        <w:t xml:space="preserve">五、2026-2031年中国创新药市场价格预测</w:t>
      </w:r>
    </w:p>
    <w:p>
      <w:pPr>
        <w:spacing w:before="75" w:after="0"/>
      </w:pPr>
      <w:r>
        <w:rPr>
          <w:b w:val="1"/>
          <w:bCs w:val="1"/>
        </w:rPr>
        <w:t xml:space="preserve">第十一章 中国创新药产业市场投资机会与风险</w:t>
      </w:r>
    </w:p>
    <w:p>
      <w:pPr>
        <w:spacing w:before="75" w:after="0"/>
      </w:pPr>
      <w:r>
        <w:rPr/>
        <w:t xml:space="preserve">第一节 中国创新药产业市场投资优势分析</w:t>
      </w:r>
    </w:p>
    <w:p>
      <w:pPr>
        <w:spacing w:before="75" w:after="0"/>
      </w:pPr>
      <w:r>
        <w:rPr/>
        <w:t xml:space="preserve">第二节 中国创新药产业市场投资劣势分析</w:t>
      </w:r>
    </w:p>
    <w:p>
      <w:pPr>
        <w:spacing w:before="75" w:after="0"/>
      </w:pPr>
      <w:r>
        <w:rPr/>
        <w:t xml:space="preserve">第三节 中国创新药产业市场投资机会分析</w:t>
      </w:r>
    </w:p>
    <w:p>
      <w:pPr>
        <w:spacing w:before="75" w:after="0"/>
      </w:pPr>
      <w:r>
        <w:rPr/>
        <w:t xml:space="preserve">第四节 中国创新药产业市场投资风险分析</w:t>
      </w:r>
    </w:p>
    <w:p>
      <w:pPr>
        <w:spacing w:before="75" w:after="0"/>
      </w:pPr>
      <w:r>
        <w:rPr>
          <w:b w:val="1"/>
          <w:bCs w:val="1"/>
        </w:rPr>
        <w:t xml:space="preserve">第十二章 中国创新药产业市场竞争策略建议</w:t>
      </w:r>
    </w:p>
    <w:p>
      <w:pPr>
        <w:spacing w:before="75" w:after="0"/>
      </w:pPr>
      <w:r>
        <w:rPr/>
        <w:t xml:space="preserve">第一节 中国创新药产业竞争战略建议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中国创新药产业竞争策略建议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2026-2031年中国创新药行业企业经营战略建议</w:t>
      </w:r>
    </w:p>
    <w:p>
      <w:pPr>
        <w:spacing w:before="75" w:after="0"/>
      </w:pPr>
      <w:r>
        <w:rPr/>
        <w:t xml:space="preserve">第一节 2026-2031年创新药行业企业的标杆管理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2026-2031年创新药行业企业的资本运作模式</w:t>
      </w:r>
    </w:p>
    <w:p>
      <w:pPr>
        <w:spacing w:before="75" w:after="0"/>
      </w:pPr>
      <w:r>
        <w:rPr/>
        <w:t xml:space="preserve">一、创新药行业企业国内资本市场的运作建议</w:t>
      </w:r>
    </w:p>
    <w:p>
      <w:pPr>
        <w:spacing w:before="75" w:after="0"/>
      </w:pPr>
      <w:r>
        <w:rPr/>
        <w:t xml:space="preserve">1、创新药行业企业的兼并及收购建议</w:t>
      </w:r>
    </w:p>
    <w:p>
      <w:pPr>
        <w:spacing w:before="75" w:after="0"/>
      </w:pPr>
      <w:r>
        <w:rPr/>
        <w:t xml:space="preserve">2、创新药行业企业的融资方式选择建议</w:t>
      </w:r>
    </w:p>
    <w:p>
      <w:pPr>
        <w:spacing w:before="75" w:after="0"/>
      </w:pPr>
      <w:r>
        <w:rPr/>
        <w:t xml:space="preserve">二、创新药行业企业海外资本市场的运作建议</w:t>
      </w:r>
    </w:p>
    <w:p>
      <w:pPr>
        <w:spacing w:before="75" w:after="0"/>
      </w:pPr>
      <w:r>
        <w:rPr/>
        <w:t xml:space="preserve">第三节 2026-2031年创新药行业企业营销模式建议</w:t>
      </w:r>
    </w:p>
    <w:p>
      <w:pPr>
        <w:spacing w:before="75" w:after="0"/>
      </w:pPr>
      <w:r>
        <w:rPr/>
        <w:t xml:space="preserve">一、创新药行业企业的国内营销模式建议</w:t>
      </w:r>
    </w:p>
    <w:p>
      <w:pPr>
        <w:spacing w:before="75" w:after="0"/>
      </w:pPr>
      <w:r>
        <w:rPr/>
        <w:t xml:space="preserve">1、创新药行业企业的渠道建设</w:t>
      </w:r>
    </w:p>
    <w:p>
      <w:pPr>
        <w:spacing w:before="75" w:after="0"/>
      </w:pPr>
      <w:r>
        <w:rPr/>
        <w:t xml:space="preserve">2、创新药行业企业的品牌建设</w:t>
      </w:r>
    </w:p>
    <w:p>
      <w:pPr>
        <w:spacing w:before="75" w:after="0"/>
      </w:pPr>
      <w:r>
        <w:rPr/>
        <w:t xml:space="preserve">二、创新药行业企业海外营销模式建议</w:t>
      </w:r>
    </w:p>
    <w:p>
      <w:pPr>
        <w:spacing w:before="75" w:after="0"/>
      </w:pPr>
      <w:r>
        <w:rPr/>
        <w:t xml:space="preserve">1、创新药行业企业的海外细分市场选择</w:t>
      </w:r>
    </w:p>
    <w:p>
      <w:pPr>
        <w:spacing w:before="75" w:after="0"/>
      </w:pPr>
      <w:r>
        <w:rPr/>
        <w:t xml:space="preserve">2、创新药行业企业的海外经销商选择</w:t>
      </w:r>
    </w:p>
    <w:p>
      <w:pPr>
        <w:spacing w:before="75" w:after="0"/>
      </w:pPr>
      <w:r>
        <w:rPr>
          <w:b w:val="1"/>
          <w:bCs w:val="1"/>
        </w:rPr>
        <w:t xml:space="preserve">第十四章 中道泰和投资的建议及观点</w:t>
      </w:r>
    </w:p>
    <w:p>
      <w:pPr>
        <w:spacing w:before="75" w:after="0"/>
      </w:pPr>
      <w:r>
        <w:rPr/>
        <w:t xml:space="preserve">第一节 创新药行业发展战略研究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图表：2024-2026年中国创新药资产规模分析</w:t>
      </w:r>
    </w:p>
    <w:p>
      <w:pPr>
        <w:spacing w:before="75" w:after="0"/>
      </w:pPr>
      <w:r>
        <w:rPr/>
        <w:t xml:space="preserve">图表：2025-2026年中国创新药行业供给情况</w:t>
      </w:r>
    </w:p>
    <w:p>
      <w:pPr>
        <w:spacing w:before="75" w:after="0"/>
      </w:pPr>
      <w:r>
        <w:rPr/>
        <w:t xml:space="preserve">图表：2025-2026年中国创新药行业市场规模</w:t>
      </w:r>
    </w:p>
    <w:p>
      <w:pPr>
        <w:spacing w:before="75" w:after="0"/>
      </w:pPr>
      <w:r>
        <w:rPr/>
        <w:t xml:space="preserve">图表：2026年中国创新药行业负债规模分析</w:t>
      </w:r>
    </w:p>
    <w:p>
      <w:pPr>
        <w:spacing w:before="75" w:after="0"/>
      </w:pPr>
      <w:r>
        <w:rPr/>
        <w:t xml:space="preserve">图表：2025-2026年中国创新药行业市场产品价格走势</w:t>
      </w:r>
    </w:p>
    <w:p>
      <w:pPr>
        <w:spacing w:before="75" w:after="0"/>
      </w:pPr>
      <w:r>
        <w:rPr/>
        <w:t xml:space="preserve">图表：2026-2031年中国创新药行业市场产品价格趋势预测</w:t>
      </w:r>
    </w:p>
    <w:p>
      <w:pPr>
        <w:spacing w:before="75" w:after="0"/>
      </w:pPr>
      <w:r>
        <w:rPr/>
        <w:t xml:space="preserve">图表：2025-2026年中国创新药行业利润规模及增长速度</w:t>
      </w:r>
    </w:p>
    <w:p>
      <w:pPr>
        <w:spacing w:before="75" w:after="0"/>
      </w:pPr>
      <w:r>
        <w:rPr/>
        <w:t xml:space="preserve">图表：2025-2026年中国创新药行业销售收入</w:t>
      </w:r>
    </w:p>
    <w:p>
      <w:pPr>
        <w:spacing w:before="75" w:after="0"/>
      </w:pPr>
      <w:r>
        <w:rPr/>
        <w:t xml:space="preserve">图表：2025-2026年中国创新药行业销售利润率</w:t>
      </w:r>
    </w:p>
    <w:p>
      <w:pPr>
        <w:spacing w:before="75" w:after="0"/>
      </w:pPr>
      <w:r>
        <w:rPr/>
        <w:t xml:space="preserve">图表：2024-2026年中国创新药行业总资产利润率</w:t>
      </w:r>
    </w:p>
    <w:p>
      <w:pPr>
        <w:spacing w:before="75" w:after="0"/>
      </w:pPr>
      <w:r>
        <w:rPr/>
        <w:t xml:space="preserve">图表：2025-2026年中国创新药行业净资产利润率</w:t>
      </w:r>
    </w:p>
    <w:p>
      <w:pPr>
        <w:spacing w:before="75" w:after="0"/>
      </w:pPr>
      <w:r>
        <w:rPr/>
        <w:t xml:space="preserve">图表：2024-2026年中国创新药行业总资产增长率</w:t>
      </w:r>
    </w:p>
    <w:p>
      <w:pPr>
        <w:spacing w:before="75" w:after="0"/>
      </w:pPr>
      <w:r>
        <w:rPr/>
        <w:t xml:space="preserve">图表：2025-2026年中国创新药行业净资产增长率</w:t>
      </w:r>
    </w:p>
    <w:p>
      <w:pPr>
        <w:spacing w:before="75" w:after="0"/>
      </w:pPr>
      <w:r>
        <w:rPr/>
        <w:t xml:space="preserve">图表：2025-2026年中国创新药行业资产负债率</w:t>
      </w:r>
    </w:p>
    <w:p>
      <w:pPr>
        <w:spacing w:before="75" w:after="0"/>
      </w:pPr>
      <w:r>
        <w:rPr/>
        <w:t xml:space="preserve">图表：2025-2026年中国创新药行业速动比率</w:t>
      </w:r>
    </w:p>
    <w:p>
      <w:pPr>
        <w:spacing w:before="75" w:after="0"/>
      </w:pPr>
      <w:r>
        <w:rPr/>
        <w:t xml:space="preserve">图表：2025-2026年中国创新药行业流动比率</w:t>
      </w:r>
    </w:p>
    <w:p>
      <w:pPr>
        <w:spacing w:before="75" w:after="0"/>
      </w:pPr>
      <w:r>
        <w:rPr/>
        <w:t xml:space="preserve">图表：2024-2026年中国创新药行业总资产周转率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本文地址：https://www.51baogao.cn/baogao/20260707/4068652.shtml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7/4068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2026-2031年创新药产业现状及未来发展趋势分析报告</dc:title>
  <dc:description>2026-2031年创新药产业现状及未来发展趋势分析报告</dc:description>
  <dc:subject>2026-2031年创新药产业现状及未来发展趋势分析报告</dc:subject>
  <cp:keywords>研究报告</cp:keywords>
  <cp:category>研究报告</cp:category>
  <cp:lastModifiedBy>北京中道泰和信息咨询有限公司</cp:lastModifiedBy>
  <dcterms:created xsi:type="dcterms:W3CDTF">2026-07-07T22:24:44+08:00</dcterms:created>
  <dcterms:modified xsi:type="dcterms:W3CDTF">2026-07-07T22:24:44+08:00</dcterms:modified>
</cp:coreProperties>
</file>

<file path=docProps/custom.xml><?xml version="1.0" encoding="utf-8"?>
<Properties xmlns="http://schemas.openxmlformats.org/officeDocument/2006/custom-properties" xmlns:vt="http://schemas.openxmlformats.org/officeDocument/2006/docPropsVTypes"/>
</file>