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2026-2031年中国湿电子化学品行业发展环境分析及投资前景预测报告</w:t>
      </w:r>
    </w:p>
    <w:p>
      <w:pPr>
        <w:spacing w:after="150"/>
      </w:pPr>
      <w:r>
        <w:rPr>
          <w:b w:val="1"/>
          <w:bCs w:val="1"/>
        </w:rPr>
        <w:t xml:space="preserve">报告简介</w:t>
      </w:r>
    </w:p>
    <w:p>
      <w:pPr>
        <w:spacing w:after="150"/>
      </w:pPr>
      <w:r>
        <w:rPr/>
        <w:t xml:space="preserve">湿电子化学品又称超净高纯电子试剂，是适配电子制造湿法工艺的高端精细化工材料，经过多重提纯、过滤、净化工艺处理，具备极低杂质含量、高稳定性、高洁净度的核心特质。这类材料主要用于电子器件生产过程中的清洗、蚀刻、去胶、显影等核心工序，能够精准剥离晶圆、面板基材表面的杂质与多余涂层，保障电子元器件的生产精度与成品良率。区别于普通化工原料，湿电子化学品拥有严苛的纯度管控标准，生产全程处于无尘洁净环境，配比、提纯、封装均执行专属行业规范，是集成电路、新型显示、光伏器件等高端电子产业生产制造不可或缺的基础性核心材料。</w:t>
      </w:r>
    </w:p>
    <w:p>
      <w:pPr>
        <w:spacing w:after="150"/>
      </w:pPr>
      <w:r>
        <w:rPr/>
        <w:t xml:space="preserve">湿电子化学品产业依托高端电子制造产业形成完整且稳定的市场体系，各类电子元器件、光电显示产品、光伏组件的量产制造，都会产生持续的材料采购与配套使用需求。行业产业链分工清晰，上游围绕基础化工原料、高纯溶剂、提纯设备、洁净生产装置开展配套供给，中游专注各类等级湿电子化学品的提纯、配比、封装生产，下游全面对接半导体晶圆制造、显示面板生产、新能源光伏制造等各类电子生产企业。市场形成明确的分层供给结构，不同工艺等级的产品对应不同制程、不同精度的电子生产场景，行业企业分为综合型全品类生产企业与单一品类专精生产主体，通过企业直供、产业园配套、材料经销等渠道完成产品流通与供需匹配。</w:t>
      </w:r>
    </w:p>
    <w:p>
      <w:pPr>
        <w:spacing w:after="150"/>
      </w:pPr>
      <w:r>
        <w:rPr/>
        <w:t xml:space="preserve">湿电子化学品行业整体朝着高纯度进阶、品类精细化、生产绿色化、配套一体化的方向持续升级。电子制造先进制程不断迭代，倒逼化学品纯度等级持续提升，杂质管控标准持续收紧，适配高精度电子器件的生产需求。生产工艺持续优化，连续化提纯、精密配比、无尘封装等先进技术逐步普及，有效提升产品批次稳定性，弱化生产误差带来的品质波动。同时，行业逐步摒弃传统粗放化工生产模式，低排放、低损耗的绿色生产工艺全面落地，配套建立严格的废水、废料处理体系，产品定制化配套能力持续增强，可贴合不同生产工艺的专属材料使用标准。</w:t>
      </w:r>
    </w:p>
    <w:p>
      <w:pPr>
        <w:spacing w:after="150"/>
      </w:pPr>
      <w:r>
        <w:rPr/>
        <w:t xml:space="preserve">高端电子产业的工艺升级与产能扩容，持续拓展湿电子化学品的应用边界，为行业稳定输送持续的市场需求。电子制造领域对生产材料的品质管控愈发严格，普通工业级化工材料无法适配高端制程生产要求，让高纯度专用湿电子化学品的不可替代性持续凸显。国内精细化工配套产业不断完善，高端提纯设备、洁净生产技术、核心原料供给能力稳步提升，为行业企业技术升级与产能扩充提供坚实支撑。行业准入标准持续提升，缺乏高纯提纯技术、洁净生产条件与品质检测体系的小型生产主体逐步退出市场，正规合规企业的市场覆盖空间持续扩大。</w:t>
      </w:r>
    </w:p>
    <w:p>
      <w:pPr>
        <w:spacing w:after="150"/>
      </w:pPr>
      <w:r>
        <w:rPr/>
        <w:t xml:space="preserve">湿电子化学品产业与高端电子制造产业深度绑定，电子产业的技术革新与产品升级，持续带动湿电子化学品品类迭代与工艺优化。行业技术壁垒与资质门槛持续抬高，市场资源逐步向具备核心提纯技术、完整品控体系、全品类供货能力的头部企业集中，行业整体规范化、集约化发展特征愈发明显。各类新兴电子器件、新型光电产品的研发量产，会持续催生全新的化学品适配需求，推动行业不断丰富产品体系、优化生产工艺。行业企业持续深耕高纯材料技术、完善配套服务体系、落实绿色生产标准，能够持续匹配高端电子产业的发展需求，具备稳固的产业发展根基与持续的发展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湿电子化学品行业进行了长期追踪，结合我们对湿电子化学品相关企业的调查研究，对我国湿电子化学品行业发展现状与前景、市场竞争格局与形势、赢利水平与企业发展、投资策略与风险预警、发展趋势与规划建议等进行深入研究，并重点分析了湿电子化学品行业的前景与风险。报告揭示了湿电子化学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湿电子化学品行业综述与核心界定</w:t>
      </w:r>
    </w:p>
    <w:p>
      <w:pPr>
        <w:spacing w:before="75" w:after="0"/>
      </w:pPr>
      <w:r>
        <w:rPr/>
        <w:t xml:space="preserve">第一节 行业基本概念与内涵边界阐释</w:t>
      </w:r>
    </w:p>
    <w:p>
      <w:pPr>
        <w:spacing w:before="75" w:after="0"/>
      </w:pPr>
      <w:r>
        <w:rPr/>
        <w:t xml:space="preserve">一、湿电子化学品定义分类与技术等级标准体系构建</w:t>
      </w:r>
    </w:p>
    <w:p>
      <w:pPr>
        <w:spacing w:before="75" w:after="0"/>
      </w:pPr>
      <w:r>
        <w:rPr/>
        <w:t xml:space="preserve">二、超净高纯试剂与光刻胶及配套试剂功能差异解析</w:t>
      </w:r>
    </w:p>
    <w:p>
      <w:pPr>
        <w:spacing w:before="75" w:after="0"/>
      </w:pPr>
      <w:r>
        <w:rPr/>
        <w:t xml:space="preserve">三、半导体制造中湿法工艺环节的关键作用分析</w:t>
      </w:r>
    </w:p>
    <w:p>
      <w:pPr>
        <w:spacing w:before="75" w:after="0"/>
      </w:pPr>
      <w:r>
        <w:rPr/>
        <w:t xml:space="preserve">四、行业在电子信息产业链中的战略定位与价值分布</w:t>
      </w:r>
    </w:p>
    <w:p>
      <w:pPr>
        <w:spacing w:before="75" w:after="0"/>
      </w:pPr>
      <w:r>
        <w:rPr/>
        <w:t xml:space="preserve">第二节 产业链全景结构与上下游关联逻辑</w:t>
      </w:r>
    </w:p>
    <w:p>
      <w:pPr>
        <w:spacing w:before="75" w:after="0"/>
      </w:pPr>
      <w:r>
        <w:rPr/>
        <w:t xml:space="preserve">一、上游原材料供应格局与关键单体来源渠道梳理</w:t>
      </w:r>
    </w:p>
    <w:p>
      <w:pPr>
        <w:spacing w:before="75" w:after="0"/>
      </w:pPr>
      <w:r>
        <w:rPr/>
        <w:t xml:space="preserve">二、中游提纯加工技术与配方研发能力壁垒剖析</w:t>
      </w:r>
    </w:p>
    <w:p>
      <w:pPr>
        <w:spacing w:before="75" w:after="0"/>
      </w:pPr>
      <w:r>
        <w:rPr/>
        <w:t xml:space="preserve">三、下游晶圆厂面板厂及光伏电池片应用需求特征</w:t>
      </w:r>
    </w:p>
    <w:p>
      <w:pPr>
        <w:spacing w:before="75" w:after="0"/>
      </w:pPr>
      <w:r>
        <w:rPr/>
        <w:t xml:space="preserve">四、配套检测认证与供应链管理服务生态体系介绍</w:t>
      </w:r>
    </w:p>
    <w:p>
      <w:pPr>
        <w:spacing w:before="75" w:after="0"/>
      </w:pPr>
      <w:r>
        <w:rPr/>
        <w:t xml:space="preserve">第三节 行业发展本质特征与运行规律分析</w:t>
      </w:r>
    </w:p>
    <w:p>
      <w:pPr>
        <w:spacing w:before="75" w:after="0"/>
      </w:pPr>
      <w:r>
        <w:rPr/>
        <w:t xml:space="preserve">一、技术迭代快与产品生命周期短的动态演进机制</w:t>
      </w:r>
    </w:p>
    <w:p>
      <w:pPr>
        <w:spacing w:before="75" w:after="0"/>
      </w:pPr>
      <w:r>
        <w:rPr/>
        <w:t xml:space="preserve">二、客户认证周期长与粘性高的市场进入壁垒特征</w:t>
      </w:r>
    </w:p>
    <w:p>
      <w:pPr>
        <w:spacing w:before="75" w:after="0"/>
      </w:pPr>
      <w:r>
        <w:rPr/>
        <w:t xml:space="preserve">三、定制化服务强与批次稳定性要求高的运营难点</w:t>
      </w:r>
    </w:p>
    <w:p>
      <w:pPr>
        <w:spacing w:before="75" w:after="0"/>
      </w:pPr>
      <w:r>
        <w:rPr/>
        <w:t xml:space="preserve">四、资金密集度高与研发投入大的资本驱动属性</w:t>
      </w:r>
    </w:p>
    <w:p>
      <w:pPr>
        <w:spacing w:before="75" w:after="0"/>
      </w:pPr>
      <w:r>
        <w:rPr/>
        <w:t xml:space="preserve">第四节 行业演进历程与发展阶段判断</w:t>
      </w:r>
    </w:p>
    <w:p>
      <w:pPr>
        <w:spacing w:before="75" w:after="0"/>
      </w:pPr>
      <w:r>
        <w:rPr/>
        <w:t xml:space="preserve">一、起步依赖期进口主导与本土化萌芽回顾</w:t>
      </w:r>
    </w:p>
    <w:p>
      <w:pPr>
        <w:spacing w:before="75" w:after="0"/>
      </w:pPr>
      <w:r>
        <w:rPr/>
        <w:t xml:space="preserve">二、快速成长期产能扩张与技术追赶进程分析</w:t>
      </w:r>
    </w:p>
    <w:p>
      <w:pPr>
        <w:spacing w:before="75" w:after="0"/>
      </w:pPr>
      <w:r>
        <w:rPr/>
        <w:t xml:space="preserve">三、突破攻坚期高端产品国产化替代现状评估</w:t>
      </w:r>
    </w:p>
    <w:p>
      <w:pPr>
        <w:spacing w:before="75" w:after="0"/>
      </w:pPr>
      <w:r>
        <w:rPr>
          <w:b w:val="1"/>
          <w:bCs w:val="1"/>
        </w:rPr>
        <w:t xml:space="preserve">第二章 全球湿电子化学品产业发展格局与趋势透视</w:t>
      </w:r>
    </w:p>
    <w:p>
      <w:pPr>
        <w:spacing w:before="75" w:after="0"/>
      </w:pPr>
      <w:r>
        <w:rPr/>
        <w:t xml:space="preserve">第一节 全球市场规模演变与增长动能分析</w:t>
      </w:r>
    </w:p>
    <w:p>
      <w:pPr>
        <w:spacing w:before="75" w:after="0"/>
      </w:pPr>
      <w:r>
        <w:rPr/>
        <w:t xml:space="preserve">一、全球湿电子化学品市场规模历史数据与增速测算</w:t>
      </w:r>
    </w:p>
    <w:p>
      <w:pPr>
        <w:spacing w:before="75" w:after="0"/>
      </w:pPr>
      <w:r>
        <w:rPr/>
        <w:t xml:space="preserve">二、主要经济体半导体与面板产业对化学品需求拉动</w:t>
      </w:r>
    </w:p>
    <w:p>
      <w:pPr>
        <w:spacing w:before="75" w:after="0"/>
      </w:pPr>
      <w:r>
        <w:rPr/>
        <w:t xml:space="preserve">三、新兴应用领域如第三代半导体对高端化学品增量贡献</w:t>
      </w:r>
    </w:p>
    <w:p>
      <w:pPr>
        <w:spacing w:before="75" w:after="0"/>
      </w:pPr>
      <w:r>
        <w:rPr/>
        <w:t xml:space="preserve">四、全球绿色化学理念推动行业可持续发展转型趋势</w:t>
      </w:r>
    </w:p>
    <w:p>
      <w:pPr>
        <w:spacing w:before="75" w:after="0"/>
      </w:pPr>
      <w:r>
        <w:rPr/>
        <w:t xml:space="preserve">第二节 主要国家地区竞争格局与市场策略比较</w:t>
      </w:r>
    </w:p>
    <w:p>
      <w:pPr>
        <w:spacing w:before="75" w:after="0"/>
      </w:pPr>
      <w:r>
        <w:rPr/>
        <w:t xml:space="preserve">一、欧美日巨头垄断地位巩固与技术领先优势分析</w:t>
      </w:r>
    </w:p>
    <w:p>
      <w:pPr>
        <w:spacing w:before="75" w:after="0"/>
      </w:pPr>
      <w:r>
        <w:rPr/>
        <w:t xml:space="preserve">二、韩国企业依托面板产业崛起的市场份额变化</w:t>
      </w:r>
    </w:p>
    <w:p>
      <w:pPr>
        <w:spacing w:before="75" w:after="0"/>
      </w:pPr>
      <w:r>
        <w:rPr/>
        <w:t xml:space="preserve">三、东南亚地区承接低端产能转移的产业布局观察</w:t>
      </w:r>
    </w:p>
    <w:p>
      <w:pPr>
        <w:spacing w:before="75" w:after="0"/>
      </w:pPr>
      <w:r>
        <w:rPr/>
        <w:t xml:space="preserve">四、跨国企业本地化生产策略与供应链韧性建设</w:t>
      </w:r>
    </w:p>
    <w:p>
      <w:pPr>
        <w:spacing w:before="75" w:after="0"/>
      </w:pPr>
      <w:r>
        <w:rPr/>
        <w:t xml:space="preserve">第三节 全球前沿技术与创新高地追踪</w:t>
      </w:r>
    </w:p>
    <w:p>
      <w:pPr>
        <w:spacing w:before="75" w:after="0"/>
      </w:pPr>
      <w:r>
        <w:rPr/>
        <w:t xml:space="preserve">一、超高纯度提纯技术极限突破与应用进展</w:t>
      </w:r>
    </w:p>
    <w:p>
      <w:pPr>
        <w:spacing w:before="75" w:after="0"/>
      </w:pPr>
      <w:r>
        <w:rPr/>
        <w:t xml:space="preserve">二、纳米级颗粒控制与杂质去除新技术探索</w:t>
      </w:r>
    </w:p>
    <w:p>
      <w:pPr>
        <w:spacing w:before="75" w:after="0"/>
      </w:pPr>
      <w:r>
        <w:rPr/>
        <w:t xml:space="preserve">三、环保型无氟清洗剂开发与应用前景研究</w:t>
      </w:r>
    </w:p>
    <w:p>
      <w:pPr>
        <w:spacing w:before="75" w:after="0"/>
      </w:pPr>
      <w:r>
        <w:rPr/>
        <w:t xml:space="preserve">四、智能化配方设计与数字孪生技术在研发中的应用</w:t>
      </w:r>
    </w:p>
    <w:p>
      <w:pPr>
        <w:spacing w:before="75" w:after="0"/>
      </w:pPr>
      <w:r>
        <w:rPr/>
        <w:t xml:space="preserve">第四节 国际产业合作重构与贸易流向变化</w:t>
      </w:r>
    </w:p>
    <w:p>
      <w:pPr>
        <w:spacing w:before="75" w:after="0"/>
      </w:pPr>
      <w:r>
        <w:rPr/>
        <w:t xml:space="preserve">一、全球供应链区域化重组对中国出口的影响评估</w:t>
      </w:r>
    </w:p>
    <w:p>
      <w:pPr>
        <w:spacing w:before="75" w:after="0"/>
      </w:pPr>
      <w:r>
        <w:rPr/>
        <w:t xml:space="preserve">二、关键技术封锁与反制措施下的进出口格局调整</w:t>
      </w:r>
    </w:p>
    <w:p>
      <w:pPr>
        <w:spacing w:before="75" w:after="0"/>
      </w:pPr>
      <w:r>
        <w:rPr/>
        <w:t xml:space="preserve">三、国际标准制定权争夺与话语权提升路径分析</w:t>
      </w:r>
    </w:p>
    <w:p>
      <w:pPr>
        <w:spacing w:before="75" w:after="0"/>
      </w:pPr>
      <w:r>
        <w:rPr/>
        <w:t xml:space="preserve">四、跨国并购整合趋势与行业集中度提升动向</w:t>
      </w:r>
    </w:p>
    <w:p>
      <w:pPr>
        <w:spacing w:before="75" w:after="0"/>
      </w:pPr>
      <w:r>
        <w:rPr>
          <w:b w:val="1"/>
          <w:bCs w:val="1"/>
        </w:rPr>
        <w:t xml:space="preserve">第三章 中国湿电子化学品行业环境深度分析</w:t>
      </w:r>
    </w:p>
    <w:p>
      <w:pPr>
        <w:spacing w:before="75" w:after="0"/>
      </w:pPr>
      <w:r>
        <w:rPr/>
        <w:t xml:space="preserve">第一节 宏观经济运行与行业关联弹性评估</w:t>
      </w:r>
    </w:p>
    <w:p>
      <w:pPr>
        <w:spacing w:before="75" w:after="0"/>
      </w:pPr>
      <w:r>
        <w:rPr/>
        <w:t xml:space="preserve">一、国内生产总值增速与电子信息产业投资匹配度分析</w:t>
      </w:r>
    </w:p>
    <w:p>
      <w:pPr>
        <w:spacing w:before="75" w:after="0"/>
      </w:pPr>
      <w:r>
        <w:rPr/>
        <w:t xml:space="preserve">二、固定资产投资结构中集成电路领域占比变化观察</w:t>
      </w:r>
    </w:p>
    <w:p>
      <w:pPr>
        <w:spacing w:before="75" w:after="0"/>
      </w:pPr>
      <w:r>
        <w:rPr/>
        <w:t xml:space="preserve">三、产业结构转型升级对高端湿电子化学品需求影响研判</w:t>
      </w:r>
    </w:p>
    <w:p>
      <w:pPr>
        <w:spacing w:before="75" w:after="0"/>
      </w:pPr>
      <w:r>
        <w:rPr/>
        <w:t xml:space="preserve">四、消费市场扩容带动显示器件升级对化学品规格要求提升</w:t>
      </w:r>
    </w:p>
    <w:p>
      <w:pPr>
        <w:spacing w:before="75" w:after="0"/>
      </w:pPr>
      <w:r>
        <w:rPr/>
        <w:t xml:space="preserve">第二节 社会文化变迁与公众意识觉醒观察</w:t>
      </w:r>
    </w:p>
    <w:p>
      <w:pPr>
        <w:spacing w:before="75" w:after="0"/>
      </w:pPr>
      <w:r>
        <w:rPr/>
        <w:t xml:space="preserve">一、科技自立自强国家战略下民族品牌认同感提升</w:t>
      </w:r>
    </w:p>
    <w:p>
      <w:pPr>
        <w:spacing w:before="75" w:after="0"/>
      </w:pPr>
      <w:r>
        <w:rPr/>
        <w:t xml:space="preserve">二、环保意识增强推动绿色制造与清洁生产理念普及</w:t>
      </w:r>
    </w:p>
    <w:p>
      <w:pPr>
        <w:spacing w:before="75" w:after="0"/>
      </w:pPr>
      <w:r>
        <w:rPr/>
        <w:t xml:space="preserve">三、人才流动加速与复合型专业技术人才供需矛盾凸显</w:t>
      </w:r>
    </w:p>
    <w:p>
      <w:pPr>
        <w:spacing w:before="75" w:after="0"/>
      </w:pPr>
      <w:r>
        <w:rPr/>
        <w:t xml:space="preserve">四、知识产权保护意识强化激励原始创新成果产出</w:t>
      </w:r>
    </w:p>
    <w:p>
      <w:pPr>
        <w:spacing w:before="75" w:after="0"/>
      </w:pPr>
      <w:r>
        <w:rPr/>
        <w:t xml:space="preserve">第三节 科技创新生态与人才智力支撑评价</w:t>
      </w:r>
    </w:p>
    <w:p>
      <w:pPr>
        <w:spacing w:before="75" w:after="0"/>
      </w:pPr>
      <w:r>
        <w:rPr/>
        <w:t xml:space="preserve">一、国家重点研发计划新材料专项支持成效总结</w:t>
      </w:r>
    </w:p>
    <w:p>
      <w:pPr>
        <w:spacing w:before="75" w:after="0"/>
      </w:pPr>
      <w:r>
        <w:rPr/>
        <w:t xml:space="preserve">二、高校院所基础研究成果向产业化转化效率评估</w:t>
      </w:r>
    </w:p>
    <w:p>
      <w:pPr>
        <w:spacing w:before="75" w:after="0"/>
      </w:pPr>
      <w:r>
        <w:rPr/>
        <w:t xml:space="preserve">三、产学研用协同创新平台建设进展与模式探索</w:t>
      </w:r>
    </w:p>
    <w:p>
      <w:pPr>
        <w:spacing w:before="75" w:after="0"/>
      </w:pPr>
      <w:r>
        <w:rPr/>
        <w:t xml:space="preserve">四、数字化技术与材料科学交叉融合创新潜力分析</w:t>
      </w:r>
    </w:p>
    <w:p>
      <w:pPr>
        <w:spacing w:before="75" w:after="0"/>
      </w:pPr>
      <w:r>
        <w:rPr/>
        <w:t xml:space="preserve">第四节 法治保障与标准规范体系完善审视</w:t>
      </w:r>
    </w:p>
    <w:p>
      <w:pPr>
        <w:spacing w:before="75" w:after="0"/>
      </w:pPr>
      <w:r>
        <w:rPr/>
        <w:t xml:space="preserve">一、相关法律法规对产品质量与安全监管要求回顾</w:t>
      </w:r>
    </w:p>
    <w:p>
      <w:pPr>
        <w:spacing w:before="75" w:after="0"/>
      </w:pPr>
      <w:r>
        <w:rPr/>
        <w:t xml:space="preserve">二、行业标准体系建设滞后问题与改进方向指引</w:t>
      </w:r>
    </w:p>
    <w:p>
      <w:pPr>
        <w:spacing w:before="75" w:after="0"/>
      </w:pPr>
      <w:r>
        <w:rPr/>
        <w:t xml:space="preserve">三、检验检测认证机构资质认可与能力提升情况</w:t>
      </w:r>
    </w:p>
    <w:p>
      <w:pPr>
        <w:spacing w:before="75" w:after="0"/>
      </w:pPr>
      <w:r>
        <w:rPr/>
        <w:t xml:space="preserve">四、知识产权司法保护力度加大对企业创新激励效应</w:t>
      </w:r>
    </w:p>
    <w:p>
      <w:pPr>
        <w:spacing w:before="75" w:after="0"/>
      </w:pPr>
      <w:r>
        <w:rPr>
          <w:b w:val="1"/>
          <w:bCs w:val="1"/>
        </w:rPr>
        <w:t xml:space="preserve">第四章 中国湿电子化学品行业政策导向精准解读</w:t>
      </w:r>
    </w:p>
    <w:p>
      <w:pPr>
        <w:spacing w:before="75" w:after="0"/>
      </w:pPr>
      <w:r>
        <w:rPr/>
        <w:t xml:space="preserve">第一节 顶层战略规划与中长期目标锚定</w:t>
      </w:r>
    </w:p>
    <w:p>
      <w:pPr>
        <w:spacing w:before="75" w:after="0"/>
      </w:pPr>
      <w:r>
        <w:rPr/>
        <w:t xml:space="preserve">一、中国制造2025重点领域技术路线图相关指标解读</w:t>
      </w:r>
    </w:p>
    <w:p>
      <w:pPr>
        <w:spacing w:before="75" w:after="0"/>
      </w:pPr>
      <w:r>
        <w:rPr/>
        <w:t xml:space="preserve">二、十四五规划战略性新兴产业集群发展重点部署</w:t>
      </w:r>
    </w:p>
    <w:p>
      <w:pPr>
        <w:spacing w:before="75" w:after="0"/>
      </w:pPr>
      <w:r>
        <w:rPr/>
        <w:t xml:space="preserve">三、新污染物治理行动方案对化学品环境影响管控要求</w:t>
      </w:r>
    </w:p>
    <w:p>
      <w:pPr>
        <w:spacing w:before="75" w:after="0"/>
      </w:pPr>
      <w:r>
        <w:rPr/>
        <w:t xml:space="preserve">四、双碳目标背景下行业绿色低碳转型政策导向分析</w:t>
      </w:r>
    </w:p>
    <w:p>
      <w:pPr>
        <w:spacing w:before="75" w:after="0"/>
      </w:pPr>
      <w:r>
        <w:rPr/>
        <w:t xml:space="preserve">第二节 重点领域专项治理行动推进情况</w:t>
      </w:r>
    </w:p>
    <w:p>
      <w:pPr>
        <w:spacing w:before="75" w:after="0"/>
      </w:pPr>
      <w:r>
        <w:rPr/>
        <w:t xml:space="preserve">一、集成电路产业税收优惠政策落地效果评估</w:t>
      </w:r>
    </w:p>
    <w:p>
      <w:pPr>
        <w:spacing w:before="75" w:after="0"/>
      </w:pPr>
      <w:r>
        <w:rPr/>
        <w:t xml:space="preserve">二、首台套重大技术装备保险补偿机制实施进展</w:t>
      </w:r>
    </w:p>
    <w:p>
      <w:pPr>
        <w:spacing w:before="75" w:after="0"/>
      </w:pPr>
      <w:r>
        <w:rPr/>
        <w:t xml:space="preserve">三、专精特新小巨人企业培育与支持政策成效分析</w:t>
      </w:r>
    </w:p>
    <w:p>
      <w:pPr>
        <w:spacing w:before="75" w:after="0"/>
      </w:pPr>
      <w:r>
        <w:rPr/>
        <w:t xml:space="preserve">四、园区化集聚发展与安全环保专项整治行动结果</w:t>
      </w:r>
    </w:p>
    <w:p>
      <w:pPr>
        <w:spacing w:before="75" w:after="0"/>
      </w:pPr>
      <w:r>
        <w:rPr/>
        <w:t xml:space="preserve">第三节 财税价格金融组合政策支持效能</w:t>
      </w:r>
    </w:p>
    <w:p>
      <w:pPr>
        <w:spacing w:before="75" w:after="0"/>
      </w:pPr>
      <w:r>
        <w:rPr/>
        <w:t xml:space="preserve">一、研发费用加计扣除政策对企业创新投入激励作用</w:t>
      </w:r>
    </w:p>
    <w:p>
      <w:pPr>
        <w:spacing w:before="75" w:after="0"/>
      </w:pPr>
      <w:r>
        <w:rPr/>
        <w:t xml:space="preserve">二、绿色信贷与绿色债券融资成本降低情况分析</w:t>
      </w:r>
    </w:p>
    <w:p>
      <w:pPr>
        <w:spacing w:before="75" w:after="0"/>
      </w:pPr>
      <w:r>
        <w:rPr/>
        <w:t xml:space="preserve">三、政府引导基金投向硬科技领域的支持力度评估</w:t>
      </w:r>
    </w:p>
    <w:p>
      <w:pPr>
        <w:spacing w:before="75" w:after="0"/>
      </w:pPr>
      <w:r>
        <w:rPr/>
        <w:t xml:space="preserve">四、进出口关税调整对关键原材料进口成本影响测算</w:t>
      </w:r>
    </w:p>
    <w:p>
      <w:pPr>
        <w:spacing w:before="75" w:after="0"/>
      </w:pPr>
      <w:r>
        <w:rPr/>
        <w:t xml:space="preserve">第四节 地方政策执行差异与区域协调机制</w:t>
      </w:r>
    </w:p>
    <w:p>
      <w:pPr>
        <w:spacing w:before="75" w:after="0"/>
      </w:pPr>
      <w:r>
        <w:rPr/>
        <w:t xml:space="preserve">一、长三角地区产业集群配套政策协同性分析</w:t>
      </w:r>
    </w:p>
    <w:p>
      <w:pPr>
        <w:spacing w:before="75" w:after="0"/>
      </w:pPr>
      <w:r>
        <w:rPr/>
        <w:t xml:space="preserve">二、珠三角地区电子信息产业用地与能耗指标约束</w:t>
      </w:r>
    </w:p>
    <w:p>
      <w:pPr>
        <w:spacing w:before="75" w:after="0"/>
      </w:pPr>
      <w:r>
        <w:rPr/>
        <w:t xml:space="preserve">三、京津冀地区科研资源集聚与创新策源地建设</w:t>
      </w:r>
    </w:p>
    <w:p>
      <w:pPr>
        <w:spacing w:before="75" w:after="0"/>
      </w:pPr>
      <w:r>
        <w:rPr/>
        <w:t xml:space="preserve">四、中西部地区承接产业转移优惠条件与配套服务</w:t>
      </w:r>
    </w:p>
    <w:p>
      <w:pPr>
        <w:spacing w:before="75" w:after="0"/>
      </w:pPr>
      <w:r>
        <w:rPr>
          <w:b w:val="1"/>
          <w:bCs w:val="1"/>
        </w:rPr>
        <w:t xml:space="preserve">第五章 湿电子化学品产业链上下游协同剖析</w:t>
      </w:r>
    </w:p>
    <w:p>
      <w:pPr>
        <w:spacing w:before="75" w:after="0"/>
      </w:pPr>
      <w:r>
        <w:rPr/>
        <w:t xml:space="preserve">第一节 上游原材料供应特征与收集体系重构</w:t>
      </w:r>
    </w:p>
    <w:p>
      <w:pPr>
        <w:spacing w:before="75" w:after="0"/>
      </w:pPr>
      <w:r>
        <w:rPr/>
        <w:t xml:space="preserve">一、基础化工原料市场价格波动对成本传导机制分析</w:t>
      </w:r>
    </w:p>
    <w:p>
      <w:pPr>
        <w:spacing w:before="75" w:after="0"/>
      </w:pPr>
      <w:r>
        <w:rPr/>
        <w:t xml:space="preserve">二、高纯金属盐与特种有机溶剂国产化替代进度评估</w:t>
      </w:r>
    </w:p>
    <w:p>
      <w:pPr>
        <w:spacing w:before="75" w:after="0"/>
      </w:pPr>
      <w:r>
        <w:rPr/>
        <w:t xml:space="preserve">三、包装材料专用性与供应链安全性风险识别</w:t>
      </w:r>
    </w:p>
    <w:p>
      <w:pPr>
        <w:spacing w:before="75" w:after="0"/>
      </w:pPr>
      <w:r>
        <w:rPr/>
        <w:t xml:space="preserve">四、关键助剂进口依赖度分析与自主可控路径探索</w:t>
      </w:r>
    </w:p>
    <w:p>
      <w:pPr>
        <w:spacing w:before="75" w:after="0"/>
      </w:pPr>
      <w:r>
        <w:rPr/>
        <w:t xml:space="preserve">第二节 中游处理处置技术水平与能力评估</w:t>
      </w:r>
    </w:p>
    <w:p>
      <w:pPr>
        <w:spacing w:before="75" w:after="0"/>
      </w:pPr>
      <w:r>
        <w:rPr/>
        <w:t xml:space="preserve">一、多级精馏与离子交换技术纯化效率对比分析</w:t>
      </w:r>
    </w:p>
    <w:p>
      <w:pPr>
        <w:spacing w:before="75" w:after="0"/>
      </w:pPr>
      <w:r>
        <w:rPr/>
        <w:t xml:space="preserve">二、无尘室包装技术与在线过滤系统稳定性评估</w:t>
      </w:r>
    </w:p>
    <w:p>
      <w:pPr>
        <w:spacing w:before="75" w:after="0"/>
      </w:pPr>
      <w:r>
        <w:rPr/>
        <w:t xml:space="preserve">三、批次间一致性控制技术与质量管理体系完善</w:t>
      </w:r>
    </w:p>
    <w:p>
      <w:pPr>
        <w:spacing w:before="75" w:after="0"/>
      </w:pPr>
      <w:r>
        <w:rPr/>
        <w:t xml:space="preserve">四、规模化生产装置放大效应与成本控制难点攻关</w:t>
      </w:r>
    </w:p>
    <w:p>
      <w:pPr>
        <w:spacing w:before="75" w:after="0"/>
      </w:pPr>
      <w:r>
        <w:rPr/>
        <w:t xml:space="preserve">第三节 下游再生产品市场与消纳渠道拓展</w:t>
      </w:r>
    </w:p>
    <w:p>
      <w:pPr>
        <w:spacing w:before="75" w:after="0"/>
      </w:pPr>
      <w:r>
        <w:rPr/>
        <w:t xml:space="preserve">一、晶圆制造良率提升对化学品性能指标严苛要求</w:t>
      </w:r>
    </w:p>
    <w:p>
      <w:pPr>
        <w:spacing w:before="75" w:after="0"/>
      </w:pPr>
      <w:r>
        <w:rPr/>
        <w:t xml:space="preserve">二、显示面板大世代线投产对消耗量激增影响分析</w:t>
      </w:r>
    </w:p>
    <w:p>
      <w:pPr>
        <w:spacing w:before="75" w:after="0"/>
      </w:pPr>
      <w:r>
        <w:rPr/>
        <w:t xml:space="preserve">三、光伏电池片转换效率提升对清洗液配方优化需求</w:t>
      </w:r>
    </w:p>
    <w:p>
      <w:pPr>
        <w:spacing w:before="75" w:after="0"/>
      </w:pPr>
      <w:r>
        <w:rPr/>
        <w:t xml:space="preserve">四、封测环节先进封装技术对新型化学品引入契机</w:t>
      </w:r>
    </w:p>
    <w:p>
      <w:pPr>
        <w:spacing w:before="75" w:after="0"/>
      </w:pPr>
      <w:r>
        <w:rPr/>
        <w:t xml:space="preserve">第四节 产业链价值链协同提升路径设计</w:t>
      </w:r>
    </w:p>
    <w:p>
      <w:pPr>
        <w:spacing w:before="75" w:after="0"/>
      </w:pPr>
      <w:r>
        <w:rPr/>
        <w:t xml:space="preserve">一、上下游联合研发机制建立与共性技术攻关合作</w:t>
      </w:r>
    </w:p>
    <w:p>
      <w:pPr>
        <w:spacing w:before="75" w:after="0"/>
      </w:pPr>
      <w:r>
        <w:rPr/>
        <w:t xml:space="preserve">二、长期供货协议锁定与价格联动模型构建实践</w:t>
      </w:r>
    </w:p>
    <w:p>
      <w:pPr>
        <w:spacing w:before="75" w:after="0"/>
      </w:pPr>
      <w:r>
        <w:rPr/>
        <w:t xml:space="preserve">三、供应链金融赋能中小企业融资难问题解决方案</w:t>
      </w:r>
    </w:p>
    <w:p>
      <w:pPr>
        <w:spacing w:before="75" w:after="0"/>
      </w:pPr>
      <w:r>
        <w:rPr/>
        <w:t xml:space="preserve">四、数字化供应链平台搭建与信息透明化共享机制</w:t>
      </w:r>
    </w:p>
    <w:p>
      <w:pPr>
        <w:spacing w:before="75" w:after="0"/>
      </w:pPr>
      <w:r>
        <w:rPr>
          <w:b w:val="1"/>
          <w:bCs w:val="1"/>
        </w:rPr>
        <w:t xml:space="preserve">第六章 半导体用湿电子化学品细分市场运行分析</w:t>
      </w:r>
    </w:p>
    <w:p>
      <w:pPr>
        <w:spacing w:before="75" w:after="0"/>
      </w:pPr>
      <w:r>
        <w:rPr/>
        <w:t xml:space="preserve">第一节 超净高纯试剂市场现状与技术升级</w:t>
      </w:r>
    </w:p>
    <w:p>
      <w:pPr>
        <w:spacing w:before="75" w:after="0"/>
      </w:pPr>
      <w:r>
        <w:rPr/>
        <w:t xml:space="preserve">一、酸类试剂纯度等级划分与应用场景细分解析</w:t>
      </w:r>
    </w:p>
    <w:p>
      <w:pPr>
        <w:spacing w:before="75" w:after="0"/>
      </w:pPr>
      <w:r>
        <w:rPr/>
        <w:t xml:space="preserve">二、碱类试剂在图形化工艺中的关键作用与需求变化</w:t>
      </w:r>
    </w:p>
    <w:p>
      <w:pPr>
        <w:spacing w:before="75" w:after="0"/>
      </w:pPr>
      <w:r>
        <w:rPr/>
        <w:t xml:space="preserve">三、混合液配方开发与个性化定制服务能力竞争焦点</w:t>
      </w:r>
    </w:p>
    <w:p>
      <w:pPr>
        <w:spacing w:before="75" w:after="0"/>
      </w:pPr>
      <w:r>
        <w:rPr/>
        <w:t xml:space="preserve">四、进口品牌替代进程中本土企业市场份额获取策略</w:t>
      </w:r>
    </w:p>
    <w:p>
      <w:pPr>
        <w:spacing w:before="75" w:after="0"/>
      </w:pPr>
      <w:r>
        <w:rPr/>
        <w:t xml:space="preserve">第二节 光刻胶及配套试剂市场格局与痛点</w:t>
      </w:r>
    </w:p>
    <w:p>
      <w:pPr>
        <w:spacing w:before="75" w:after="0"/>
      </w:pPr>
      <w:r>
        <w:rPr/>
        <w:t xml:space="preserve">一、光刻胶树脂合成技术与纯度控制难点突破进展</w:t>
      </w:r>
    </w:p>
    <w:p>
      <w:pPr>
        <w:spacing w:before="75" w:after="0"/>
      </w:pPr>
      <w:r>
        <w:rPr/>
        <w:t xml:space="preserve">二、显影液剥离液成分优化与图案保真度关系研究</w:t>
      </w:r>
    </w:p>
    <w:p>
      <w:pPr>
        <w:spacing w:before="75" w:after="0"/>
      </w:pPr>
      <w:r>
        <w:rPr/>
        <w:t xml:space="preserve">三、不同制程节点对化学品敏感性差异与适配性分析</w:t>
      </w:r>
    </w:p>
    <w:p>
      <w:pPr>
        <w:spacing w:before="75" w:after="0"/>
      </w:pPr>
      <w:r>
        <w:rPr/>
        <w:t xml:space="preserve">四、国产光刻胶验证周期长与客户接受度提升障碍</w:t>
      </w:r>
    </w:p>
    <w:p>
      <w:pPr>
        <w:spacing w:before="75" w:after="0"/>
      </w:pPr>
      <w:r>
        <w:rPr/>
        <w:t xml:space="preserve">第三节 抛光液cmp耗材市场细分与工艺选择</w:t>
      </w:r>
    </w:p>
    <w:p>
      <w:pPr>
        <w:spacing w:before="75" w:after="0"/>
      </w:pPr>
      <w:r>
        <w:rPr/>
        <w:t xml:space="preserve">一、硅片抛光液颗粒分散稳定性与表面平整度影响</w:t>
      </w:r>
    </w:p>
    <w:p>
      <w:pPr>
        <w:spacing w:before="75" w:after="0"/>
      </w:pPr>
      <w:r>
        <w:rPr/>
        <w:t xml:space="preserve">二、铜互连抛光液腐蚀抑制剂配方技术壁垒分析</w:t>
      </w:r>
    </w:p>
    <w:p>
      <w:pPr>
        <w:spacing w:before="75" w:after="0"/>
      </w:pPr>
      <w:r>
        <w:rPr/>
        <w:t xml:space="preserve">三、介质层抛光液机械化学作用机理与去除率优化</w:t>
      </w:r>
    </w:p>
    <w:p>
      <w:pPr>
        <w:spacing w:before="75" w:after="0"/>
      </w:pPr>
      <w:r>
        <w:rPr/>
        <w:t xml:space="preserve">四、先进封装基板抛光液新兴市场机遇与挑战并存</w:t>
      </w:r>
    </w:p>
    <w:p>
      <w:pPr>
        <w:spacing w:before="75" w:after="0"/>
      </w:pPr>
      <w:r>
        <w:rPr/>
        <w:t xml:space="preserve">第四节 电子级氢氟酸市场发展态势</w:t>
      </w:r>
    </w:p>
    <w:p>
      <w:pPr>
        <w:spacing w:before="75" w:after="0"/>
      </w:pPr>
      <w:r>
        <w:rPr/>
        <w:t xml:space="preserve">一、电子级氢氟酸杂质元素控制指标与国际标准对标</w:t>
      </w:r>
    </w:p>
    <w:p>
      <w:pPr>
        <w:spacing w:before="75" w:after="0"/>
      </w:pPr>
      <w:r>
        <w:rPr/>
        <w:t xml:space="preserve">二、罐装运输模式创新与终端用户使用便利性提升</w:t>
      </w:r>
    </w:p>
    <w:p>
      <w:pPr>
        <w:spacing w:before="75" w:after="0"/>
      </w:pPr>
      <w:r>
        <w:rPr/>
        <w:t xml:space="preserve">三、半导体级与太阳能级市场需求结构分化趋势</w:t>
      </w:r>
    </w:p>
    <w:p>
      <w:pPr>
        <w:spacing w:before="75" w:after="0"/>
      </w:pPr>
      <w:r>
        <w:rPr/>
        <w:t xml:space="preserve">四、本土龙头企业在高端市场突破案例与经验总结</w:t>
      </w:r>
    </w:p>
    <w:p>
      <w:pPr>
        <w:spacing w:before="75" w:after="0"/>
      </w:pPr>
      <w:r>
        <w:rPr>
          <w:b w:val="1"/>
          <w:bCs w:val="1"/>
        </w:rPr>
        <w:t xml:space="preserve">第七章 显示面板用湿电子化学品细分市场深度挖掘</w:t>
      </w:r>
    </w:p>
    <w:p>
      <w:pPr>
        <w:spacing w:before="75" w:after="0"/>
      </w:pPr>
      <w:r>
        <w:rPr/>
        <w:t xml:space="preserve">第一节 lcd面板清洗液市场分析</w:t>
      </w:r>
    </w:p>
    <w:p>
      <w:pPr>
        <w:spacing w:before="75" w:after="0"/>
      </w:pPr>
      <w:r>
        <w:rPr/>
        <w:t xml:space="preserve">一、大尺寸玻璃基板清洗工艺特点与化学品用量统计</w:t>
      </w:r>
    </w:p>
    <w:p>
      <w:pPr>
        <w:spacing w:before="75" w:after="0"/>
      </w:pPr>
      <w:r>
        <w:rPr/>
        <w:t xml:space="preserve">二、碱性清洗液去污能力与玻璃表面损伤平衡研究</w:t>
      </w:r>
    </w:p>
    <w:p>
      <w:pPr>
        <w:spacing w:before="75" w:after="0"/>
      </w:pPr>
      <w:r>
        <w:rPr/>
        <w:t xml:space="preserve">三、酸性清洗液除金属离子效果与废液处理成本考量</w:t>
      </w:r>
    </w:p>
    <w:p>
      <w:pPr>
        <w:spacing w:before="75" w:after="0"/>
      </w:pPr>
      <w:r>
        <w:rPr/>
        <w:t xml:space="preserve">四、国产清洗液在中小尺寸面板产线的渗透率提升</w:t>
      </w:r>
    </w:p>
    <w:p>
      <w:pPr>
        <w:spacing w:before="75" w:after="0"/>
      </w:pPr>
      <w:r>
        <w:rPr/>
        <w:t xml:space="preserve">第二节 oled面板专用化学品演进</w:t>
      </w:r>
    </w:p>
    <w:p>
      <w:pPr>
        <w:spacing w:before="75" w:after="0"/>
      </w:pPr>
      <w:r>
        <w:rPr/>
        <w:t xml:space="preserve">一、有机发光材料合成前驱体纯度要求极高特性分析</w:t>
      </w:r>
    </w:p>
    <w:p>
      <w:pPr>
        <w:spacing w:before="75" w:after="0"/>
      </w:pPr>
      <w:r>
        <w:rPr/>
        <w:t xml:space="preserve">二、光刻胶与蚀刻液在蒸镀掩膜版制作中的关键作用</w:t>
      </w:r>
    </w:p>
    <w:p>
      <w:pPr>
        <w:spacing w:before="75" w:after="0"/>
      </w:pPr>
      <w:r>
        <w:rPr/>
        <w:t xml:space="preserve">三、剥离液对有机薄膜残留清除效率与基板兼容性</w:t>
      </w:r>
    </w:p>
    <w:p>
      <w:pPr>
        <w:spacing w:before="75" w:after="0"/>
      </w:pPr>
      <w:r>
        <w:rPr/>
        <w:t xml:space="preserve">四、柔性oled折叠屏技术对化学品耐弯折性能新要求</w:t>
      </w:r>
    </w:p>
    <w:p>
      <w:pPr>
        <w:spacing w:before="75" w:after="0"/>
      </w:pPr>
      <w:r>
        <w:rPr/>
        <w:t xml:space="preserve">第三节 印刷显示与micro led新兴领域前瞻</w:t>
      </w:r>
    </w:p>
    <w:p>
      <w:pPr>
        <w:spacing w:before="75" w:after="0"/>
      </w:pPr>
      <w:r>
        <w:rPr/>
        <w:t xml:space="preserve">一、喷墨打印墨水粘度与表面张力调控技术难点</w:t>
      </w:r>
    </w:p>
    <w:p>
      <w:pPr>
        <w:spacing w:before="75" w:after="0"/>
      </w:pPr>
      <w:r>
        <w:rPr/>
        <w:t xml:space="preserve">二、micro led巨量转移辅助化学品技术储备现状</w:t>
      </w:r>
    </w:p>
    <w:p>
      <w:pPr>
        <w:spacing w:before="75" w:after="0"/>
      </w:pPr>
      <w:r>
        <w:rPr/>
        <w:t xml:space="preserve">三、量子点色转换层材料稳定性与封装化学品关联</w:t>
      </w:r>
    </w:p>
    <w:p>
      <w:pPr>
        <w:spacing w:before="75" w:after="0"/>
      </w:pPr>
      <w:r>
        <w:rPr/>
        <w:t xml:space="preserve">四、新兴显示技术爆发带来的增量市场空间预测</w:t>
      </w:r>
    </w:p>
    <w:p>
      <w:pPr>
        <w:spacing w:before="75" w:after="0"/>
      </w:pPr>
      <w:r>
        <w:rPr/>
        <w:t xml:space="preserve">第四节 上游原材料供应与成本控制策略</w:t>
      </w:r>
    </w:p>
    <w:p>
      <w:pPr>
        <w:spacing w:before="75" w:after="0"/>
      </w:pPr>
      <w:r>
        <w:rPr/>
        <w:t xml:space="preserve">一、光学级单体原料进口依赖度与国产替代紧迫性</w:t>
      </w:r>
    </w:p>
    <w:p>
      <w:pPr>
        <w:spacing w:before="75" w:after="0"/>
      </w:pPr>
      <w:r>
        <w:rPr/>
        <w:t xml:space="preserve">二、溶剂回收再利用技术与循环经济模式探索</w:t>
      </w:r>
    </w:p>
    <w:p>
      <w:pPr>
        <w:spacing w:before="75" w:after="0"/>
      </w:pPr>
      <w:r>
        <w:rPr/>
        <w:t xml:space="preserve">三、集中采购规模效应与供应商战略合作伙伴关系</w:t>
      </w:r>
    </w:p>
    <w:p>
      <w:pPr>
        <w:spacing w:before="75" w:after="0"/>
      </w:pPr>
      <w:r>
        <w:rPr/>
        <w:t xml:space="preserve">四、原材料价格波动对冲策略与库存管理优化手段</w:t>
      </w:r>
    </w:p>
    <w:p>
      <w:pPr>
        <w:spacing w:before="75" w:after="0"/>
      </w:pPr>
      <w:r>
        <w:rPr>
          <w:b w:val="1"/>
          <w:bCs w:val="1"/>
        </w:rPr>
        <w:t xml:space="preserve">第八章 光伏与新能源领域湿电子化学品专题</w:t>
      </w:r>
    </w:p>
    <w:p>
      <w:pPr>
        <w:spacing w:before="75" w:after="0"/>
      </w:pPr>
      <w:r>
        <w:rPr/>
        <w:t xml:space="preserve">第一节 晶硅电池片清洗与制绒化学品分析</w:t>
      </w:r>
    </w:p>
    <w:p>
      <w:pPr>
        <w:spacing w:before="75" w:after="0"/>
      </w:pPr>
      <w:r>
        <w:rPr/>
        <w:t xml:space="preserve">一、制绒液浓度温度控制对电池片吸光率影响研究</w:t>
      </w:r>
    </w:p>
    <w:p>
      <w:pPr>
        <w:spacing w:before="75" w:after="0"/>
      </w:pPr>
      <w:r>
        <w:rPr/>
        <w:t xml:space="preserve">二、清洗液去除金属污染与表面缺陷效果评估</w:t>
      </w:r>
    </w:p>
    <w:p>
      <w:pPr>
        <w:spacing w:before="75" w:after="0"/>
      </w:pPr>
      <w:r>
        <w:rPr/>
        <w:t xml:space="preserve">三、钝化层沉积前处理化学品对开路电压提升作用</w:t>
      </w:r>
    </w:p>
    <w:p>
      <w:pPr>
        <w:spacing w:before="75" w:after="0"/>
      </w:pPr>
      <w:r>
        <w:rPr/>
        <w:t xml:space="preserve">四、 perc topcon hjt不同电池技术路线化学品差异</w:t>
      </w:r>
    </w:p>
    <w:p>
      <w:pPr>
        <w:spacing w:before="75" w:after="0"/>
      </w:pPr>
      <w:r>
        <w:rPr/>
        <w:t xml:space="preserve">第二节 薄膜电池片专用化学品市场</w:t>
      </w:r>
    </w:p>
    <w:p>
      <w:pPr>
        <w:spacing w:before="75" w:after="0"/>
      </w:pPr>
      <w:r>
        <w:rPr/>
        <w:t xml:space="preserve">一、碲化镉薄膜沉积前处理化学品纯度要求分析</w:t>
      </w:r>
    </w:p>
    <w:p>
      <w:pPr>
        <w:spacing w:before="75" w:after="0"/>
      </w:pPr>
      <w:r>
        <w:rPr/>
        <w:t xml:space="preserve">二、cigs电池刻蚀液选择性比与边缘隔离效果</w:t>
      </w:r>
    </w:p>
    <w:p>
      <w:pPr>
        <w:spacing w:before="75" w:after="0"/>
      </w:pPr>
      <w:r>
        <w:rPr/>
        <w:t xml:space="preserve">三、透明导电氧化物镀膜前清洗液兼容性研究</w:t>
      </w:r>
    </w:p>
    <w:p>
      <w:pPr>
        <w:spacing w:before="75" w:after="0"/>
      </w:pPr>
      <w:r>
        <w:rPr/>
        <w:t xml:space="preserve">四、薄膜电池回收过程中化学品循环利用可行性</w:t>
      </w:r>
    </w:p>
    <w:p>
      <w:pPr>
        <w:spacing w:before="75" w:after="0"/>
      </w:pPr>
      <w:r>
        <w:rPr/>
        <w:t xml:space="preserve">第三节 组件封装与运维化学品探讨</w:t>
      </w:r>
    </w:p>
    <w:p>
      <w:pPr>
        <w:spacing w:before="75" w:after="0"/>
      </w:pPr>
      <w:r>
        <w:rPr/>
        <w:t xml:space="preserve">一、背板涂层材料耐候性与防pid添加剂功效</w:t>
      </w:r>
    </w:p>
    <w:p>
      <w:pPr>
        <w:spacing w:before="75" w:after="0"/>
      </w:pPr>
      <w:r>
        <w:rPr/>
        <w:t xml:space="preserve">二、接线盒灌封胶导热系数与电气绝缘性能平衡</w:t>
      </w:r>
    </w:p>
    <w:p>
      <w:pPr>
        <w:spacing w:before="75" w:after="0"/>
      </w:pPr>
      <w:r>
        <w:rPr/>
        <w:t xml:space="preserve">三、现场清洗维护药剂环保性与操作便捷性要求</w:t>
      </w:r>
    </w:p>
    <w:p>
      <w:pPr>
        <w:spacing w:before="75" w:after="0"/>
      </w:pPr>
      <w:r>
        <w:rPr/>
        <w:t xml:space="preserve">四、老旧电站翻新改造带来的化学品替换市场需求</w:t>
      </w:r>
    </w:p>
    <w:p>
      <w:pPr>
        <w:spacing w:before="75" w:after="0"/>
      </w:pPr>
      <w:r>
        <w:rPr/>
        <w:t xml:space="preserve">第四节 新兴技术如钙钛矿电池挑战</w:t>
      </w:r>
    </w:p>
    <w:p>
      <w:pPr>
        <w:spacing w:before="75" w:after="0"/>
      </w:pPr>
      <w:r>
        <w:rPr/>
        <w:t xml:space="preserve">一、钙钛矿溶液制备溶剂选择与结晶控制难点</w:t>
      </w:r>
    </w:p>
    <w:p>
      <w:pPr>
        <w:spacing w:before="75" w:after="0"/>
      </w:pPr>
      <w:r>
        <w:rPr/>
        <w:t xml:space="preserve">二、界面修饰层材料稳定性与寿命提升策略</w:t>
      </w:r>
    </w:p>
    <w:p>
      <w:pPr>
        <w:spacing w:before="75" w:after="0"/>
      </w:pPr>
      <w:r>
        <w:rPr/>
        <w:t xml:space="preserve">三、大面积制备均匀性控制对化学品分散性要求</w:t>
      </w:r>
    </w:p>
    <w:p>
      <w:pPr>
        <w:spacing w:before="75" w:after="0"/>
      </w:pPr>
      <w:r>
        <w:rPr/>
        <w:t xml:space="preserve">四、产业化进程加速带来的设备与材料配套机遇</w:t>
      </w:r>
    </w:p>
    <w:p>
      <w:pPr>
        <w:spacing w:before="75" w:after="0"/>
      </w:pPr>
      <w:r>
        <w:rPr>
          <w:b w:val="1"/>
          <w:bCs w:val="1"/>
        </w:rPr>
        <w:t xml:space="preserve">第九章 湿电子化学品服务业与新模式新业态</w:t>
      </w:r>
    </w:p>
    <w:p>
      <w:pPr>
        <w:spacing w:before="75" w:after="0"/>
      </w:pPr>
      <w:r>
        <w:rPr/>
        <w:t xml:space="preserve">第一节 技术咨询与配方优化服务市场</w:t>
      </w:r>
    </w:p>
    <w:p>
      <w:pPr>
        <w:spacing w:before="75" w:after="0"/>
      </w:pPr>
      <w:r>
        <w:rPr/>
        <w:t xml:space="preserve">一、失效分析实验室建设与故障诊断能力评估</w:t>
      </w:r>
    </w:p>
    <w:p>
      <w:pPr>
        <w:spacing w:before="75" w:after="0"/>
      </w:pPr>
      <w:r>
        <w:rPr/>
        <w:t xml:space="preserve">二、工艺参数调试与化学品适配性联合开发模式</w:t>
      </w:r>
    </w:p>
    <w:p>
      <w:pPr>
        <w:spacing w:before="75" w:after="0"/>
      </w:pPr>
      <w:r>
        <w:rPr/>
        <w:t xml:space="preserve">三、技术培训与操作人员技能提升服务体系构建</w:t>
      </w:r>
    </w:p>
    <w:p>
      <w:pPr>
        <w:spacing w:before="75" w:after="0"/>
      </w:pPr>
      <w:r>
        <w:rPr/>
        <w:t xml:space="preserve">四、定制化解决方案提供与增值服务盈利模式探索</w:t>
      </w:r>
    </w:p>
    <w:p>
      <w:pPr>
        <w:spacing w:before="75" w:after="0"/>
      </w:pPr>
      <w:r>
        <w:rPr/>
        <w:t xml:space="preserve">第二节 信息化管理与智慧供应链服务</w:t>
      </w:r>
    </w:p>
    <w:p>
      <w:pPr>
        <w:spacing w:before="75" w:after="0"/>
      </w:pPr>
      <w:r>
        <w:rPr/>
        <w:t xml:space="preserve">一、化学品全生命周期追溯系统搭建与应用实践</w:t>
      </w:r>
    </w:p>
    <w:p>
      <w:pPr>
        <w:spacing w:before="75" w:after="0"/>
      </w:pPr>
      <w:r>
        <w:rPr/>
        <w:t xml:space="preserve">二、智能仓储物流管理系统降低损耗与提高效率</w:t>
      </w:r>
    </w:p>
    <w:p>
      <w:pPr>
        <w:spacing w:before="75" w:after="0"/>
      </w:pPr>
      <w:r>
        <w:rPr/>
        <w:t xml:space="preserve">三、大数据预测模型辅助需求计划与库存优化</w:t>
      </w:r>
    </w:p>
    <w:p>
      <w:pPr>
        <w:spacing w:before="75" w:after="0"/>
      </w:pPr>
      <w:r>
        <w:rPr/>
        <w:t xml:space="preserve">四、物联网传感器实时监控化学品存储环境状态</w:t>
      </w:r>
    </w:p>
    <w:p>
      <w:pPr>
        <w:spacing w:before="75" w:after="0"/>
      </w:pPr>
      <w:r>
        <w:rPr/>
        <w:t xml:space="preserve">第三节 第三方检测认证与合规咨询服务</w:t>
      </w:r>
    </w:p>
    <w:p>
      <w:pPr>
        <w:spacing w:before="75" w:after="0"/>
      </w:pPr>
      <w:r>
        <w:rPr/>
        <w:t xml:space="preserve">一、杂质含量检测精度提升与方法学验证进展</w:t>
      </w:r>
    </w:p>
    <w:p>
      <w:pPr>
        <w:spacing w:before="75" w:after="0"/>
      </w:pPr>
      <w:r>
        <w:rPr/>
        <w:t xml:space="preserve">二、安规认证与环保标识办理流程简化与服务外包</w:t>
      </w:r>
    </w:p>
    <w:p>
      <w:pPr>
        <w:spacing w:before="75" w:after="0"/>
      </w:pPr>
      <w:r>
        <w:rPr/>
        <w:t xml:space="preserve">三、供应链尽职调查与esg合规性评估服务兴起</w:t>
      </w:r>
    </w:p>
    <w:p>
      <w:pPr>
        <w:spacing w:before="75" w:after="0"/>
      </w:pPr>
      <w:r>
        <w:rPr/>
        <w:t xml:space="preserve">四、国际标准互认与出口准入资格获取辅导机制</w:t>
      </w:r>
    </w:p>
    <w:p>
      <w:pPr>
        <w:spacing w:before="75" w:after="0"/>
      </w:pPr>
      <w:r>
        <w:rPr/>
        <w:t xml:space="preserve">第四节 租赁共享与按需服务模式创新</w:t>
      </w:r>
    </w:p>
    <w:p>
      <w:pPr>
        <w:spacing w:before="75" w:after="0"/>
      </w:pPr>
      <w:r>
        <w:rPr/>
        <w:t xml:space="preserve">一、化学品配送罐租赁模式降低客户初始投入</w:t>
      </w:r>
    </w:p>
    <w:p>
      <w:pPr>
        <w:spacing w:before="75" w:after="0"/>
      </w:pPr>
      <w:r>
        <w:rPr/>
        <w:t xml:space="preserve">二、集中供液系统建设与运营维护一体化服务</w:t>
      </w:r>
    </w:p>
    <w:p>
      <w:pPr>
        <w:spacing w:before="75" w:after="0"/>
      </w:pPr>
      <w:r>
        <w:rPr/>
        <w:t xml:space="preserve">三、共享实验室平台促进中小企业技术创新协作</w:t>
      </w:r>
    </w:p>
    <w:p>
      <w:pPr>
        <w:spacing w:before="75" w:after="0"/>
      </w:pPr>
      <w:r>
        <w:rPr/>
        <w:t xml:space="preserve">四、订阅制服务模式稳定现金流与客户粘性增强</w:t>
      </w:r>
    </w:p>
    <w:p>
      <w:pPr>
        <w:spacing w:before="75" w:after="0"/>
      </w:pPr>
      <w:r>
        <w:rPr>
          <w:b w:val="1"/>
          <w:bCs w:val="1"/>
        </w:rPr>
        <w:t xml:space="preserve">第十章 重点区域湿电子化学品市场发展格局</w:t>
      </w:r>
    </w:p>
    <w:p>
      <w:pPr>
        <w:spacing w:before="75" w:after="0"/>
      </w:pPr>
      <w:r>
        <w:rPr/>
        <w:t xml:space="preserve">第一节 长三角地区产业集群协同发展</w:t>
      </w:r>
    </w:p>
    <w:p>
      <w:pPr>
        <w:spacing w:before="75" w:after="0"/>
      </w:pPr>
      <w:r>
        <w:rPr/>
        <w:t xml:space="preserve">一、上海无锡合肥等地半导体面板产业配套需求分析</w:t>
      </w:r>
    </w:p>
    <w:p>
      <w:pPr>
        <w:spacing w:before="75" w:after="0"/>
      </w:pPr>
      <w:r>
        <w:rPr/>
        <w:t xml:space="preserve">二、区域内龙头企业集聚效应与产业链完整度评估</w:t>
      </w:r>
    </w:p>
    <w:p>
      <w:pPr>
        <w:spacing w:before="75" w:after="0"/>
      </w:pPr>
      <w:r>
        <w:rPr/>
        <w:t xml:space="preserve">三、跨省技术合作与资源共享机制建立进展</w:t>
      </w:r>
    </w:p>
    <w:p>
      <w:pPr>
        <w:spacing w:before="75" w:after="0"/>
      </w:pPr>
      <w:r>
        <w:rPr/>
        <w:t xml:space="preserve">四、高标准产业园区建设与环境容量约束应对</w:t>
      </w:r>
    </w:p>
    <w:p>
      <w:pPr>
        <w:spacing w:before="75" w:after="0"/>
      </w:pPr>
      <w:r>
        <w:rPr/>
        <w:t xml:space="preserve">第二节 珠三角地区电子信息产业带动</w:t>
      </w:r>
    </w:p>
    <w:p>
      <w:pPr>
        <w:spacing w:before="75" w:after="0"/>
      </w:pPr>
      <w:r>
        <w:rPr/>
        <w:t xml:space="preserve">一、深圳广州东莞等地显示面板与消费电子集群特征</w:t>
      </w:r>
    </w:p>
    <w:p>
      <w:pPr>
        <w:spacing w:before="75" w:after="0"/>
      </w:pPr>
      <w:r>
        <w:rPr/>
        <w:t xml:space="preserve">二、外资企业与本土企业共存竞争格局分析</w:t>
      </w:r>
    </w:p>
    <w:p>
      <w:pPr>
        <w:spacing w:before="75" w:after="0"/>
      </w:pPr>
      <w:r>
        <w:rPr/>
        <w:t xml:space="preserve">三、跨境供应链协同与国际化市场拓展优势</w:t>
      </w:r>
    </w:p>
    <w:p>
      <w:pPr>
        <w:spacing w:before="75" w:after="0"/>
      </w:pPr>
      <w:r>
        <w:rPr/>
        <w:t xml:space="preserve">四、技术创新活跃区与初创企业孵化环境评价</w:t>
      </w:r>
    </w:p>
    <w:p>
      <w:pPr>
        <w:spacing w:before="75" w:after="0"/>
      </w:pPr>
      <w:r>
        <w:rPr/>
        <w:t xml:space="preserve">第三节 京津冀地区科研资源优势转化</w:t>
      </w:r>
    </w:p>
    <w:p>
      <w:pPr>
        <w:spacing w:before="75" w:after="0"/>
      </w:pPr>
      <w:r>
        <w:rPr/>
        <w:t xml:space="preserve">一、北京天津科研院所基础研究与工程化结合难点</w:t>
      </w:r>
    </w:p>
    <w:p>
      <w:pPr>
        <w:spacing w:before="75" w:after="0"/>
      </w:pPr>
      <w:r>
        <w:rPr/>
        <w:t xml:space="preserve">二、河北唐山保定等地制造业基地承接能力评估</w:t>
      </w:r>
    </w:p>
    <w:p>
      <w:pPr>
        <w:spacing w:before="75" w:after="0"/>
      </w:pPr>
      <w:r>
        <w:rPr/>
        <w:t xml:space="preserve">三、雄安新区高标准绿色化工园区规划引领</w:t>
      </w:r>
    </w:p>
    <w:p>
      <w:pPr>
        <w:spacing w:before="75" w:after="0"/>
      </w:pPr>
      <w:r>
        <w:rPr/>
        <w:t xml:space="preserve">四、政策红利释放与营商环境优化成效观察</w:t>
      </w:r>
    </w:p>
    <w:p>
      <w:pPr>
        <w:spacing w:before="75" w:after="0"/>
      </w:pPr>
      <w:r>
        <w:rPr/>
        <w:t xml:space="preserve">第四节 中西部地区承接转移与特色发展</w:t>
      </w:r>
    </w:p>
    <w:p>
      <w:pPr>
        <w:spacing w:before="75" w:after="0"/>
      </w:pPr>
      <w:r>
        <w:rPr/>
        <w:t xml:space="preserve">一、成都重庆西安等地面板半导体产业崛起态势</w:t>
      </w:r>
    </w:p>
    <w:p>
      <w:pPr>
        <w:spacing w:before="75" w:after="0"/>
      </w:pPr>
      <w:r>
        <w:rPr/>
        <w:t xml:space="preserve">二、土地人力成本低廉优势与配套设施短板分析</w:t>
      </w:r>
    </w:p>
    <w:p>
      <w:pPr>
        <w:spacing w:before="75" w:after="0"/>
      </w:pPr>
      <w:r>
        <w:rPr/>
        <w:t xml:space="preserve">三、地方政府招商引资政策力度与兑现程度评估</w:t>
      </w:r>
    </w:p>
    <w:p>
      <w:pPr>
        <w:spacing w:before="75" w:after="0"/>
      </w:pPr>
      <w:r>
        <w:rPr/>
        <w:t xml:space="preserve">四、差异化竞争策略与避免同质化内卷建议</w:t>
      </w:r>
    </w:p>
    <w:p>
      <w:pPr>
        <w:spacing w:before="75" w:after="0"/>
      </w:pPr>
      <w:r>
        <w:rPr>
          <w:b w:val="1"/>
          <w:bCs w:val="1"/>
        </w:rPr>
        <w:t xml:space="preserve">第十一章 湿电子化学品行业市场竞争格局演变</w:t>
      </w:r>
    </w:p>
    <w:p>
      <w:pPr>
        <w:spacing w:before="75" w:after="0"/>
      </w:pPr>
      <w:r>
        <w:rPr/>
        <w:t xml:space="preserve">第一节 市场主体结构与所有制变革分析</w:t>
      </w:r>
    </w:p>
    <w:p>
      <w:pPr>
        <w:spacing w:before="75" w:after="0"/>
      </w:pPr>
      <w:r>
        <w:rPr/>
        <w:t xml:space="preserve">一、国际巨头在华本土化生产布局与市场份额保持</w:t>
      </w:r>
    </w:p>
    <w:p>
      <w:pPr>
        <w:spacing w:before="75" w:after="0"/>
      </w:pPr>
      <w:r>
        <w:rPr/>
        <w:t xml:space="preserve">二、国有资本介入与专业化整合趋势观察</w:t>
      </w:r>
    </w:p>
    <w:p>
      <w:pPr>
        <w:spacing w:before="75" w:after="0"/>
      </w:pPr>
      <w:r>
        <w:rPr/>
        <w:t xml:space="preserve">三、民营企业灵活机制与细分赛道突围策略</w:t>
      </w:r>
    </w:p>
    <w:p>
      <w:pPr>
        <w:spacing w:before="75" w:after="0"/>
      </w:pPr>
      <w:r>
        <w:rPr/>
        <w:t xml:space="preserve">四、外资独资与合资模式利弊比较与选择逻辑</w:t>
      </w:r>
    </w:p>
    <w:p>
      <w:pPr>
        <w:spacing w:before="75" w:after="0"/>
      </w:pPr>
      <w:r>
        <w:rPr/>
        <w:t xml:space="preserve">第二节 行业集中度变化与竞争态势研判</w:t>
      </w:r>
    </w:p>
    <w:p>
      <w:pPr>
        <w:spacing w:before="75" w:after="0"/>
      </w:pPr>
      <w:r>
        <w:rPr/>
        <w:t xml:space="preserve">一、cr10集中度提升速度与马太效应加剧分析</w:t>
      </w:r>
    </w:p>
    <w:p>
      <w:pPr>
        <w:spacing w:before="75" w:after="0"/>
      </w:pPr>
      <w:r>
        <w:rPr/>
        <w:t xml:space="preserve">二、区域性中小企业生存空间挤压与退出机制</w:t>
      </w:r>
    </w:p>
    <w:p>
      <w:pPr>
        <w:spacing w:before="75" w:after="0"/>
      </w:pPr>
      <w:r>
        <w:rPr/>
        <w:t xml:space="preserve">三、跨界进入者如传统化工巨头转型冲击评估</w:t>
      </w:r>
    </w:p>
    <w:p>
      <w:pPr>
        <w:spacing w:before="75" w:after="0"/>
      </w:pPr>
      <w:r>
        <w:rPr/>
        <w:t xml:space="preserve">四、价格战与非价格竞争手段运用频率变化</w:t>
      </w:r>
    </w:p>
    <w:p>
      <w:pPr>
        <w:spacing w:before="75" w:after="0"/>
      </w:pPr>
      <w:r>
        <w:rPr/>
        <w:t xml:space="preserve">第三节 核心竞争力要素对比评价体系构建</w:t>
      </w:r>
    </w:p>
    <w:p>
      <w:pPr>
        <w:spacing w:before="75" w:after="0"/>
      </w:pPr>
      <w:r>
        <w:rPr/>
        <w:t xml:space="preserve">一、产品纯度指标与国际先进水平差距量化</w:t>
      </w:r>
    </w:p>
    <w:p>
      <w:pPr>
        <w:spacing w:before="75" w:after="0"/>
      </w:pPr>
      <w:r>
        <w:rPr/>
        <w:t xml:space="preserve">二、客户认证通过率与头部大厂覆盖率排名</w:t>
      </w:r>
    </w:p>
    <w:p>
      <w:pPr>
        <w:spacing w:before="75" w:after="0"/>
      </w:pPr>
      <w:r>
        <w:rPr/>
        <w:t xml:space="preserve">三、研发投入强度与专利数量质量综合评价</w:t>
      </w:r>
    </w:p>
    <w:p>
      <w:pPr>
        <w:spacing w:before="75" w:after="0"/>
      </w:pPr>
      <w:r>
        <w:rPr/>
        <w:t xml:space="preserve">四、供应链稳定性与交付及时率服务水平</w:t>
      </w:r>
    </w:p>
    <w:p>
      <w:pPr>
        <w:spacing w:before="75" w:after="0"/>
      </w:pPr>
      <w:r>
        <w:rPr/>
        <w:t xml:space="preserve">第四节 典型企业竞争策略案例深度解析</w:t>
      </w:r>
    </w:p>
    <w:p>
      <w:pPr>
        <w:spacing w:before="75" w:after="0"/>
      </w:pPr>
      <w:r>
        <w:rPr/>
        <w:t xml:space="preserve">一、纵向一体化延伸向上游原材料自制降本增效</w:t>
      </w:r>
    </w:p>
    <w:p>
      <w:pPr>
        <w:spacing w:before="75" w:after="0"/>
      </w:pPr>
      <w:r>
        <w:rPr/>
        <w:t xml:space="preserve">二、横向多元化拓展多品类覆盖降低单一风险</w:t>
      </w:r>
    </w:p>
    <w:p>
      <w:pPr>
        <w:spacing w:before="75" w:after="0"/>
      </w:pPr>
      <w:r>
        <w:rPr/>
        <w:t xml:space="preserve">三、聚焦细分领域打造隐形冠军专业化深耕路径</w:t>
      </w:r>
    </w:p>
    <w:p>
      <w:pPr>
        <w:spacing w:before="75" w:after="0"/>
      </w:pPr>
      <w:r>
        <w:rPr/>
        <w:t xml:space="preserve">四、并购重组快速获取技术与渠道资源加速扩张</w:t>
      </w:r>
    </w:p>
    <w:p>
      <w:pPr>
        <w:spacing w:before="75" w:after="0"/>
      </w:pPr>
      <w:r>
        <w:rPr>
          <w:b w:val="1"/>
          <w:bCs w:val="1"/>
        </w:rPr>
        <w:t xml:space="preserve">第十二章 湿电子化学品行业投融资环境与渠道</w:t>
      </w:r>
    </w:p>
    <w:p>
      <w:pPr>
        <w:spacing w:before="75" w:after="0"/>
      </w:pPr>
      <w:r>
        <w:rPr/>
        <w:t xml:space="preserve">第一节 政府投资与财政资金引导效能评估</w:t>
      </w:r>
    </w:p>
    <w:p>
      <w:pPr>
        <w:spacing w:before="75" w:after="0"/>
      </w:pPr>
      <w:r>
        <w:rPr/>
        <w:t xml:space="preserve">一、国家大基金二期三期投资方向与重点支持领域</w:t>
      </w:r>
    </w:p>
    <w:p>
      <w:pPr>
        <w:spacing w:before="75" w:after="0"/>
      </w:pPr>
      <w:r>
        <w:rPr/>
        <w:t xml:space="preserve">二、地方政府产业引导基金跟投比例与回报要求</w:t>
      </w:r>
    </w:p>
    <w:p>
      <w:pPr>
        <w:spacing w:before="75" w:after="0"/>
      </w:pPr>
      <w:r>
        <w:rPr/>
        <w:t xml:space="preserve">三、财政补贴对研发试错成本分担作用效果分析</w:t>
      </w:r>
    </w:p>
    <w:p>
      <w:pPr>
        <w:spacing w:before="75" w:after="0"/>
      </w:pPr>
      <w:r>
        <w:rPr/>
        <w:t xml:space="preserve">四、专项资金支持项目绩效考核与退出机制设计</w:t>
      </w:r>
    </w:p>
    <w:p>
      <w:pPr>
        <w:spacing w:before="75" w:after="0"/>
      </w:pPr>
      <w:r>
        <w:rPr/>
        <w:t xml:space="preserve">第二节 市场化融资工具创新与应用实践</w:t>
      </w:r>
    </w:p>
    <w:p>
      <w:pPr>
        <w:spacing w:before="75" w:after="0"/>
      </w:pPr>
      <w:r>
        <w:rPr/>
        <w:t xml:space="preserve">一、科创板上市门槛放宽对高新技术企业利好分析</w:t>
      </w:r>
    </w:p>
    <w:p>
      <w:pPr>
        <w:spacing w:before="75" w:after="0"/>
      </w:pPr>
      <w:r>
        <w:rPr/>
        <w:t xml:space="preserve">二、绿色债券发行助力低碳技术研发项目融资</w:t>
      </w:r>
    </w:p>
    <w:p>
      <w:pPr>
        <w:spacing w:before="75" w:after="0"/>
      </w:pPr>
      <w:r>
        <w:rPr/>
        <w:t xml:space="preserve">三、供应链金融解决中小供应商账期压力方案</w:t>
      </w:r>
    </w:p>
    <w:p>
      <w:pPr>
        <w:spacing w:before="75" w:after="0"/>
      </w:pPr>
      <w:r>
        <w:rPr/>
        <w:t xml:space="preserve">四、知识产权质押融资盘活无形资产价值实践</w:t>
      </w:r>
    </w:p>
    <w:p>
      <w:pPr>
        <w:spacing w:before="75" w:after="0"/>
      </w:pPr>
      <w:r>
        <w:rPr/>
        <w:t xml:space="preserve">第三节 私募股权与风险投资动态跟踪分析</w:t>
      </w:r>
    </w:p>
    <w:p>
      <w:pPr>
        <w:spacing w:before="75" w:after="0"/>
      </w:pPr>
      <w:r>
        <w:rPr/>
        <w:t xml:space="preserve">一、早期项目估值泡沫化风险与理性回归趋势</w:t>
      </w:r>
    </w:p>
    <w:p>
      <w:pPr>
        <w:spacing w:before="75" w:after="0"/>
      </w:pPr>
      <w:r>
        <w:rPr/>
        <w:t xml:space="preserve">二、成长期企业业绩对赌条款设计与执行争议</w:t>
      </w:r>
    </w:p>
    <w:p>
      <w:pPr>
        <w:spacing w:before="75" w:after="0"/>
      </w:pPr>
      <w:r>
        <w:rPr/>
        <w:t xml:space="preserve">三、并购基金参与行业整合标的筛选标准变化</w:t>
      </w:r>
    </w:p>
    <w:p>
      <w:pPr>
        <w:spacing w:before="75" w:after="0"/>
      </w:pPr>
      <w:r>
        <w:rPr/>
        <w:t xml:space="preserve">四、国资风投平台市场化运作机制改革探索</w:t>
      </w:r>
    </w:p>
    <w:p>
      <w:pPr>
        <w:spacing w:before="75" w:after="0"/>
      </w:pPr>
      <w:r>
        <w:rPr/>
        <w:t xml:space="preserve">第四节 投融资风险识别与防控体系搭建</w:t>
      </w:r>
    </w:p>
    <w:p>
      <w:pPr>
        <w:spacing w:before="75" w:after="0"/>
      </w:pPr>
      <w:r>
        <w:rPr/>
        <w:t xml:space="preserve">一、技术迭代导致资产减值风险评估模型构建</w:t>
      </w:r>
    </w:p>
    <w:p>
      <w:pPr>
        <w:spacing w:before="75" w:after="0"/>
      </w:pPr>
      <w:r>
        <w:rPr/>
        <w:t xml:space="preserve">二、客户集中度过高导致的应收账款坏账预警</w:t>
      </w:r>
    </w:p>
    <w:p>
      <w:pPr>
        <w:spacing w:before="75" w:after="0"/>
      </w:pPr>
      <w:r>
        <w:rPr/>
        <w:t xml:space="preserve">三、原材料价格剧烈波动对毛利率侵蚀敏感性测试</w:t>
      </w:r>
    </w:p>
    <w:p>
      <w:pPr>
        <w:spacing w:before="75" w:after="0"/>
      </w:pPr>
      <w:r>
        <w:rPr/>
        <w:t xml:space="preserve">四、环保安全事故引发的停产整顿与声誉风险</w:t>
      </w:r>
    </w:p>
    <w:p>
      <w:pPr>
        <w:spacing w:before="75" w:after="0"/>
      </w:pPr>
      <w:r>
        <w:rPr>
          <w:b w:val="1"/>
          <w:bCs w:val="1"/>
        </w:rPr>
        <w:t xml:space="preserve">第十三章 湿电子化学品行业技术发展与创新趋势</w:t>
      </w:r>
    </w:p>
    <w:p>
      <w:pPr>
        <w:spacing w:before="75" w:after="0"/>
      </w:pPr>
      <w:r>
        <w:rPr/>
        <w:t xml:space="preserve">第一节 关键共性技术攻关方向聚焦清单</w:t>
      </w:r>
    </w:p>
    <w:p>
      <w:pPr>
        <w:spacing w:before="75" w:after="0"/>
      </w:pPr>
      <w:r>
        <w:rPr/>
        <w:t xml:space="preserve">一、 ppb级甚至ppt级杂质去除技术极限挑战</w:t>
      </w:r>
    </w:p>
    <w:p>
      <w:pPr>
        <w:spacing w:before="75" w:after="0"/>
      </w:pPr>
      <w:r>
        <w:rPr/>
        <w:t xml:space="preserve">二、复杂混合物体系相容性与稳定性控制技术</w:t>
      </w:r>
    </w:p>
    <w:p>
      <w:pPr>
        <w:spacing w:before="75" w:after="0"/>
      </w:pPr>
      <w:r>
        <w:rPr/>
        <w:t xml:space="preserve">三、绿色无毒替代品开发与传统有毒有害试剂替代</w:t>
      </w:r>
    </w:p>
    <w:p>
      <w:pPr>
        <w:spacing w:before="75" w:after="0"/>
      </w:pPr>
      <w:r>
        <w:rPr/>
        <w:t xml:space="preserve">四、在线监测实时反馈与闭环控制系统集成技术</w:t>
      </w:r>
    </w:p>
    <w:p>
      <w:pPr>
        <w:spacing w:before="75" w:after="0"/>
      </w:pPr>
      <w:r>
        <w:rPr/>
        <w:t xml:space="preserve">第二节 前沿颠覆性技术探索与孵化路径</w:t>
      </w:r>
    </w:p>
    <w:p>
      <w:pPr>
        <w:spacing w:before="75" w:after="0"/>
      </w:pPr>
      <w:r>
        <w:rPr/>
        <w:t xml:space="preserve">一、微流控芯片技术在小批量高精度配制中应用</w:t>
      </w:r>
    </w:p>
    <w:p>
      <w:pPr>
        <w:spacing w:before="75" w:after="0"/>
      </w:pPr>
      <w:r>
        <w:rPr/>
        <w:t xml:space="preserve">二、人工智能辅助分子模拟加速新材料发现进程</w:t>
      </w:r>
    </w:p>
    <w:p>
      <w:pPr>
        <w:spacing w:before="75" w:after="0"/>
      </w:pPr>
      <w:r>
        <w:rPr/>
        <w:t xml:space="preserve">三、纳米过滤膜技术革新提升分离效率降低成本</w:t>
      </w:r>
    </w:p>
    <w:p>
      <w:pPr>
        <w:spacing w:before="75" w:after="0"/>
      </w:pPr>
      <w:r>
        <w:rPr/>
        <w:t xml:space="preserve">四、生物酶催化合成路径减少能源消耗与排放</w:t>
      </w:r>
    </w:p>
    <w:p>
      <w:pPr>
        <w:spacing w:before="75" w:after="0"/>
      </w:pPr>
      <w:r>
        <w:rPr/>
        <w:t xml:space="preserve">第三节 技术标准与知识产权战略布局建议</w:t>
      </w:r>
    </w:p>
    <w:p>
      <w:pPr>
        <w:spacing w:before="75" w:after="0"/>
      </w:pPr>
      <w:r>
        <w:rPr/>
        <w:t xml:space="preserve">一、参与国际标准制定提升行业话语权策略</w:t>
      </w:r>
    </w:p>
    <w:p>
      <w:pPr>
        <w:spacing w:before="75" w:after="0"/>
      </w:pPr>
      <w:r>
        <w:rPr/>
        <w:t xml:space="preserve">二、构建专利池防御外部侵权诉讼风险机制</w:t>
      </w:r>
    </w:p>
    <w:p>
      <w:pPr>
        <w:spacing w:before="75" w:after="0"/>
      </w:pPr>
      <w:r>
        <w:rPr/>
        <w:t xml:space="preserve">三、商业秘密保护与核心技术保密制度完善</w:t>
      </w:r>
    </w:p>
    <w:p>
      <w:pPr>
        <w:spacing w:before="75" w:after="0"/>
      </w:pPr>
      <w:r>
        <w:rPr/>
        <w:t xml:space="preserve">四、开源合作与封闭研发平衡艺术把握</w:t>
      </w:r>
    </w:p>
    <w:p>
      <w:pPr>
        <w:spacing w:before="75" w:after="0"/>
      </w:pPr>
      <w:r>
        <w:rPr/>
        <w:t xml:space="preserve">第四节 产学研用协同创新机制优化举措</w:t>
      </w:r>
    </w:p>
    <w:p>
      <w:pPr>
        <w:spacing w:before="75" w:after="0"/>
      </w:pPr>
      <w:r>
        <w:rPr/>
        <w:t xml:space="preserve">一、建立联合实验室实现资源共享优势互补</w:t>
      </w:r>
    </w:p>
    <w:p>
      <w:pPr>
        <w:spacing w:before="75" w:after="0"/>
      </w:pPr>
      <w:r>
        <w:rPr/>
        <w:t xml:space="preserve">二、设立中试基地加速科研成果商业化落地</w:t>
      </w:r>
    </w:p>
    <w:p>
      <w:pPr>
        <w:spacing w:before="75" w:after="0"/>
      </w:pPr>
      <w:r>
        <w:rPr/>
        <w:t xml:space="preserve">三、推行订单式培养解决专业人才短缺难题</w:t>
      </w:r>
    </w:p>
    <w:p>
      <w:pPr>
        <w:spacing w:before="75" w:after="0"/>
      </w:pPr>
      <w:r>
        <w:rPr/>
        <w:t xml:space="preserve">四、完善成果转化收益分配激发科研人员活力</w:t>
      </w:r>
    </w:p>
    <w:p>
      <w:pPr>
        <w:spacing w:before="75" w:after="0"/>
      </w:pPr>
      <w:r>
        <w:rPr>
          <w:b w:val="1"/>
          <w:bCs w:val="1"/>
        </w:rPr>
        <w:t xml:space="preserve">第十四章 2026-2031年行业发展前景科学预测</w:t>
      </w:r>
    </w:p>
    <w:p>
      <w:pPr>
        <w:spacing w:before="75" w:after="0"/>
      </w:pPr>
      <w:r>
        <w:rPr/>
        <w:t xml:space="preserve">第一节 宏观趋势与发展机遇窗口研判分析</w:t>
      </w:r>
    </w:p>
    <w:p>
      <w:pPr>
        <w:spacing w:before="75" w:after="0"/>
      </w:pPr>
      <w:r>
        <w:rPr/>
        <w:t xml:space="preserve">一、全球半导体周期复苏带来需求反弹预期</w:t>
      </w:r>
    </w:p>
    <w:p>
      <w:pPr>
        <w:spacing w:before="75" w:after="0"/>
      </w:pPr>
      <w:r>
        <w:rPr/>
        <w:t xml:space="preserve">二、国产替代深化从成熟制程向先进制程渗透</w:t>
      </w:r>
    </w:p>
    <w:p>
      <w:pPr>
        <w:spacing w:before="75" w:after="0"/>
      </w:pPr>
      <w:r>
        <w:rPr/>
        <w:t xml:space="preserve">三、新能源汽车与智能驾驶拉动车规级化学品需求</w:t>
      </w:r>
    </w:p>
    <w:p>
      <w:pPr>
        <w:spacing w:before="75" w:after="0"/>
      </w:pPr>
      <w:r>
        <w:rPr/>
        <w:t xml:space="preserve">四、数字经济基础设施扩建带动数据中心建设</w:t>
      </w:r>
    </w:p>
    <w:p>
      <w:pPr>
        <w:spacing w:before="75" w:after="0"/>
      </w:pPr>
      <w:r>
        <w:rPr/>
        <w:t xml:space="preserve">第二节 市场规模与增长潜力定量预测模型</w:t>
      </w:r>
    </w:p>
    <w:p>
      <w:pPr>
        <w:spacing w:before="75" w:after="0"/>
      </w:pPr>
      <w:r>
        <w:rPr/>
        <w:t xml:space="preserve">一、中国湿电子化学品总体市场规模复合增长率预测</w:t>
      </w:r>
    </w:p>
    <w:p>
      <w:pPr>
        <w:spacing w:before="75" w:after="0"/>
      </w:pPr>
      <w:r>
        <w:rPr/>
        <w:t xml:space="preserve">二、各细分品类未来五年需求量及产值预估</w:t>
      </w:r>
    </w:p>
    <w:p>
      <w:pPr>
        <w:spacing w:before="75" w:after="0"/>
      </w:pPr>
      <w:r>
        <w:rPr/>
        <w:t xml:space="preserve">三、国产化率提升空间与潜在替代市场规模测算</w:t>
      </w:r>
    </w:p>
    <w:p>
      <w:pPr>
        <w:spacing w:before="75" w:after="0"/>
      </w:pPr>
      <w:r>
        <w:rPr/>
        <w:t xml:space="preserve">四、出口市场增长潜力与主要目标国别分布预测</w:t>
      </w:r>
    </w:p>
    <w:p>
      <w:pPr>
        <w:spacing w:before="75" w:after="0"/>
      </w:pPr>
      <w:r>
        <w:rPr/>
        <w:t xml:space="preserve">第三节 产业结构优化升级方向指引建议</w:t>
      </w:r>
    </w:p>
    <w:p>
      <w:pPr>
        <w:spacing w:before="75" w:after="0"/>
      </w:pPr>
      <w:r>
        <w:rPr/>
        <w:t xml:space="preserve">一、从低端通用型向高端专用型产品结构转变</w:t>
      </w:r>
    </w:p>
    <w:p>
      <w:pPr>
        <w:spacing w:before="75" w:after="0"/>
      </w:pPr>
      <w:r>
        <w:rPr/>
        <w:t xml:space="preserve">二、从单一产品销售向整体解决方案服务商转型</w:t>
      </w:r>
    </w:p>
    <w:p>
      <w:pPr>
        <w:spacing w:before="75" w:after="0"/>
      </w:pPr>
      <w:r>
        <w:rPr/>
        <w:t xml:space="preserve">三、从粗放式扩张向精细化精益化管理模式升级</w:t>
      </w:r>
    </w:p>
    <w:p>
      <w:pPr>
        <w:spacing w:before="75" w:after="0"/>
      </w:pPr>
      <w:r>
        <w:rPr/>
        <w:t xml:space="preserve">四、从国内竞争为主向全球化布局参与国际竞争</w:t>
      </w:r>
    </w:p>
    <w:p>
      <w:pPr>
        <w:spacing w:before="75" w:after="0"/>
      </w:pPr>
      <w:r>
        <w:rPr/>
        <w:t xml:space="preserve">第四节 区域发展新格局与下沉市场展望描绘</w:t>
      </w:r>
    </w:p>
    <w:p>
      <w:pPr>
        <w:spacing w:before="75" w:after="0"/>
      </w:pPr>
      <w:r>
        <w:rPr/>
        <w:t xml:space="preserve">一、西部内陆产业基地形成新的增长极潜力</w:t>
      </w:r>
    </w:p>
    <w:p>
      <w:pPr>
        <w:spacing w:before="75" w:after="0"/>
      </w:pPr>
      <w:r>
        <w:rPr/>
        <w:t xml:space="preserve">二、县域经济配套小微企业化学品需求激活</w:t>
      </w:r>
    </w:p>
    <w:p>
      <w:pPr>
        <w:spacing w:before="75" w:after="0"/>
      </w:pPr>
      <w:r>
        <w:rPr/>
        <w:t xml:space="preserve">三、农村电商物流网络完善助力化学品下沉</w:t>
      </w:r>
    </w:p>
    <w:p>
      <w:pPr>
        <w:spacing w:before="75" w:after="0"/>
      </w:pPr>
      <w:r>
        <w:rPr/>
        <w:t xml:space="preserve">四、边境口岸贸易便利化促进跨境化学品流通</w:t>
      </w:r>
    </w:p>
    <w:p>
      <w:pPr>
        <w:spacing w:before="75" w:after="0"/>
      </w:pPr>
      <w:r>
        <w:rPr>
          <w:b w:val="1"/>
          <w:bCs w:val="1"/>
        </w:rPr>
        <w:t xml:space="preserve">第十五章 2026-2031年企业发展战略建议</w:t>
      </w:r>
    </w:p>
    <w:p>
      <w:pPr>
        <w:spacing w:before="75" w:after="0"/>
      </w:pPr>
      <w:r>
        <w:rPr/>
        <w:t xml:space="preserve">第一节 战略定位与业务布局动态优化指南</w:t>
      </w:r>
    </w:p>
    <w:p>
      <w:pPr>
        <w:spacing w:before="75" w:after="0"/>
      </w:pPr>
      <w:r>
        <w:rPr/>
        <w:t xml:space="preserve">一、基于自身技术积累选择差异化赛道定位</w:t>
      </w:r>
    </w:p>
    <w:p>
      <w:pPr>
        <w:spacing w:before="75" w:after="0"/>
      </w:pPr>
      <w:r>
        <w:rPr/>
        <w:t xml:space="preserve">二、第二增长曲线培育路径与资源投入节奏</w:t>
      </w:r>
    </w:p>
    <w:p>
      <w:pPr>
        <w:spacing w:before="75" w:after="0"/>
      </w:pPr>
      <w:r>
        <w:rPr/>
        <w:t xml:space="preserve">三、低效无效资产剥离退出时机与方式选择</w:t>
      </w:r>
    </w:p>
    <w:p>
      <w:pPr>
        <w:spacing w:before="75" w:after="0"/>
      </w:pPr>
      <w:r>
        <w:rPr/>
        <w:t xml:space="preserve">四、生态圈合作伙伴关系构建与价值共创机制</w:t>
      </w:r>
    </w:p>
    <w:p>
      <w:pPr>
        <w:spacing w:before="75" w:after="0"/>
      </w:pPr>
      <w:r>
        <w:rPr/>
        <w:t xml:space="preserve">第二节 技术创新与研发管理体系升级方案</w:t>
      </w:r>
    </w:p>
    <w:p>
      <w:pPr>
        <w:spacing w:before="75" w:after="0"/>
      </w:pPr>
      <w:r>
        <w:rPr/>
        <w:t xml:space="preserve">一、持续高强度研发投入确保技术领先地位</w:t>
      </w:r>
    </w:p>
    <w:p>
      <w:pPr>
        <w:spacing w:before="75" w:after="0"/>
      </w:pPr>
      <w:r>
        <w:rPr/>
        <w:t xml:space="preserve">二、开放式创新网络搭建吸纳外部智力资源</w:t>
      </w:r>
    </w:p>
    <w:p>
      <w:pPr>
        <w:spacing w:before="75" w:after="0"/>
      </w:pPr>
      <w:r>
        <w:rPr/>
        <w:t xml:space="preserve">三、知识产权全生命周期管理与运营变现</w:t>
      </w:r>
    </w:p>
    <w:p>
      <w:pPr>
        <w:spacing w:before="75" w:after="0"/>
      </w:pPr>
      <w:r>
        <w:rPr/>
        <w:t xml:space="preserve">四、技术人才梯队建设与长效激励机制设计</w:t>
      </w:r>
    </w:p>
    <w:p>
      <w:pPr>
        <w:spacing w:before="75" w:after="0"/>
      </w:pPr>
      <w:r>
        <w:rPr/>
        <w:t xml:space="preserve">第三节 市场开拓与品牌价值塑造策略组合</w:t>
      </w:r>
    </w:p>
    <w:p>
      <w:pPr>
        <w:spacing w:before="75" w:after="0"/>
      </w:pPr>
      <w:r>
        <w:rPr/>
        <w:t xml:space="preserve">一、大客户深耕战略与长尾市场数字化覆盖</w:t>
      </w:r>
    </w:p>
    <w:p>
      <w:pPr>
        <w:spacing w:before="75" w:after="0"/>
      </w:pPr>
      <w:r>
        <w:rPr/>
        <w:t xml:space="preserve">二、线上线下营销渠道融合提升线索转化率</w:t>
      </w:r>
    </w:p>
    <w:p>
      <w:pPr>
        <w:spacing w:before="75" w:after="0"/>
      </w:pPr>
      <w:r>
        <w:rPr/>
        <w:t xml:space="preserve">三、品牌价值主张提炼与差异化传播矩阵</w:t>
      </w:r>
    </w:p>
    <w:p>
      <w:pPr>
        <w:spacing w:before="75" w:after="0"/>
      </w:pPr>
      <w:r>
        <w:rPr/>
        <w:t xml:space="preserve">四、危机公关预案制定与舆情监测应对流程</w:t>
      </w:r>
    </w:p>
    <w:p>
      <w:pPr>
        <w:spacing w:before="75" w:after="0"/>
      </w:pPr>
      <w:r>
        <w:rPr/>
        <w:t xml:space="preserve">第四节 组织变革与运营效能持续提升路径</w:t>
      </w:r>
    </w:p>
    <w:p>
      <w:pPr>
        <w:spacing w:before="75" w:after="0"/>
      </w:pPr>
      <w:r>
        <w:rPr/>
        <w:t xml:space="preserve">一、敏捷型组织架构调整适应快速市场变化</w:t>
      </w:r>
    </w:p>
    <w:p>
      <w:pPr>
        <w:spacing w:before="75" w:after="0"/>
      </w:pPr>
      <w:r>
        <w:rPr/>
        <w:t xml:space="preserve">二、数字化运营管理体系搭建数据驱动决策</w:t>
      </w:r>
    </w:p>
    <w:p>
      <w:pPr>
        <w:spacing w:before="75" w:after="0"/>
      </w:pPr>
      <w:r>
        <w:rPr/>
        <w:t xml:space="preserve">三、全面风险管理框架嵌入业务流程节点</w:t>
      </w:r>
    </w:p>
    <w:p>
      <w:pPr>
        <w:spacing w:before="75" w:after="0"/>
      </w:pPr>
      <w:r>
        <w:rPr/>
        <w:t xml:space="preserve">四、企业文化价值观塑造增强员工凝聚力</w:t>
      </w:r>
    </w:p>
    <w:p>
      <w:pPr>
        <w:spacing w:before="75" w:after="0"/>
      </w:pPr>
      <w:r>
        <w:rPr>
          <w:b w:val="1"/>
          <w:bCs w:val="1"/>
        </w:rPr>
        <w:t xml:space="preserve">图表目录</w:t>
      </w:r>
    </w:p>
    <w:p>
      <w:pPr>
        <w:spacing w:before="75" w:after="0"/>
      </w:pPr>
      <w:r>
        <w:rPr/>
        <w:t xml:space="preserve">图表：2023-2025年全球湿电子化学品市场规模及增速趋势图</w:t>
      </w:r>
    </w:p>
    <w:p>
      <w:pPr>
        <w:spacing w:before="75" w:after="0"/>
      </w:pPr>
      <w:r>
        <w:rPr/>
        <w:t xml:space="preserve">图表：2023-2025年全球主要经济体湿电子化学品消费结构图</w:t>
      </w:r>
    </w:p>
    <w:p>
      <w:pPr>
        <w:spacing w:before="75" w:after="0"/>
      </w:pPr>
      <w:r>
        <w:rPr/>
        <w:t xml:space="preserve">图表：2023-2025年中国湿电子化学品产量及销量统计图</w:t>
      </w:r>
    </w:p>
    <w:p>
      <w:pPr>
        <w:spacing w:before="75" w:after="0"/>
      </w:pPr>
      <w:r>
        <w:rPr/>
        <w:t xml:space="preserve">图表：2023-2025年中国湿电子化学品行业主营业务收入及利润图</w:t>
      </w:r>
    </w:p>
    <w:p>
      <w:pPr>
        <w:spacing w:before="75" w:after="0"/>
      </w:pPr>
      <w:r>
        <w:rPr/>
        <w:t xml:space="preserve">图表：2023-2025年中国湿电子化学品进出口总额及差额图</w:t>
      </w:r>
    </w:p>
    <w:p>
      <w:pPr>
        <w:spacing w:before="75" w:after="0"/>
      </w:pPr>
      <w:r>
        <w:rPr/>
        <w:t xml:space="preserve">图表：2023-2025年中国湿电子化学品规模以上企业数量变动图</w:t>
      </w:r>
    </w:p>
    <w:p>
      <w:pPr>
        <w:spacing w:before="75" w:after="0"/>
      </w:pPr>
      <w:r>
        <w:rPr/>
        <w:t xml:space="preserve">图表：2023-2025年中国湿电子化学品行业从业人员平均薪酬图</w:t>
      </w:r>
    </w:p>
    <w:p>
      <w:pPr>
        <w:spacing w:before="75" w:after="0"/>
      </w:pPr>
      <w:r>
        <w:rPr/>
        <w:t xml:space="preserve">图表：2023-2025年中国湿电子化学品研发投入强度及专利数图</w:t>
      </w:r>
    </w:p>
    <w:p>
      <w:pPr>
        <w:spacing w:before="75" w:after="0"/>
      </w:pPr>
      <w:r>
        <w:rPr/>
        <w:t xml:space="preserve">图表：2023-2025年中国半导体用湿电子化学品市场规模图</w:t>
      </w:r>
    </w:p>
    <w:p>
      <w:pPr>
        <w:spacing w:before="75" w:after="0"/>
      </w:pPr>
      <w:r>
        <w:rPr/>
        <w:t xml:space="preserve">图表：2023-2025年中国显示面板用湿电子化学品市场规模图</w:t>
      </w:r>
    </w:p>
    <w:p>
      <w:pPr>
        <w:spacing w:before="75" w:after="0"/>
      </w:pPr>
      <w:r>
        <w:rPr/>
        <w:t xml:space="preserve">图表：2023-2025年中国光伏用湿电子化学品市场规模图</w:t>
      </w:r>
    </w:p>
    <w:p>
      <w:pPr>
        <w:spacing w:before="75" w:after="0"/>
      </w:pPr>
      <w:r>
        <w:rPr/>
        <w:t xml:space="preserve">图表：2023-2025年中国其他领域湿电子化学品市场规模图</w:t>
      </w:r>
    </w:p>
    <w:p>
      <w:pPr>
        <w:spacing w:before="75" w:after="0"/>
      </w:pPr>
      <w:r>
        <w:rPr/>
        <w:t xml:space="preserve">图表：2023-2025年中国超净高纯试剂市场规模及增速图</w:t>
      </w:r>
    </w:p>
    <w:p>
      <w:pPr>
        <w:spacing w:before="75" w:after="0"/>
      </w:pPr>
      <w:r>
        <w:rPr/>
        <w:t xml:space="preserve">图表：2023-2025年中国光刻胶及配套试剂市场规模图</w:t>
      </w:r>
    </w:p>
    <w:p>
      <w:pPr>
        <w:spacing w:before="75" w:after="0"/>
      </w:pPr>
      <w:r>
        <w:rPr/>
        <w:t xml:space="preserve">图表：2023-2025年中国cmp抛光液市场规模及增速图</w:t>
      </w:r>
    </w:p>
    <w:p>
      <w:pPr>
        <w:spacing w:before="75" w:after="0"/>
      </w:pPr>
      <w:r>
        <w:rPr/>
        <w:t xml:space="preserve">图表：2023-2025年中国电子级氢氟酸市场规模及增速图</w:t>
      </w:r>
    </w:p>
    <w:p>
      <w:pPr>
        <w:spacing w:before="75" w:after="0"/>
      </w:pPr>
      <w:r>
        <w:rPr/>
        <w:t xml:space="preserve">图表：2023-2025年中国lcd面板清洗液市场规模图</w:t>
      </w:r>
    </w:p>
    <w:p>
      <w:pPr>
        <w:spacing w:before="75" w:after="0"/>
      </w:pPr>
      <w:r>
        <w:rPr/>
        <w:t xml:space="preserve">图表：2023-2025年中国oled专用化学品市场规模图</w:t>
      </w:r>
    </w:p>
    <w:p>
      <w:pPr>
        <w:spacing w:before="75" w:after="0"/>
      </w:pPr>
      <w:r>
        <w:rPr/>
        <w:t xml:space="preserve">图表：2023-2025年中国印刷显示化学品市场规模图</w:t>
      </w:r>
    </w:p>
    <w:p>
      <w:pPr>
        <w:spacing w:before="75" w:after="0"/>
      </w:pPr>
      <w:r>
        <w:rPr/>
        <w:t xml:space="preserve">图表：2023-2025年中国晶硅电池片化学品市场规模图</w:t>
      </w:r>
    </w:p>
    <w:p>
      <w:pPr>
        <w:spacing w:before="75" w:after="0"/>
      </w:pPr>
      <w:r>
        <w:rPr/>
        <w:t xml:space="preserve">图表：2023-2025年中国薄膜电池片化学品市场规模图</w:t>
      </w:r>
    </w:p>
    <w:p>
      <w:pPr>
        <w:spacing w:before="75" w:after="0"/>
      </w:pPr>
      <w:r>
        <w:rPr/>
        <w:t xml:space="preserve">图表：2023-2025年中国组件封装化学品市场规模图</w:t>
      </w:r>
    </w:p>
    <w:p>
      <w:pPr>
        <w:spacing w:before="75" w:after="0"/>
      </w:pPr>
      <w:r>
        <w:rPr/>
        <w:t xml:space="preserve">图表：2023-2025年中国湿电子化学品上游原材料价格走势图</w:t>
      </w:r>
    </w:p>
    <w:p>
      <w:pPr>
        <w:spacing w:before="75" w:after="0"/>
      </w:pPr>
      <w:r>
        <w:rPr/>
        <w:t xml:space="preserve">图表：2023-2025年中国湿电子化学品下游应用领域需求占比图</w:t>
      </w:r>
    </w:p>
    <w:p>
      <w:pPr>
        <w:spacing w:before="75" w:after="0"/>
      </w:pPr>
      <w:r>
        <w:rPr/>
        <w:t xml:space="preserve">图表：2023-2025年中国湿电子化学品行业cr5集中度变化图</w:t>
      </w:r>
    </w:p>
    <w:p>
      <w:pPr>
        <w:spacing w:before="75" w:after="0"/>
      </w:pPr>
      <w:r>
        <w:rPr/>
        <w:t xml:space="preserve">图表：2023-2025年中国湿电子化学品行业cr10集中度变化图</w:t>
      </w:r>
    </w:p>
    <w:p>
      <w:pPr>
        <w:spacing w:before="75" w:after="0"/>
      </w:pPr>
      <w:r>
        <w:rPr/>
        <w:t xml:space="preserve">图表：2023-2025年中国湿电子化学品上市公司市盈率中位数图</w:t>
      </w:r>
    </w:p>
    <w:p>
      <w:pPr>
        <w:spacing w:before="75" w:after="0"/>
      </w:pPr>
      <w:r>
        <w:rPr/>
        <w:t xml:space="preserve">图表：2023-2025年中国湿电子化学品行业并购交易金额图</w:t>
      </w:r>
    </w:p>
    <w:p>
      <w:pPr>
        <w:spacing w:before="75" w:after="0"/>
      </w:pPr>
      <w:r>
        <w:rPr/>
        <w:t xml:space="preserve">图表：2023-2025年中国湿电子化学品行业ipo募资总额图</w:t>
      </w:r>
    </w:p>
    <w:p>
      <w:pPr>
        <w:spacing w:before="75" w:after="0"/>
      </w:pPr>
      <w:r>
        <w:rPr/>
        <w:t xml:space="preserve">图表：2023-2025年中国湿电子化学品不同所有制企业营收占比图</w:t>
      </w:r>
    </w:p>
    <w:p>
      <w:pPr>
        <w:spacing w:before="75" w:after="0"/>
      </w:pPr>
      <w:r>
        <w:rPr/>
        <w:t xml:space="preserve">图表：2023-2025年中国湿电子化学品东中西部产能分布图</w:t>
      </w:r>
    </w:p>
    <w:p>
      <w:pPr>
        <w:spacing w:before="75" w:after="0"/>
      </w:pPr>
      <w:r>
        <w:rPr/>
        <w:t xml:space="preserve">图表：2023-2025年中国湿电子化学品细分领域毛利率对比图</w:t>
      </w:r>
    </w:p>
    <w:p>
      <w:pPr>
        <w:spacing w:before="75" w:after="0"/>
      </w:pPr>
      <w:r>
        <w:rPr/>
        <w:t xml:space="preserve">图表：2023-2025年中国湿电子化学品人均创收及人均利润图</w:t>
      </w:r>
    </w:p>
    <w:p>
      <w:pPr>
        <w:spacing w:before="75" w:after="0"/>
      </w:pPr>
      <w:r>
        <w:rPr/>
        <w:t xml:space="preserve">图表：2023-2025年中国湿电子化学品资产负债率及利息倍数图</w:t>
      </w:r>
    </w:p>
    <w:p>
      <w:pPr>
        <w:spacing w:before="75" w:after="0"/>
      </w:pPr>
      <w:r>
        <w:rPr/>
        <w:t xml:space="preserve">图表：2023-2025年中国湿电子化学品应收账款周转天数图</w:t>
      </w:r>
    </w:p>
    <w:p>
      <w:pPr>
        <w:spacing w:before="75" w:after="0"/>
      </w:pPr>
      <w:r>
        <w:rPr/>
        <w:t xml:space="preserve">图表：2023-2025年中国湿电子化学品经营性净现金流比值图</w:t>
      </w:r>
    </w:p>
    <w:p>
      <w:pPr>
        <w:spacing w:before="75" w:after="0"/>
      </w:pPr>
      <w:r>
        <w:rPr/>
        <w:t xml:space="preserve">图表：2023-2025年中国湿电子化学品技术引进与输出金额比图</w:t>
      </w:r>
    </w:p>
    <w:p>
      <w:pPr>
        <w:spacing w:before="75" w:after="0"/>
      </w:pPr>
      <w:r>
        <w:rPr/>
        <w:t xml:space="preserve">图表：2023-2025年中国湿电子化学品行业标准制修订数量图</w:t>
      </w:r>
    </w:p>
    <w:p>
      <w:pPr>
        <w:spacing w:before="75" w:after="0"/>
      </w:pPr>
      <w:r>
        <w:rPr/>
        <w:t xml:space="preserve">图表：2023-2025年中国湿电子化学品高新技术企业认定数量图</w:t>
      </w:r>
    </w:p>
    <w:p>
      <w:pPr>
        <w:spacing w:before="75" w:after="0"/>
      </w:pPr>
      <w:r>
        <w:rPr/>
        <w:t xml:space="preserve">图表：2023-2025年中国湿电子化学品专精特新小巨人分布图</w:t>
      </w:r>
    </w:p>
    <w:p>
      <w:pPr>
        <w:spacing w:before="75" w:after="0"/>
      </w:pPr>
      <w:r>
        <w:rPr/>
        <w:t xml:space="preserve">图表：2023-2025年中国湿电子化学品长三角地区市场规模图</w:t>
      </w:r>
    </w:p>
    <w:p>
      <w:pPr>
        <w:spacing w:before="75" w:after="0"/>
      </w:pPr>
      <w:r>
        <w:rPr/>
        <w:t xml:space="preserve">图表：2023-2025年中国湿电子化学品珠三角地区市场规模图</w:t>
      </w:r>
    </w:p>
    <w:p>
      <w:pPr>
        <w:spacing w:before="75" w:after="0"/>
      </w:pPr>
      <w:r>
        <w:rPr/>
        <w:t xml:space="preserve">图表：2023-2025年中国湿电子化学品京津冀地区市场规模图</w:t>
      </w:r>
    </w:p>
    <w:p>
      <w:pPr>
        <w:spacing w:before="75" w:after="0"/>
      </w:pPr>
      <w:r>
        <w:rPr/>
        <w:t xml:space="preserve">图表：2023-2025年中国湿电子化学品中西部地区市场规模图</w:t>
      </w:r>
    </w:p>
    <w:p>
      <w:pPr>
        <w:spacing w:before="75" w:after="0"/>
      </w:pPr>
      <w:r>
        <w:rPr/>
        <w:t xml:space="preserve">图表：2026-2031年中国湿电子化学品总体市场规模预测图</w:t>
      </w:r>
    </w:p>
    <w:p>
      <w:pPr>
        <w:spacing w:before="75" w:after="0"/>
      </w:pPr>
      <w:r>
        <w:rPr/>
        <w:t xml:space="preserve">图表：2026-2031年中国半导体用湿电子化学品市场预测图</w:t>
      </w:r>
    </w:p>
    <w:p>
      <w:pPr>
        <w:spacing w:before="75" w:after="0"/>
      </w:pPr>
      <w:r>
        <w:rPr/>
        <w:t xml:space="preserve">图表：2026-2031年中国显示面板用湿电子化学品市场预测图</w:t>
      </w:r>
    </w:p>
    <w:p>
      <w:pPr>
        <w:spacing w:before="75" w:after="0"/>
      </w:pPr>
      <w:r>
        <w:rPr/>
        <w:t xml:space="preserve">图表：2026-2031年中国光伏用湿电子化学品市场预测图</w:t>
      </w:r>
    </w:p>
    <w:p>
      <w:pPr>
        <w:spacing w:before="75" w:after="0"/>
      </w:pPr>
      <w:r>
        <w:rPr/>
        <w:t xml:space="preserve">图表：2026-2031年中国湿电子化学品国产化率预测图</w:t>
      </w:r>
    </w:p>
    <w:p>
      <w:pPr>
        <w:spacing w:before="75" w:after="0"/>
      </w:pPr>
      <w:r>
        <w:rPr/>
        <w:t xml:space="preserve">图表：2026-2031年中国湿电子化学品出口规模预测图</w:t>
      </w:r>
    </w:p>
    <w:p>
      <w:pPr>
        <w:spacing w:before="75" w:after="0"/>
      </w:pPr>
      <w:r>
        <w:rPr/>
        <w:t xml:space="preserve">图表：2026-2031年中国湿电子化学品行业研发投入预测图</w:t>
      </w:r>
    </w:p>
    <w:p>
      <w:pPr>
        <w:spacing w:before="75" w:after="0"/>
      </w:pPr>
      <w:r>
        <w:rPr/>
        <w:t xml:space="preserve">图表：2026-2031年中国湿电子化学品行业绿色转型指数预测图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2026-2031年中国湿电子化学品行业发展环境分析及投资前景预测报告</dc:title>
  <dc:description>2026-2031年中国湿电子化学品行业发展环境分析及投资前景预测报告</dc:description>
  <dc:subject>2026-2031年中国湿电子化学品行业发展环境分析及投资前景预测报告</dc:subject>
  <cp:keywords>研究报告</cp:keywords>
  <cp:category>研究报告</cp:category>
  <cp:lastModifiedBy>北京中道泰和信息咨询有限公司</cp:lastModifiedBy>
  <dcterms:created xsi:type="dcterms:W3CDTF">2026-07-08T20:23:02+08:00</dcterms:created>
  <dcterms:modified xsi:type="dcterms:W3CDTF">2026-07-08T20:23:02+08:00</dcterms:modified>
</cp:coreProperties>
</file>

<file path=docProps/custom.xml><?xml version="1.0" encoding="utf-8"?>
<Properties xmlns="http://schemas.openxmlformats.org/officeDocument/2006/custom-properties" xmlns:vt="http://schemas.openxmlformats.org/officeDocument/2006/docPropsVTypes"/>
</file>