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2026-2031年中国药材种植行业深度全景调研及投资趋势预测报告</w:t>
      </w:r>
    </w:p>
    <w:p>
      <w:pPr>
        <w:spacing w:after="150"/>
      </w:pPr>
      <w:r>
        <w:rPr>
          <w:b w:val="1"/>
          <w:bCs w:val="1"/>
        </w:rPr>
        <w:t xml:space="preserve">报告简介</w:t>
      </w:r>
    </w:p>
    <w:p>
      <w:pPr>
        <w:spacing w:after="150"/>
      </w:pPr>
      <w:r>
        <w:rPr/>
        <w:t xml:space="preserve">药材种植行业属于现代农业与中医药产业交叉融合的基础产业，是以各类药用植物为培育对象，依托种质选育、田间管护、规范培育、适时采收及产地初加工等系列农事活动，产出可用于中医药制剂、中药饮片、健康养生及相关医药研发的天然药材原料，是支撑整个中医药产业链稳定运转的源头核心环节。该产业区别于普通农作物种植，更加注重品种道地性、有效成分稳定性、种植环境适配性与生产过程规范性，形成独立的生产标准与质量管控体系，串联上游农资供给、种苗繁育环节与下游医药加工、健康产品开发、药材流通等产业环节，是衔接农业生产与中医药工业、大健康产业的关键纽带。</w:t>
      </w:r>
    </w:p>
    <w:p>
      <w:pPr>
        <w:spacing w:after="150"/>
      </w:pPr>
      <w:r>
        <w:rPr/>
        <w:t xml:space="preserve">国内药材种植市场依托中医药产业体系完善与健康消费升级形成成熟的产业运行体系，产业布局依托地域资源禀赋形成差异化格局，不同区域依据水土、气候条件适配专属药用品种，逐步形成集聚化、区域化的产业布局形态。市场需求来源于中医药工业生产、大众健康养生消费、天然原料研发应用等多个领域，各类经营主体形成分层化经营体系，规模化基地侧重标准化、批量化原料供给，小型经营主体聚焦特色品种、小众药材培育，市场竞争不再依托种植规模扩张，而是围绕药材品质、成分稳定性、供货稳定性、合规资质完善度形成核心竞争差异，优质合规药材具备稳定的市场接纳空间。</w:t>
      </w:r>
    </w:p>
    <w:p>
      <w:pPr>
        <w:spacing w:after="150"/>
      </w:pPr>
      <w:r>
        <w:rPr/>
        <w:t xml:space="preserve">药材种植行业整体呈现规范化、生态化、智能化的升级转向，传统粗放式人工培育模式持续迭代优化，标准化种植规程逐步普及，各类种植环节的操作流程、田间管控、采收加工实现统一规范。生态种植模式广泛落地，依托林下培育、轮作养护、绿色防控等方式改善种植环境，规避土壤退化、农残超标等行业常见问题。现代农业技术与数字工具逐步融入种植全流程，种质改良、良种繁育技术持续突破，田间环境监测、生长数据管控、智能农事设备逐步应用，推动产业从传统经验种植向科学化、精准化培育转型。</w:t>
      </w:r>
    </w:p>
    <w:p>
      <w:pPr>
        <w:spacing w:after="150"/>
      </w:pPr>
      <w:r>
        <w:rPr/>
        <w:t xml:space="preserve">药材种植行业具备稳固的产业发展根基与持续的升级空间，中医药产业的持续发展与天然健康原料的广泛应用，会持续带动优质中药材原料的市场需求扩容，政策体系的持续完善能够持续规整行业发展秩序，淘汰粗放落后的经营模式，推动产业整体提质升级。种质技术、生态种植技术与数字农业技术的持续迭代，能够不断解决传统种植存在的品质不稳、产能受限、环境适配性弱等问题，持续挖掘产业发展潜力。依托道地药材品牌培育、标准化基地建设与上下游产业链协同发展，行业可持续延伸产业价值，拓展医药、养生、天然原料等多元应用场景，整体具备持续提质增效、稳步升级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药材种植行业进行了长期追踪，结合我们对药材种植相关企业的调查研究，对我国药材种植行业发展现状与前景、市场竞争格局与形势、赢利水平与企业发展、投资策略与风险预警、发展趋势与规划建议等进行深入研究，并重点分析了药材种植行业的前景与风险。报告揭示了药材种植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中国药材种植行业发展综述与宏观环境分析</w:t>
      </w:r>
    </w:p>
    <w:p>
      <w:pPr>
        <w:spacing w:before="75" w:after="0"/>
      </w:pPr>
      <w:r>
        <w:rPr/>
        <w:t xml:space="preserve">第一节 药材种植行业界定与分类体系</w:t>
      </w:r>
    </w:p>
    <w:p>
      <w:pPr>
        <w:spacing w:before="75" w:after="0"/>
      </w:pPr>
      <w:r>
        <w:rPr/>
        <w:t xml:space="preserve">一、中药材种植的定义与内涵边界</w:t>
      </w:r>
    </w:p>
    <w:p>
      <w:pPr>
        <w:spacing w:before="75" w:after="0"/>
      </w:pPr>
      <w:r>
        <w:rPr/>
        <w:t xml:space="preserve">二、药材种植行业的分类标准</w:t>
      </w:r>
    </w:p>
    <w:p>
      <w:pPr>
        <w:spacing w:before="75" w:after="0"/>
      </w:pPr>
      <w:r>
        <w:rPr/>
        <w:t xml:space="preserve">三、行业在国民经济中的地位</w:t>
      </w:r>
    </w:p>
    <w:p>
      <w:pPr>
        <w:spacing w:before="75" w:after="0"/>
      </w:pPr>
      <w:r>
        <w:rPr/>
        <w:t xml:space="preserve">第二节 宏观经济环境对药材种植的影响</w:t>
      </w:r>
    </w:p>
    <w:p>
      <w:pPr>
        <w:spacing w:before="75" w:after="0"/>
      </w:pPr>
      <w:r>
        <w:rPr/>
        <w:t xml:space="preserve">一、居民消费与医药保健需求关联</w:t>
      </w:r>
    </w:p>
    <w:p>
      <w:pPr>
        <w:spacing w:before="75" w:after="0"/>
      </w:pPr>
      <w:r>
        <w:rPr/>
        <w:t xml:space="preserve">二、城镇化与土地资源约束影响</w:t>
      </w:r>
    </w:p>
    <w:p>
      <w:pPr>
        <w:spacing w:before="75" w:after="0"/>
      </w:pPr>
      <w:r>
        <w:rPr/>
        <w:t xml:space="preserve">三、生产资料价格与种植成本变动</w:t>
      </w:r>
    </w:p>
    <w:p>
      <w:pPr>
        <w:spacing w:before="75" w:after="0"/>
      </w:pPr>
      <w:r>
        <w:rPr/>
        <w:t xml:space="preserve">第三节 社会文化与生态环境背景分析</w:t>
      </w:r>
    </w:p>
    <w:p>
      <w:pPr>
        <w:spacing w:before="75" w:after="0"/>
      </w:pPr>
      <w:r>
        <w:rPr/>
        <w:t xml:space="preserve">一、中医药文化普及带来的产业机遇</w:t>
      </w:r>
    </w:p>
    <w:p>
      <w:pPr>
        <w:spacing w:before="75" w:after="0"/>
      </w:pPr>
      <w:r>
        <w:rPr/>
        <w:t xml:space="preserve">二、生态文明建设重塑种植发展模式</w:t>
      </w:r>
    </w:p>
    <w:p>
      <w:pPr>
        <w:spacing w:before="75" w:after="0"/>
      </w:pPr>
      <w:r>
        <w:rPr/>
        <w:t xml:space="preserve">三、人口结构与农业劳动力供给变化</w:t>
      </w:r>
    </w:p>
    <w:p>
      <w:pPr>
        <w:spacing w:before="75" w:after="0"/>
      </w:pPr>
      <w:r>
        <w:rPr>
          <w:b w:val="1"/>
          <w:bCs w:val="1"/>
        </w:rPr>
        <w:t xml:space="preserve">第二章 全球药材种植与天然药物市场发展格局</w:t>
      </w:r>
    </w:p>
    <w:p>
      <w:pPr>
        <w:spacing w:before="75" w:after="0"/>
      </w:pPr>
      <w:r>
        <w:rPr/>
        <w:t xml:space="preserve">第一节 全球天然药物产业发展态势</w:t>
      </w:r>
    </w:p>
    <w:p>
      <w:pPr>
        <w:spacing w:before="75" w:after="0"/>
      </w:pPr>
      <w:r>
        <w:rPr/>
        <w:t xml:space="preserve">一、全球植物药产业整体发展情况</w:t>
      </w:r>
    </w:p>
    <w:p>
      <w:pPr>
        <w:spacing w:before="75" w:after="0"/>
      </w:pPr>
      <w:r>
        <w:rPr/>
        <w:t xml:space="preserve">二、全球药材跨境贸易整体格局</w:t>
      </w:r>
    </w:p>
    <w:p>
      <w:pPr>
        <w:spacing w:before="75" w:after="0"/>
      </w:pPr>
      <w:r>
        <w:rPr/>
        <w:t xml:space="preserve">三、国际天然药物研发应用趋势</w:t>
      </w:r>
    </w:p>
    <w:p>
      <w:pPr>
        <w:spacing w:before="75" w:after="0"/>
      </w:pPr>
      <w:r>
        <w:rPr/>
        <w:t xml:space="preserve">第二节 重点国家药材种植发展模式借鉴</w:t>
      </w:r>
    </w:p>
    <w:p>
      <w:pPr>
        <w:spacing w:before="75" w:after="0"/>
      </w:pPr>
      <w:r>
        <w:rPr/>
        <w:t xml:space="preserve">一、日本汉方药原料规范化种植模式</w:t>
      </w:r>
    </w:p>
    <w:p>
      <w:pPr>
        <w:spacing w:before="75" w:after="0"/>
      </w:pPr>
      <w:r>
        <w:rPr/>
        <w:t xml:space="preserve">二、韩国高丽参产业化发展体系</w:t>
      </w:r>
    </w:p>
    <w:p>
      <w:pPr>
        <w:spacing w:before="75" w:after="0"/>
      </w:pPr>
      <w:r>
        <w:rPr/>
        <w:t xml:space="preserve">三、印度传统药材可持续发展经验</w:t>
      </w:r>
    </w:p>
    <w:p>
      <w:pPr>
        <w:spacing w:before="75" w:after="0"/>
      </w:pPr>
      <w:r>
        <w:rPr/>
        <w:t xml:space="preserve">第三节 全球药材种植技术发展趋势</w:t>
      </w:r>
    </w:p>
    <w:p>
      <w:pPr>
        <w:spacing w:before="75" w:after="0"/>
      </w:pPr>
      <w:r>
        <w:rPr/>
        <w:t xml:space="preserve">一、精准农业技术的落地应用</w:t>
      </w:r>
    </w:p>
    <w:p>
      <w:pPr>
        <w:spacing w:before="75" w:after="0"/>
      </w:pPr>
      <w:r>
        <w:rPr/>
        <w:t xml:space="preserve">二、生物育种技术产业化发展</w:t>
      </w:r>
    </w:p>
    <w:p>
      <w:pPr>
        <w:spacing w:before="75" w:after="0"/>
      </w:pPr>
      <w:r>
        <w:rPr/>
        <w:t xml:space="preserve">三、生态种植模式前沿探索</w:t>
      </w:r>
    </w:p>
    <w:p>
      <w:pPr>
        <w:spacing w:before="75" w:after="0"/>
      </w:pPr>
      <w:r>
        <w:rPr>
          <w:b w:val="1"/>
          <w:bCs w:val="1"/>
        </w:rPr>
        <w:t xml:space="preserve">第三章 2023-2025年中国药材种植行业运行现状回顾</w:t>
      </w:r>
    </w:p>
    <w:p>
      <w:pPr>
        <w:spacing w:before="75" w:after="0"/>
      </w:pPr>
      <w:r>
        <w:rPr/>
        <w:t xml:space="preserve">第一节 药材种植规模与产区布局特征</w:t>
      </w:r>
    </w:p>
    <w:p>
      <w:pPr>
        <w:spacing w:before="75" w:after="0"/>
      </w:pPr>
      <w:r>
        <w:rPr/>
        <w:t xml:space="preserve">一、全国药材种植整体规模变动</w:t>
      </w:r>
    </w:p>
    <w:p>
      <w:pPr>
        <w:spacing w:before="75" w:after="0"/>
      </w:pPr>
      <w:r>
        <w:rPr/>
        <w:t xml:space="preserve">二、各类药材产出与生长管理特征</w:t>
      </w:r>
    </w:p>
    <w:p>
      <w:pPr>
        <w:spacing w:before="75" w:after="0"/>
      </w:pPr>
      <w:r>
        <w:rPr/>
        <w:t xml:space="preserve">三、主产区集聚发展与布局优化</w:t>
      </w:r>
    </w:p>
    <w:p>
      <w:pPr>
        <w:spacing w:before="75" w:after="0"/>
      </w:pPr>
      <w:r>
        <w:rPr/>
        <w:t xml:space="preserve">第二节 药材种植经济效益与成本结构</w:t>
      </w:r>
    </w:p>
    <w:p>
      <w:pPr>
        <w:spacing w:before="75" w:after="0"/>
      </w:pPr>
      <w:r>
        <w:rPr/>
        <w:t xml:space="preserve">一、不同品类药材种植收益特征</w:t>
      </w:r>
    </w:p>
    <w:p>
      <w:pPr>
        <w:spacing w:before="75" w:after="0"/>
      </w:pPr>
      <w:r>
        <w:rPr/>
        <w:t xml:space="preserve">二、行业种植成本结构演变特征</w:t>
      </w:r>
    </w:p>
    <w:p>
      <w:pPr>
        <w:spacing w:before="75" w:after="0"/>
      </w:pPr>
      <w:r>
        <w:rPr/>
        <w:t xml:space="preserve">三、不同经营主体盈利模式差异</w:t>
      </w:r>
    </w:p>
    <w:p>
      <w:pPr>
        <w:spacing w:before="75" w:after="0"/>
      </w:pPr>
      <w:r>
        <w:rPr/>
        <w:t xml:space="preserve">第三节 药材质量安全与标准化建设进展</w:t>
      </w:r>
    </w:p>
    <w:p>
      <w:pPr>
        <w:spacing w:before="75" w:after="0"/>
      </w:pPr>
      <w:r>
        <w:rPr/>
        <w:t xml:space="preserve">一、中药材gap规范化建设落地情况</w:t>
      </w:r>
    </w:p>
    <w:p>
      <w:pPr>
        <w:spacing w:before="75" w:after="0"/>
      </w:pPr>
      <w:r>
        <w:rPr/>
        <w:t xml:space="preserve">二、药材质量安全管控现状</w:t>
      </w:r>
    </w:p>
    <w:p>
      <w:pPr>
        <w:spacing w:before="75" w:after="0"/>
      </w:pPr>
      <w:r>
        <w:rPr/>
        <w:t xml:space="preserve">三、中药材种子种苗标准体系建设</w:t>
      </w:r>
    </w:p>
    <w:p>
      <w:pPr>
        <w:spacing w:before="75" w:after="0"/>
      </w:pPr>
      <w:r>
        <w:rPr>
          <w:b w:val="1"/>
          <w:bCs w:val="1"/>
        </w:rPr>
        <w:t xml:space="preserve">第四章 中国药材种植行业产业链上下游深度解析</w:t>
      </w:r>
    </w:p>
    <w:p>
      <w:pPr>
        <w:spacing w:before="75" w:after="0"/>
      </w:pPr>
      <w:r>
        <w:rPr/>
        <w:t xml:space="preserve">第一节 上游农资与种植装备配套体系</w:t>
      </w:r>
    </w:p>
    <w:p>
      <w:pPr>
        <w:spacing w:before="75" w:after="0"/>
      </w:pPr>
      <w:r>
        <w:rPr/>
        <w:t xml:space="preserve">一、中药材专用肥料研发与推广应用</w:t>
      </w:r>
    </w:p>
    <w:p>
      <w:pPr>
        <w:spacing w:before="75" w:after="0"/>
      </w:pPr>
      <w:r>
        <w:rPr/>
        <w:t xml:space="preserve">二、绿色植保产品与配套器械供给</w:t>
      </w:r>
    </w:p>
    <w:p>
      <w:pPr>
        <w:spacing w:before="75" w:after="0"/>
      </w:pPr>
      <w:r>
        <w:rPr/>
        <w:t xml:space="preserve">三、中药材智能化种植装备发展</w:t>
      </w:r>
    </w:p>
    <w:p>
      <w:pPr>
        <w:spacing w:before="75" w:after="0"/>
      </w:pPr>
      <w:r>
        <w:rPr/>
        <w:t xml:space="preserve">第二节 中游种植主体与经营组织模式</w:t>
      </w:r>
    </w:p>
    <w:p>
      <w:pPr>
        <w:spacing w:before="75" w:after="0"/>
      </w:pPr>
      <w:r>
        <w:rPr/>
        <w:t xml:space="preserve">一、散户种植模式转型升级态势</w:t>
      </w:r>
    </w:p>
    <w:p>
      <w:pPr>
        <w:spacing w:before="75" w:after="0"/>
      </w:pPr>
      <w:r>
        <w:rPr/>
        <w:t xml:space="preserve">二、专业合作社规范化运营发展</w:t>
      </w:r>
    </w:p>
    <w:p>
      <w:pPr>
        <w:spacing w:before="75" w:after="0"/>
      </w:pPr>
      <w:r>
        <w:rPr/>
        <w:t xml:space="preserve">三、龙头企业规模化基地运营模式</w:t>
      </w:r>
    </w:p>
    <w:p>
      <w:pPr>
        <w:spacing w:before="75" w:after="0"/>
      </w:pPr>
      <w:r>
        <w:rPr/>
        <w:t xml:space="preserve">第三节 下游终端需求与流通渠道体系</w:t>
      </w:r>
    </w:p>
    <w:p>
      <w:pPr>
        <w:spacing w:before="75" w:after="0"/>
      </w:pPr>
      <w:r>
        <w:rPr/>
        <w:t xml:space="preserve">一、中药工业原料采购需求特征</w:t>
      </w:r>
    </w:p>
    <w:p>
      <w:pPr>
        <w:spacing w:before="75" w:after="0"/>
      </w:pPr>
      <w:r>
        <w:rPr/>
        <w:t xml:space="preserve">二、大健康产业原料应用需求拓展</w:t>
      </w:r>
    </w:p>
    <w:p>
      <w:pPr>
        <w:spacing w:before="75" w:after="0"/>
      </w:pPr>
      <w:r>
        <w:rPr/>
        <w:t xml:space="preserve">三、中药材流通渠道迭代升级</w:t>
      </w:r>
    </w:p>
    <w:p>
      <w:pPr>
        <w:spacing w:before="75" w:after="0"/>
      </w:pPr>
      <w:r>
        <w:rPr>
          <w:b w:val="1"/>
          <w:bCs w:val="1"/>
        </w:rPr>
        <w:t xml:space="preserve">第五章 中国药材种植行业竞争格局与市场主体分析</w:t>
      </w:r>
    </w:p>
    <w:p>
      <w:pPr>
        <w:spacing w:before="75" w:after="0"/>
      </w:pPr>
      <w:r>
        <w:rPr/>
        <w:t xml:space="preserve">第一节 行业整体竞争格局演变特征</w:t>
      </w:r>
    </w:p>
    <w:p>
      <w:pPr>
        <w:spacing w:before="75" w:after="0"/>
      </w:pPr>
      <w:r>
        <w:rPr/>
        <w:t xml:space="preserve">一、各区域产区竞争优势对比</w:t>
      </w:r>
    </w:p>
    <w:p>
      <w:pPr>
        <w:spacing w:before="75" w:after="0"/>
      </w:pPr>
      <w:r>
        <w:rPr/>
        <w:t xml:space="preserve">二、不同药材品类竞争态势分析</w:t>
      </w:r>
    </w:p>
    <w:p>
      <w:pPr>
        <w:spacing w:before="75" w:after="0"/>
      </w:pPr>
      <w:r>
        <w:rPr/>
        <w:t xml:space="preserve">三、行业市场主体集中化发展趋势</w:t>
      </w:r>
    </w:p>
    <w:p>
      <w:pPr>
        <w:spacing w:before="75" w:after="0"/>
      </w:pPr>
      <w:r>
        <w:rPr/>
        <w:t xml:space="preserve">第二节 国内重点市场主体经营分析</w:t>
      </w:r>
    </w:p>
    <w:p>
      <w:pPr>
        <w:spacing w:before="75" w:after="0"/>
      </w:pPr>
      <w:r>
        <w:rPr/>
        <w:t xml:space="preserve">一、全产业链龙头企业经营模式</w:t>
      </w:r>
    </w:p>
    <w:p>
      <w:pPr>
        <w:spacing w:before="75" w:after="0"/>
      </w:pPr>
      <w:r>
        <w:rPr/>
        <w:t xml:space="preserve">二、专业化种植服务企业发展特征</w:t>
      </w:r>
    </w:p>
    <w:p>
      <w:pPr>
        <w:spacing w:before="75" w:after="0"/>
      </w:pPr>
      <w:r>
        <w:rPr/>
        <w:t xml:space="preserve">三、科研改制机构产业布局情况</w:t>
      </w:r>
    </w:p>
    <w:p>
      <w:pPr>
        <w:spacing w:before="75" w:after="0"/>
      </w:pPr>
      <w:r>
        <w:rPr/>
        <w:t xml:space="preserve">第三节 跨界及外资参与者布局动态</w:t>
      </w:r>
    </w:p>
    <w:p>
      <w:pPr>
        <w:spacing w:before="75" w:after="0"/>
      </w:pPr>
      <w:r>
        <w:rPr/>
        <w:t xml:space="preserve">一、外资药企国内原料基地布局</w:t>
      </w:r>
    </w:p>
    <w:p>
      <w:pPr>
        <w:spacing w:before="75" w:after="0"/>
      </w:pPr>
      <w:r>
        <w:rPr/>
        <w:t xml:space="preserve">二、大健康企业向上游种植端延伸</w:t>
      </w:r>
    </w:p>
    <w:p>
      <w:pPr>
        <w:spacing w:before="75" w:after="0"/>
      </w:pPr>
      <w:r>
        <w:rPr/>
        <w:t xml:space="preserve">三、科技企业智慧种植赋能布局</w:t>
      </w:r>
    </w:p>
    <w:p>
      <w:pPr>
        <w:spacing w:before="75" w:after="0"/>
      </w:pPr>
      <w:r>
        <w:rPr>
          <w:b w:val="1"/>
          <w:bCs w:val="1"/>
        </w:rPr>
        <w:t xml:space="preserve">第六章 重点药材品类种植前景与投资价值评估</w:t>
      </w:r>
    </w:p>
    <w:p>
      <w:pPr>
        <w:spacing w:before="75" w:after="0"/>
      </w:pPr>
      <w:r>
        <w:rPr/>
        <w:t xml:space="preserve">第一节 补益类核心药材种植投资价值</w:t>
      </w:r>
    </w:p>
    <w:p>
      <w:pPr>
        <w:spacing w:before="75" w:after="0"/>
      </w:pPr>
      <w:r>
        <w:rPr/>
        <w:t xml:space="preserve">一、人参、西洋参林下种植发展前景</w:t>
      </w:r>
    </w:p>
    <w:p>
      <w:pPr>
        <w:spacing w:before="75" w:after="0"/>
      </w:pPr>
      <w:r>
        <w:rPr/>
        <w:t xml:space="preserve">二、黄芪、党参大宗药材升级方向</w:t>
      </w:r>
    </w:p>
    <w:p>
      <w:pPr>
        <w:spacing w:before="75" w:after="0"/>
      </w:pPr>
      <w:r>
        <w:rPr/>
        <w:t xml:space="preserve">三、枸杞、桑葚药食同源品类拓展空间</w:t>
      </w:r>
    </w:p>
    <w:p>
      <w:pPr>
        <w:spacing w:before="75" w:after="0"/>
      </w:pPr>
      <w:r>
        <w:rPr/>
        <w:t xml:space="preserve">第二节 清热解毒类药材种植发展机会</w:t>
      </w:r>
    </w:p>
    <w:p>
      <w:pPr>
        <w:spacing w:before="75" w:after="0"/>
      </w:pPr>
      <w:r>
        <w:rPr/>
        <w:t xml:space="preserve">一、金银花、连翘市场发展韧性</w:t>
      </w:r>
    </w:p>
    <w:p>
      <w:pPr>
        <w:spacing w:before="75" w:after="0"/>
      </w:pPr>
      <w:r>
        <w:rPr/>
        <w:t xml:space="preserve">二、板蓝根、大青叶稳产保供发展策略</w:t>
      </w:r>
    </w:p>
    <w:p>
      <w:pPr>
        <w:spacing w:before="75" w:after="0"/>
      </w:pPr>
      <w:r>
        <w:rPr/>
        <w:t xml:space="preserve">三、蒲公英、鱼腥草资源化利用潜力</w:t>
      </w:r>
    </w:p>
    <w:p>
      <w:pPr>
        <w:spacing w:before="75" w:after="0"/>
      </w:pPr>
      <w:r>
        <w:rPr/>
        <w:t xml:space="preserve">第三节 心脑血管活血化瘀类药材发展潜力</w:t>
      </w:r>
    </w:p>
    <w:p>
      <w:pPr>
        <w:spacing w:before="75" w:after="0"/>
      </w:pPr>
      <w:r>
        <w:rPr/>
        <w:t xml:space="preserve">一、丹参、三七道地品质维持发展</w:t>
      </w:r>
    </w:p>
    <w:p>
      <w:pPr>
        <w:spacing w:before="75" w:after="0"/>
      </w:pPr>
      <w:r>
        <w:rPr/>
        <w:t xml:space="preserve">二、川芎、白芷产区布局风险分析</w:t>
      </w:r>
    </w:p>
    <w:p>
      <w:pPr>
        <w:spacing w:before="75" w:after="0"/>
      </w:pPr>
      <w:r>
        <w:rPr/>
        <w:t xml:space="preserve">三、银杏叶、杜仲叶综合开发利用价值</w:t>
      </w:r>
    </w:p>
    <w:p>
      <w:pPr>
        <w:spacing w:before="75" w:after="0"/>
      </w:pPr>
      <w:r>
        <w:rPr>
          <w:b w:val="1"/>
          <w:bCs w:val="1"/>
        </w:rPr>
        <w:t xml:space="preserve">第七章 药材种植关键技术创新与数字化转型</w:t>
      </w:r>
    </w:p>
    <w:p>
      <w:pPr>
        <w:spacing w:before="75" w:after="0"/>
      </w:pPr>
      <w:r>
        <w:rPr/>
        <w:t xml:space="preserve">第一节 中药材种业创新与良种工程建设</w:t>
      </w:r>
    </w:p>
    <w:p>
      <w:pPr>
        <w:spacing w:before="75" w:after="0"/>
      </w:pPr>
      <w:r>
        <w:rPr/>
        <w:t xml:space="preserve">一、中药材种质资源保护与利用</w:t>
      </w:r>
    </w:p>
    <w:p>
      <w:pPr>
        <w:spacing w:before="75" w:after="0"/>
      </w:pPr>
      <w:r>
        <w:rPr/>
        <w:t xml:space="preserve">二、中药材优良新品种选育攻关</w:t>
      </w:r>
    </w:p>
    <w:p>
      <w:pPr>
        <w:spacing w:before="75" w:after="0"/>
      </w:pPr>
      <w:r>
        <w:rPr/>
        <w:t xml:space="preserve">三、标准化种苗繁育体系建设</w:t>
      </w:r>
    </w:p>
    <w:p>
      <w:pPr>
        <w:spacing w:before="75" w:after="0"/>
      </w:pPr>
      <w:r>
        <w:rPr/>
        <w:t xml:space="preserve">第二节 绿色生态种植技术集成应用</w:t>
      </w:r>
    </w:p>
    <w:p>
      <w:pPr>
        <w:spacing w:before="75" w:after="0"/>
      </w:pPr>
      <w:r>
        <w:rPr/>
        <w:t xml:space="preserve">一、种植土壤健康管护技术体系</w:t>
      </w:r>
    </w:p>
    <w:p>
      <w:pPr>
        <w:spacing w:before="75" w:after="0"/>
      </w:pPr>
      <w:r>
        <w:rPr/>
        <w:t xml:space="preserve">二、病虫害绿色综合防控技术</w:t>
      </w:r>
    </w:p>
    <w:p>
      <w:pPr>
        <w:spacing w:before="75" w:after="0"/>
      </w:pPr>
      <w:r>
        <w:rPr/>
        <w:t xml:space="preserve">三、水肥高效节约利用技术模式</w:t>
      </w:r>
    </w:p>
    <w:p>
      <w:pPr>
        <w:spacing w:before="75" w:after="0"/>
      </w:pPr>
      <w:r>
        <w:rPr/>
        <w:t xml:space="preserve">第三节 数字智能技术种植场景落地</w:t>
      </w:r>
    </w:p>
    <w:p>
      <w:pPr>
        <w:spacing w:before="75" w:after="0"/>
      </w:pPr>
      <w:r>
        <w:rPr/>
        <w:t xml:space="preserve">一、空天地一体化田间监测体系</w:t>
      </w:r>
    </w:p>
    <w:p>
      <w:pPr>
        <w:spacing w:before="75" w:after="0"/>
      </w:pPr>
      <w:r>
        <w:rPr/>
        <w:t xml:space="preserve">二、人工智能种植决策辅助系统</w:t>
      </w:r>
    </w:p>
    <w:p>
      <w:pPr>
        <w:spacing w:before="75" w:after="0"/>
      </w:pPr>
      <w:r>
        <w:rPr/>
        <w:t xml:space="preserve">三、全程机械化、自动化作业升级</w:t>
      </w:r>
    </w:p>
    <w:p>
      <w:pPr>
        <w:spacing w:before="75" w:after="0"/>
      </w:pPr>
      <w:r>
        <w:rPr>
          <w:b w:val="1"/>
          <w:bCs w:val="1"/>
        </w:rPr>
        <w:t xml:space="preserve">第八章 药材种植质量标准与全程追溯体系建设</w:t>
      </w:r>
    </w:p>
    <w:p>
      <w:pPr>
        <w:spacing w:before="75" w:after="0"/>
      </w:pPr>
      <w:r>
        <w:rPr/>
        <w:t xml:space="preserve">第一节 中药材行业质量标准迭代升级</w:t>
      </w:r>
    </w:p>
    <w:p>
      <w:pPr>
        <w:spacing w:before="75" w:after="0"/>
      </w:pPr>
      <w:r>
        <w:rPr/>
        <w:t xml:space="preserve">一、国家药典标准更新优化方向</w:t>
      </w:r>
    </w:p>
    <w:p>
      <w:pPr>
        <w:spacing w:before="75" w:after="0"/>
      </w:pPr>
      <w:r>
        <w:rPr/>
        <w:t xml:space="preserve">二、团体与企业特色标准建设</w:t>
      </w:r>
    </w:p>
    <w:p>
      <w:pPr>
        <w:spacing w:before="75" w:after="0"/>
      </w:pPr>
      <w:r>
        <w:rPr/>
        <w:t xml:space="preserve">三、行业标准落地实施与监管</w:t>
      </w:r>
    </w:p>
    <w:p>
      <w:pPr>
        <w:spacing w:before="75" w:after="0"/>
      </w:pPr>
      <w:r>
        <w:rPr/>
        <w:t xml:space="preserve">第二节 中药材全流程追溯体系构建</w:t>
      </w:r>
    </w:p>
    <w:p>
      <w:pPr>
        <w:spacing w:before="75" w:after="0"/>
      </w:pPr>
      <w:r>
        <w:rPr/>
        <w:t xml:space="preserve">一、追溯信息采集与赋码管理</w:t>
      </w:r>
    </w:p>
    <w:p>
      <w:pPr>
        <w:spacing w:before="75" w:after="0"/>
      </w:pPr>
      <w:r>
        <w:rPr/>
        <w:t xml:space="preserve">二、追溯数据互通共享机制</w:t>
      </w:r>
    </w:p>
    <w:p>
      <w:pPr>
        <w:spacing w:before="75" w:after="0"/>
      </w:pPr>
      <w:r>
        <w:rPr/>
        <w:t xml:space="preserve">三、追溯体系市场化应用价值</w:t>
      </w:r>
    </w:p>
    <w:p>
      <w:pPr>
        <w:spacing w:before="75" w:after="0"/>
      </w:pPr>
      <w:r>
        <w:rPr/>
        <w:t xml:space="preserve">第三节 行业认证体系与品牌背书建设</w:t>
      </w:r>
    </w:p>
    <w:p>
      <w:pPr>
        <w:spacing w:before="75" w:after="0"/>
      </w:pPr>
      <w:r>
        <w:rPr/>
        <w:t xml:space="preserve">一、绿色、有机与地理标志认证</w:t>
      </w:r>
    </w:p>
    <w:p>
      <w:pPr>
        <w:spacing w:before="75" w:after="0"/>
      </w:pPr>
      <w:r>
        <w:rPr/>
        <w:t xml:space="preserve">二、道地药材认证与品牌保护</w:t>
      </w:r>
    </w:p>
    <w:p>
      <w:pPr>
        <w:spacing w:before="75" w:after="0"/>
      </w:pPr>
      <w:r>
        <w:rPr/>
        <w:t xml:space="preserve">三、国际认证与海外市场准入</w:t>
      </w:r>
    </w:p>
    <w:p>
      <w:pPr>
        <w:spacing w:before="75" w:after="0"/>
      </w:pPr>
      <w:r>
        <w:rPr>
          <w:b w:val="1"/>
          <w:bCs w:val="1"/>
        </w:rPr>
        <w:t xml:space="preserve">第九章 药材种植区域布局与产业集群发展</w:t>
      </w:r>
    </w:p>
    <w:p>
      <w:pPr>
        <w:spacing w:before="75" w:after="0"/>
      </w:pPr>
      <w:r>
        <w:rPr/>
        <w:t xml:space="preserve">第一节 国家级中药材优势生产基地建设</w:t>
      </w:r>
    </w:p>
    <w:p>
      <w:pPr>
        <w:spacing w:before="75" w:after="0"/>
      </w:pPr>
      <w:r>
        <w:rPr/>
        <w:t xml:space="preserve">一、优势产区划定与功能定位</w:t>
      </w:r>
    </w:p>
    <w:p>
      <w:pPr>
        <w:spacing w:before="75" w:after="0"/>
      </w:pPr>
      <w:r>
        <w:rPr/>
        <w:t xml:space="preserve">二、产区基础设施配套建设</w:t>
      </w:r>
    </w:p>
    <w:p>
      <w:pPr>
        <w:spacing w:before="75" w:after="0"/>
      </w:pPr>
      <w:r>
        <w:rPr/>
        <w:t xml:space="preserve">三、国家级基地政策与资金支撑</w:t>
      </w:r>
    </w:p>
    <w:p>
      <w:pPr>
        <w:spacing w:before="75" w:after="0"/>
      </w:pPr>
      <w:r>
        <w:rPr/>
        <w:t xml:space="preserve">第二节 省级特色药材产业集群培育</w:t>
      </w:r>
    </w:p>
    <w:p>
      <w:pPr>
        <w:spacing w:before="75" w:after="0"/>
      </w:pPr>
      <w:r>
        <w:rPr/>
        <w:t xml:space="preserve">一、产业集群筛选与动态管理机制</w:t>
      </w:r>
    </w:p>
    <w:p>
      <w:pPr>
        <w:spacing w:before="75" w:after="0"/>
      </w:pPr>
      <w:r>
        <w:rPr/>
        <w:t xml:space="preserve">二、集群内部产业协同发展机制</w:t>
      </w:r>
    </w:p>
    <w:p>
      <w:pPr>
        <w:spacing w:before="75" w:after="0"/>
      </w:pPr>
      <w:r>
        <w:rPr/>
        <w:t xml:space="preserve">三、区域集群品牌市场化推广</w:t>
      </w:r>
    </w:p>
    <w:p>
      <w:pPr>
        <w:spacing w:before="75" w:after="0"/>
      </w:pPr>
      <w:r>
        <w:rPr/>
        <w:t xml:space="preserve">第三节 县域中药材特色产业发展建设</w:t>
      </w:r>
    </w:p>
    <w:p>
      <w:pPr>
        <w:spacing w:before="75" w:after="0"/>
      </w:pPr>
      <w:r>
        <w:rPr/>
        <w:t xml:space="preserve">一、县域产业规划与顶层设计</w:t>
      </w:r>
    </w:p>
    <w:p>
      <w:pPr>
        <w:spacing w:before="75" w:after="0"/>
      </w:pPr>
      <w:r>
        <w:rPr/>
        <w:t xml:space="preserve">二、产业要素集聚与配套服务</w:t>
      </w:r>
    </w:p>
    <w:p>
      <w:pPr>
        <w:spacing w:before="75" w:after="0"/>
      </w:pPr>
      <w:r>
        <w:rPr/>
        <w:t xml:space="preserve">三、产业联农带农赋能机制</w:t>
      </w:r>
    </w:p>
    <w:p>
      <w:pPr>
        <w:spacing w:before="75" w:after="0"/>
      </w:pPr>
      <w:r>
        <w:rPr>
          <w:b w:val="1"/>
          <w:bCs w:val="1"/>
        </w:rPr>
        <w:t xml:space="preserve">第十章 药材种植行业投融资模式与资本运作分析</w:t>
      </w:r>
    </w:p>
    <w:p>
      <w:pPr>
        <w:spacing w:before="75" w:after="0"/>
      </w:pPr>
      <w:r>
        <w:rPr/>
        <w:t xml:space="preserve">第一节 行业投融资整体现状与特征</w:t>
      </w:r>
    </w:p>
    <w:p>
      <w:pPr>
        <w:spacing w:before="75" w:after="0"/>
      </w:pPr>
      <w:r>
        <w:rPr/>
        <w:t xml:space="preserve">一、行业资金来源与供给结构</w:t>
      </w:r>
    </w:p>
    <w:p>
      <w:pPr>
        <w:spacing w:before="75" w:after="0"/>
      </w:pPr>
      <w:r>
        <w:rPr/>
        <w:t xml:space="preserve">二、行业投资热点与投向特征</w:t>
      </w:r>
    </w:p>
    <w:p>
      <w:pPr>
        <w:spacing w:before="75" w:after="0"/>
      </w:pPr>
      <w:r>
        <w:rPr/>
        <w:t xml:space="preserve">三、行业核心投资风险类型</w:t>
      </w:r>
    </w:p>
    <w:p>
      <w:pPr>
        <w:spacing w:before="75" w:after="0"/>
      </w:pPr>
      <w:r>
        <w:rPr/>
        <w:t xml:space="preserve">第二节 多元化融资渠道与创新工具</w:t>
      </w:r>
    </w:p>
    <w:p>
      <w:pPr>
        <w:spacing w:before="75" w:after="0"/>
      </w:pPr>
      <w:r>
        <w:rPr/>
        <w:t xml:space="preserve">一、政策性金融与普惠信贷支持</w:t>
      </w:r>
    </w:p>
    <w:p>
      <w:pPr>
        <w:spacing w:before="75" w:after="0"/>
      </w:pPr>
      <w:r>
        <w:rPr/>
        <w:t xml:space="preserve">二、产业链供应链金融创新应用</w:t>
      </w:r>
    </w:p>
    <w:p>
      <w:pPr>
        <w:spacing w:before="75" w:after="0"/>
      </w:pPr>
      <w:r>
        <w:rPr/>
        <w:t xml:space="preserve">三、资本市场直接融资路径</w:t>
      </w:r>
    </w:p>
    <w:p>
      <w:pPr>
        <w:spacing w:before="75" w:after="0"/>
      </w:pPr>
      <w:r>
        <w:rPr/>
        <w:t xml:space="preserve">第三节 行业并购重组与战略合作</w:t>
      </w:r>
    </w:p>
    <w:p>
      <w:pPr>
        <w:spacing w:before="75" w:after="0"/>
      </w:pPr>
      <w:r>
        <w:rPr/>
        <w:t xml:space="preserve">一、横向整合实现规模化发展</w:t>
      </w:r>
    </w:p>
    <w:p>
      <w:pPr>
        <w:spacing w:before="75" w:after="0"/>
      </w:pPr>
      <w:r>
        <w:rPr/>
        <w:t xml:space="preserve">二、纵向延伸完善产业链价值</w:t>
      </w:r>
    </w:p>
    <w:p>
      <w:pPr>
        <w:spacing w:before="75" w:after="0"/>
      </w:pPr>
      <w:r>
        <w:rPr/>
        <w:t xml:space="preserve">三、混改模式赋能产业发展</w:t>
      </w:r>
    </w:p>
    <w:p>
      <w:pPr>
        <w:spacing w:before="75" w:after="0"/>
      </w:pPr>
      <w:r>
        <w:rPr>
          <w:b w:val="1"/>
          <w:bCs w:val="1"/>
        </w:rPr>
        <w:t xml:space="preserve">第十一章 药材种植风险管理体系与保险创新</w:t>
      </w:r>
    </w:p>
    <w:p>
      <w:pPr>
        <w:spacing w:before="75" w:after="0"/>
      </w:pPr>
      <w:r>
        <w:rPr/>
        <w:t xml:space="preserve">第一节 自然风险防控与防灾减灾体系</w:t>
      </w:r>
    </w:p>
    <w:p>
      <w:pPr>
        <w:spacing w:before="75" w:after="0"/>
      </w:pPr>
      <w:r>
        <w:rPr/>
        <w:t xml:space="preserve">一、气象灾害预警与应急处置</w:t>
      </w:r>
    </w:p>
    <w:p>
      <w:pPr>
        <w:spacing w:before="75" w:after="0"/>
      </w:pPr>
      <w:r>
        <w:rPr/>
        <w:t xml:space="preserve">二、生物灾害监测与综合治理</w:t>
      </w:r>
    </w:p>
    <w:p>
      <w:pPr>
        <w:spacing w:before="75" w:after="0"/>
      </w:pPr>
      <w:r>
        <w:rPr/>
        <w:t xml:space="preserve">第二节 市场风险对冲与价格稳定机制</w:t>
      </w:r>
    </w:p>
    <w:p>
      <w:pPr>
        <w:spacing w:before="75" w:after="0"/>
      </w:pPr>
      <w:r>
        <w:rPr/>
        <w:t xml:space="preserve">一、期货衍生品风险对冲工具应用</w:t>
      </w:r>
    </w:p>
    <w:p>
      <w:pPr>
        <w:spacing w:before="75" w:after="0"/>
      </w:pPr>
      <w:r>
        <w:rPr/>
        <w:t xml:space="preserve">二、订单农业稳定经营模式</w:t>
      </w:r>
    </w:p>
    <w:p>
      <w:pPr>
        <w:spacing w:before="75" w:after="0"/>
      </w:pPr>
      <w:r>
        <w:rPr/>
        <w:t xml:space="preserve">三、储备调节与市场信息引导</w:t>
      </w:r>
    </w:p>
    <w:p>
      <w:pPr>
        <w:spacing w:before="75" w:after="0"/>
      </w:pPr>
      <w:r>
        <w:rPr/>
        <w:t xml:space="preserve">第三节 农业保险产品创新与服务升级</w:t>
      </w:r>
    </w:p>
    <w:p>
      <w:pPr>
        <w:spacing w:before="75" w:after="0"/>
      </w:pPr>
      <w:r>
        <w:rPr/>
        <w:t xml:space="preserve">一、完全成本与种植收入保险</w:t>
      </w:r>
    </w:p>
    <w:p>
      <w:pPr>
        <w:spacing w:before="75" w:after="0"/>
      </w:pPr>
      <w:r>
        <w:rPr/>
        <w:t xml:space="preserve">二、气象、价格指数特色保险</w:t>
      </w:r>
    </w:p>
    <w:p>
      <w:pPr>
        <w:spacing w:before="75" w:after="0"/>
      </w:pPr>
      <w:r>
        <w:rPr/>
        <w:t xml:space="preserve">三、保险+期货综合金融服务模式</w:t>
      </w:r>
    </w:p>
    <w:p>
      <w:pPr>
        <w:spacing w:before="75" w:after="0"/>
      </w:pPr>
      <w:r>
        <w:rPr>
          <w:b w:val="1"/>
          <w:bCs w:val="1"/>
        </w:rPr>
        <w:t xml:space="preserve">第十二章 2026-2031年药材种植行业发展趋势预判</w:t>
      </w:r>
    </w:p>
    <w:p>
      <w:pPr>
        <w:spacing w:before="75" w:after="0"/>
      </w:pPr>
      <w:r>
        <w:rPr/>
        <w:t xml:space="preserve">第一节 行业市场整体结构演变趋势</w:t>
      </w:r>
    </w:p>
    <w:p>
      <w:pPr>
        <w:spacing w:before="75" w:after="0"/>
      </w:pPr>
      <w:r>
        <w:rPr/>
        <w:t xml:space="preserve">一、种植规模与供需结构演变</w:t>
      </w:r>
    </w:p>
    <w:p>
      <w:pPr>
        <w:spacing w:before="75" w:after="0"/>
      </w:pPr>
      <w:r>
        <w:rPr/>
        <w:t xml:space="preserve">二、产业产值与附加值提升趋势</w:t>
      </w:r>
    </w:p>
    <w:p>
      <w:pPr>
        <w:spacing w:before="75" w:after="0"/>
      </w:pPr>
      <w:r>
        <w:rPr/>
        <w:t xml:space="preserve">三、药材进出口贸易格局变化</w:t>
      </w:r>
    </w:p>
    <w:p>
      <w:pPr>
        <w:spacing w:before="75" w:after="0"/>
      </w:pPr>
      <w:r>
        <w:rPr/>
        <w:t xml:space="preserve">第二节 技术革新驱动产业升级方向</w:t>
      </w:r>
    </w:p>
    <w:p>
      <w:pPr>
        <w:spacing w:before="75" w:after="0"/>
      </w:pPr>
      <w:r>
        <w:rPr/>
        <w:t xml:space="preserve">一、生物技术重塑传统种植模式</w:t>
      </w:r>
    </w:p>
    <w:p>
      <w:pPr>
        <w:spacing w:before="75" w:after="0"/>
      </w:pPr>
      <w:r>
        <w:rPr/>
        <w:t xml:space="preserve">二、数字技术全产业链深度赋能</w:t>
      </w:r>
    </w:p>
    <w:p>
      <w:pPr>
        <w:spacing w:before="75" w:after="0"/>
      </w:pPr>
      <w:r>
        <w:rPr/>
        <w:t xml:space="preserve">三、绿色低碳成为产业核心优势</w:t>
      </w:r>
    </w:p>
    <w:p>
      <w:pPr>
        <w:spacing w:before="75" w:after="0"/>
      </w:pPr>
      <w:r>
        <w:rPr/>
        <w:t xml:space="preserve">第三节 行业政策导向与制度创新趋势</w:t>
      </w:r>
    </w:p>
    <w:p>
      <w:pPr>
        <w:spacing w:before="75" w:after="0"/>
      </w:pPr>
      <w:r>
        <w:rPr/>
        <w:t xml:space="preserve">一、中医药振兴政策持续落地</w:t>
      </w:r>
    </w:p>
    <w:p>
      <w:pPr>
        <w:spacing w:before="75" w:after="0"/>
      </w:pPr>
      <w:r>
        <w:rPr/>
        <w:t xml:space="preserve">二、土地与环保监管持续完善</w:t>
      </w:r>
    </w:p>
    <w:p>
      <w:pPr>
        <w:spacing w:before="75" w:after="0"/>
      </w:pPr>
      <w:r>
        <w:rPr/>
        <w:t xml:space="preserve">三、行业质量监管体系不断健全</w:t>
      </w:r>
    </w:p>
    <w:p>
      <w:pPr>
        <w:spacing w:before="75" w:after="0"/>
      </w:pPr>
      <w:r>
        <w:rPr>
          <w:b w:val="1"/>
          <w:bCs w:val="1"/>
        </w:rPr>
        <w:t xml:space="preserve">第十三章 2026-2031年药材种植行业投资机会与战略建议</w:t>
      </w:r>
    </w:p>
    <w:p>
      <w:pPr>
        <w:spacing w:before="75" w:after="0"/>
      </w:pPr>
      <w:r>
        <w:rPr/>
        <w:t xml:space="preserve">第一节 高潜力细分领域投资机会</w:t>
      </w:r>
    </w:p>
    <w:p>
      <w:pPr>
        <w:spacing w:before="75" w:after="0"/>
      </w:pPr>
      <w:r>
        <w:rPr/>
        <w:t xml:space="preserve">一、稀缺濒危药材人工繁育领域</w:t>
      </w:r>
    </w:p>
    <w:p>
      <w:pPr>
        <w:spacing w:before="75" w:after="0"/>
      </w:pPr>
      <w:r>
        <w:rPr/>
        <w:t xml:space="preserve">二、药食同源大健康原料领域</w:t>
      </w:r>
    </w:p>
    <w:p>
      <w:pPr>
        <w:spacing w:before="75" w:after="0"/>
      </w:pPr>
      <w:r>
        <w:rPr/>
        <w:t xml:space="preserve">三、智慧种植解决方案服务领域</w:t>
      </w:r>
    </w:p>
    <w:p>
      <w:pPr>
        <w:spacing w:before="75" w:after="0"/>
      </w:pPr>
      <w:r>
        <w:rPr/>
        <w:t xml:space="preserve">第二节 产业投资布局与时机策略</w:t>
      </w:r>
    </w:p>
    <w:p>
      <w:pPr>
        <w:spacing w:before="75" w:after="0"/>
      </w:pPr>
      <w:r>
        <w:rPr/>
        <w:t xml:space="preserve">一、产区差异化布局发展策略</w:t>
      </w:r>
    </w:p>
    <w:p>
      <w:pPr>
        <w:spacing w:before="75" w:after="0"/>
      </w:pPr>
      <w:r>
        <w:rPr/>
        <w:t xml:space="preserve">二、行业投资节奏与周期把控</w:t>
      </w:r>
    </w:p>
    <w:p>
      <w:pPr>
        <w:spacing w:before="75" w:after="0"/>
      </w:pPr>
      <w:r>
        <w:rPr/>
        <w:t xml:space="preserve">三、合作主体筛选与尽调要点</w:t>
      </w:r>
    </w:p>
    <w:p>
      <w:pPr>
        <w:spacing w:before="75" w:after="0"/>
      </w:pPr>
      <w:r>
        <w:rPr/>
        <w:t xml:space="preserve">第三节 行业投资风险防范与发展建议</w:t>
      </w:r>
    </w:p>
    <w:p>
      <w:pPr>
        <w:spacing w:before="75" w:after="0"/>
      </w:pPr>
      <w:r>
        <w:rPr/>
        <w:t xml:space="preserve">一、多元化风险缓冲体系构建</w:t>
      </w:r>
    </w:p>
    <w:p>
      <w:pPr>
        <w:spacing w:before="75" w:after="0"/>
      </w:pPr>
      <w:r>
        <w:rPr/>
        <w:t xml:space="preserve">二、esg合规经营与社会责任建设</w:t>
      </w:r>
    </w:p>
    <w:p>
      <w:pPr>
        <w:spacing w:before="75" w:after="0"/>
      </w:pPr>
      <w:r>
        <w:rPr/>
        <w:t xml:space="preserve">三、人才体系建设与技术沉淀</w:t>
      </w:r>
    </w:p>
    <w:p>
      <w:pPr>
        <w:spacing w:before="75" w:after="0"/>
      </w:pPr>
      <w:r>
        <w:rPr>
          <w:b w:val="1"/>
          <w:bCs w:val="1"/>
        </w:rPr>
        <w:t xml:space="preserve">第十四章 药材种植行业典型案例分析</w:t>
      </w:r>
    </w:p>
    <w:p>
      <w:pPr>
        <w:spacing w:before="75" w:after="0"/>
      </w:pPr>
      <w:r>
        <w:rPr/>
        <w:t xml:space="preserve">第一节 行业优质发展模式与可复制经验</w:t>
      </w:r>
    </w:p>
    <w:p>
      <w:pPr>
        <w:spacing w:before="75" w:after="0"/>
      </w:pPr>
      <w:r>
        <w:rPr/>
        <w:t xml:space="preserve">一、龙头企业带动产业化模式案例</w:t>
      </w:r>
    </w:p>
    <w:p>
      <w:pPr>
        <w:spacing w:before="75" w:after="0"/>
      </w:pPr>
      <w:r>
        <w:rPr/>
        <w:t xml:space="preserve">二、合作社联合经营模式案例</w:t>
      </w:r>
    </w:p>
    <w:p>
      <w:pPr>
        <w:spacing w:before="75" w:after="0"/>
      </w:pPr>
      <w:r>
        <w:rPr/>
        <w:t xml:space="preserve">三、科技驱动创新发展模式案例</w:t>
      </w:r>
    </w:p>
    <w:p>
      <w:pPr>
        <w:spacing w:before="75" w:after="0"/>
      </w:pPr>
      <w:r>
        <w:rPr/>
        <w:t xml:space="preserve">第二节 行业失败案例总结与风险警示</w:t>
      </w:r>
    </w:p>
    <w:p>
      <w:pPr>
        <w:spacing w:before="75" w:after="0"/>
      </w:pPr>
      <w:r>
        <w:rPr/>
        <w:t xml:space="preserve">一、盲目扩种导致经营亏损案例</w:t>
      </w:r>
    </w:p>
    <w:p>
      <w:pPr>
        <w:spacing w:before="75" w:after="0"/>
      </w:pPr>
      <w:r>
        <w:rPr/>
        <w:t xml:space="preserve">二、技术短板引发质量问题案例</w:t>
      </w:r>
    </w:p>
    <w:p>
      <w:pPr>
        <w:spacing w:before="75" w:after="0"/>
      </w:pPr>
      <w:r>
        <w:rPr/>
        <w:t xml:space="preserve">三、资金链断裂导致项目停滞案例</w:t>
      </w:r>
    </w:p>
    <w:p>
      <w:pPr>
        <w:spacing w:before="75" w:after="0"/>
      </w:pPr>
      <w:r>
        <w:rPr/>
        <w:t xml:space="preserve">第三节 案例总结启示与落地行动建议</w:t>
      </w:r>
    </w:p>
    <w:p>
      <w:pPr>
        <w:spacing w:before="75" w:after="0"/>
      </w:pPr>
      <w:r>
        <w:rPr/>
        <w:t xml:space="preserve">一、项目投资决策核心要点</w:t>
      </w:r>
    </w:p>
    <w:p>
      <w:pPr>
        <w:spacing w:before="75" w:after="0"/>
      </w:pPr>
      <w:r>
        <w:rPr/>
        <w:t xml:space="preserve">二、项目运营关键管控环节</w:t>
      </w:r>
    </w:p>
    <w:p>
      <w:pPr>
        <w:spacing w:before="75" w:after="0"/>
      </w:pPr>
      <w:r>
        <w:rPr/>
        <w:t xml:space="preserve">三、行业危机应对与预案体系</w:t>
      </w:r>
    </w:p>
    <w:p>
      <w:pPr>
        <w:spacing w:before="75" w:after="0"/>
      </w:pPr>
      <w:r>
        <w:rPr>
          <w:b w:val="1"/>
          <w:bCs w:val="1"/>
        </w:rPr>
        <w:t xml:space="preserve">第十五章 药材种植行业标准规范与政策汇编</w:t>
      </w:r>
    </w:p>
    <w:p>
      <w:pPr>
        <w:spacing w:before="75" w:after="0"/>
      </w:pPr>
      <w:r>
        <w:rPr/>
        <w:t xml:space="preserve">第一节 行业现行国家及行业标准</w:t>
      </w:r>
    </w:p>
    <w:p>
      <w:pPr>
        <w:spacing w:before="75" w:after="0"/>
      </w:pPr>
      <w:r>
        <w:rPr/>
        <w:t xml:space="preserve">一、中药材种子种苗相关标准规范</w:t>
      </w:r>
    </w:p>
    <w:p>
      <w:pPr>
        <w:spacing w:before="75" w:after="0"/>
      </w:pPr>
      <w:r>
        <w:rPr/>
        <w:t xml:space="preserve">二、中药材种植生产技术规程</w:t>
      </w:r>
    </w:p>
    <w:p>
      <w:pPr>
        <w:spacing w:before="75" w:after="0"/>
      </w:pPr>
      <w:r>
        <w:rPr/>
        <w:t xml:space="preserve">三、中药材品质检验与等级标准</w:t>
      </w:r>
    </w:p>
    <w:p>
      <w:pPr>
        <w:spacing w:before="75" w:after="0"/>
      </w:pPr>
      <w:r>
        <w:rPr/>
        <w:t xml:space="preserve">第二节 国家级核心政策法规解读</w:t>
      </w:r>
    </w:p>
    <w:p>
      <w:pPr>
        <w:spacing w:before="75" w:after="0"/>
      </w:pPr>
      <w:r>
        <w:rPr/>
        <w:t xml:space="preserve">一、中医药产业顶层发展政策</w:t>
      </w:r>
    </w:p>
    <w:p>
      <w:pPr>
        <w:spacing w:before="75" w:after="0"/>
      </w:pPr>
      <w:r>
        <w:rPr/>
        <w:t xml:space="preserve">二、农业与自然资源配套政策</w:t>
      </w:r>
    </w:p>
    <w:p>
      <w:pPr>
        <w:spacing w:before="75" w:after="0"/>
      </w:pPr>
      <w:r>
        <w:rPr/>
        <w:t xml:space="preserve">三、药品质量安全监管相关法规</w:t>
      </w:r>
    </w:p>
    <w:p>
      <w:pPr>
        <w:spacing w:before="75" w:after="0"/>
      </w:pPr>
      <w:r>
        <w:rPr/>
        <w:t xml:space="preserve">第三节 地方产业扶持政策与行业自律</w:t>
      </w:r>
    </w:p>
    <w:p>
      <w:pPr>
        <w:spacing w:before="75" w:after="0"/>
      </w:pPr>
      <w:r>
        <w:rPr/>
        <w:t xml:space="preserve">一、省级中药材产业发展条例</w:t>
      </w:r>
    </w:p>
    <w:p>
      <w:pPr>
        <w:spacing w:before="75" w:after="0"/>
      </w:pPr>
      <w:r>
        <w:rPr/>
        <w:t xml:space="preserve">二、市县落地实施细则与扶持政策</w:t>
      </w:r>
    </w:p>
    <w:p>
      <w:pPr>
        <w:spacing w:before="75" w:after="0"/>
      </w:pPr>
      <w:r>
        <w:rPr/>
        <w:t xml:space="preserve">三、行业协会自律规范与公约</w:t>
      </w:r>
    </w:p>
    <w:p>
      <w:pPr>
        <w:spacing w:before="75" w:after="0"/>
      </w:pPr>
      <w:r>
        <w:rPr>
          <w:b w:val="1"/>
          <w:bCs w:val="1"/>
        </w:rPr>
        <w:t xml:space="preserve">第十六章 研究结论与未来展望</w:t>
      </w:r>
    </w:p>
    <w:p>
      <w:pPr>
        <w:spacing w:before="75" w:after="0"/>
      </w:pPr>
      <w:r>
        <w:rPr/>
        <w:t xml:space="preserve">第一节 行业核心研究结论汇总</w:t>
      </w:r>
    </w:p>
    <w:p>
      <w:pPr>
        <w:spacing w:before="75" w:after="0"/>
      </w:pPr>
      <w:r>
        <w:rPr/>
        <w:t xml:space="preserve">一、行业发展阶段与核心矛盾总结</w:t>
      </w:r>
    </w:p>
    <w:p>
      <w:pPr>
        <w:spacing w:before="75" w:after="0"/>
      </w:pPr>
      <w:r>
        <w:rPr/>
        <w:t xml:space="preserve">二、行业发展驱动因素与制约瓶颈</w:t>
      </w:r>
    </w:p>
    <w:p>
      <w:pPr>
        <w:spacing w:before="75" w:after="0"/>
      </w:pPr>
      <w:r>
        <w:rPr/>
        <w:t xml:space="preserve">三、行业竞争格局与优质主体特征</w:t>
      </w:r>
    </w:p>
    <w:p>
      <w:pPr>
        <w:spacing w:before="75" w:after="0"/>
      </w:pPr>
      <w:r>
        <w:rPr/>
        <w:t xml:space="preserve">第二节 2026-2031年行业整体发展展望</w:t>
      </w:r>
    </w:p>
    <w:p>
      <w:pPr>
        <w:spacing w:before="75" w:after="0"/>
      </w:pPr>
      <w:r>
        <w:rPr/>
        <w:t xml:space="preserve">一、行业高质量发展整体态势</w:t>
      </w:r>
    </w:p>
    <w:p>
      <w:pPr>
        <w:spacing w:before="75" w:after="0"/>
      </w:pPr>
      <w:r>
        <w:rPr/>
        <w:t xml:space="preserve">二、技术创新催生产业新业态</w:t>
      </w:r>
    </w:p>
    <w:p>
      <w:pPr>
        <w:spacing w:before="75" w:after="0"/>
      </w:pPr>
      <w:r>
        <w:rPr/>
        <w:t xml:space="preserve">三、政策红利持续释放产业动能</w:t>
      </w:r>
    </w:p>
    <w:p>
      <w:pPr>
        <w:spacing w:before="75" w:after="0"/>
      </w:pPr>
      <w:r>
        <w:rPr/>
        <w:t xml:space="preserve">第三节 面向市场主体的发展寄语与建议</w:t>
      </w:r>
    </w:p>
    <w:p>
      <w:pPr>
        <w:spacing w:before="75" w:after="0"/>
      </w:pPr>
      <w:r>
        <w:rPr/>
        <w:t xml:space="preserve">一、坚持价值投资与长期发展理念</w:t>
      </w:r>
    </w:p>
    <w:p>
      <w:pPr>
        <w:spacing w:before="75" w:after="0"/>
      </w:pPr>
      <w:r>
        <w:rPr/>
        <w:t xml:space="preserve">二、拥抱产业变革、坚持创新升级</w:t>
      </w:r>
    </w:p>
    <w:p>
      <w:pPr>
        <w:spacing w:before="75" w:after="0"/>
      </w:pPr>
      <w:r>
        <w:rPr/>
        <w:t xml:space="preserve">三、坚守行业初心、传承中医药产业根基</w:t>
      </w:r>
    </w:p>
    <w:p>
      <w:pPr>
        <w:spacing w:before="75" w:after="0"/>
      </w:pPr>
      <w:r>
        <w:rPr>
          <w:b w:val="1"/>
          <w:bCs w:val="1"/>
        </w:rPr>
        <w:t xml:space="preserve">图表目录</w:t>
      </w:r>
    </w:p>
    <w:p>
      <w:pPr>
        <w:spacing w:before="75" w:after="0"/>
      </w:pPr>
      <w:r>
        <w:rPr/>
        <w:t xml:space="preserve">图表：2023-2025年中国中药材种植总面积及同比增速</w:t>
      </w:r>
    </w:p>
    <w:p>
      <w:pPr>
        <w:spacing w:before="75" w:after="0"/>
      </w:pPr>
      <w:r>
        <w:rPr/>
        <w:t xml:space="preserve">图表：2023-2025年中国中药材总产量及单产水平变化</w:t>
      </w:r>
    </w:p>
    <w:p>
      <w:pPr>
        <w:spacing w:before="75" w:after="0"/>
      </w:pPr>
      <w:r>
        <w:rPr/>
        <w:t xml:space="preserve">图表：2023-2025年中药材种植行业总产值及增加值</w:t>
      </w:r>
    </w:p>
    <w:p>
      <w:pPr>
        <w:spacing w:before="75" w:after="0"/>
      </w:pPr>
      <w:r>
        <w:rPr/>
        <w:t xml:space="preserve">图表：2023-2025年主要大宗中药材种植面积结构占比</w:t>
      </w:r>
    </w:p>
    <w:p>
      <w:pPr>
        <w:spacing w:before="75" w:after="0"/>
      </w:pPr>
      <w:r>
        <w:rPr/>
        <w:t xml:space="preserve">图表：2023-2025年中药材种植成本构成及变动趋势</w:t>
      </w:r>
    </w:p>
    <w:p>
      <w:pPr>
        <w:spacing w:before="75" w:after="0"/>
      </w:pPr>
      <w:r>
        <w:rPr/>
        <w:t xml:space="preserve">图表：2023-2025年中药材种植亩均净利润对比分析</w:t>
      </w:r>
    </w:p>
    <w:p>
      <w:pPr>
        <w:spacing w:before="75" w:after="0"/>
      </w:pPr>
      <w:r>
        <w:rPr/>
        <w:t xml:space="preserve">图表：2023-2025年中药材价格指数走势及波动率</w:t>
      </w:r>
    </w:p>
    <w:p>
      <w:pPr>
        <w:spacing w:before="75" w:after="0"/>
      </w:pPr>
      <w:r>
        <w:rPr/>
        <w:t xml:space="preserve">图表：2023-2025年中药材出口额及主要目的地分布</w:t>
      </w:r>
    </w:p>
    <w:p>
      <w:pPr>
        <w:spacing w:before="75" w:after="0"/>
      </w:pPr>
      <w:r>
        <w:rPr/>
        <w:t xml:space="preserve">图表：2023-2025年中药材进口额及主要来源国构成</w:t>
      </w:r>
    </w:p>
    <w:p>
      <w:pPr>
        <w:spacing w:before="75" w:after="0"/>
      </w:pPr>
      <w:r>
        <w:rPr/>
        <w:t xml:space="preserve">图表：2023-2025年中药材gap认证基地数量及品种覆盖</w:t>
      </w:r>
    </w:p>
    <w:p>
      <w:pPr>
        <w:spacing w:before="75" w:after="0"/>
      </w:pPr>
      <w:r>
        <w:rPr/>
        <w:t xml:space="preserve">图表：2023-2025年中药材抽检合格率及不合格项目分布</w:t>
      </w:r>
    </w:p>
    <w:p>
      <w:pPr>
        <w:spacing w:before="75" w:after="0"/>
      </w:pPr>
      <w:r>
        <w:rPr/>
        <w:t xml:space="preserve">图表：2023-2025年中药材种子种苗市场交易额及增速</w:t>
      </w:r>
    </w:p>
    <w:p>
      <w:pPr>
        <w:spacing w:before="75" w:after="0"/>
      </w:pPr>
      <w:r>
        <w:rPr/>
        <w:t xml:space="preserve">图表：2023-2025年中药材专用农机销量及保有量</w:t>
      </w:r>
    </w:p>
    <w:p>
      <w:pPr>
        <w:spacing w:before="75" w:after="0"/>
      </w:pPr>
      <w:r>
        <w:rPr/>
        <w:t xml:space="preserve">图表：2023-2025年中药材种植合作社数量及入社农户</w:t>
      </w:r>
    </w:p>
    <w:p>
      <w:pPr>
        <w:spacing w:before="75" w:after="0"/>
      </w:pPr>
      <w:r>
        <w:rPr/>
        <w:t xml:space="preserve">图表：2023-2025年中药材种植企业营收规模及利润率</w:t>
      </w:r>
    </w:p>
    <w:p>
      <w:pPr>
        <w:spacing w:before="75" w:after="0"/>
      </w:pPr>
      <w:r>
        <w:rPr/>
        <w:t xml:space="preserve">图表：2023-2025年中药材种植领域投融资事件及金额</w:t>
      </w:r>
    </w:p>
    <w:p>
      <w:pPr>
        <w:spacing w:before="75" w:after="0"/>
      </w:pPr>
      <w:r>
        <w:rPr/>
        <w:t xml:space="preserve">图表：2023-2025年中药材种植保险产品保费收入及赔付率</w:t>
      </w:r>
    </w:p>
    <w:p>
      <w:pPr>
        <w:spacing w:before="75" w:after="0"/>
      </w:pPr>
      <w:r>
        <w:rPr/>
        <w:t xml:space="preserve">图表：2023-2025年中药材追溯平台接入主体数量及数据量</w:t>
      </w:r>
    </w:p>
    <w:p>
      <w:pPr>
        <w:spacing w:before="75" w:after="0"/>
      </w:pPr>
      <w:r>
        <w:rPr/>
        <w:t xml:space="preserve">图表：2023-2025年中药材有机认证面积及产量占比</w:t>
      </w:r>
    </w:p>
    <w:p>
      <w:pPr>
        <w:spacing w:before="75" w:after="0"/>
      </w:pPr>
      <w:r>
        <w:rPr/>
        <w:t xml:space="preserve">图表：2023-2025年中药材道地品牌溢价幅度测算</w:t>
      </w:r>
    </w:p>
    <w:p>
      <w:pPr>
        <w:spacing w:before="75" w:after="0"/>
      </w:pPr>
      <w:r>
        <w:rPr/>
        <w:t xml:space="preserve">图表：2026-2031年中国中药材种植总面积预测区间</w:t>
      </w:r>
    </w:p>
    <w:p>
      <w:pPr>
        <w:spacing w:before="75" w:after="0"/>
      </w:pPr>
      <w:r>
        <w:rPr/>
        <w:t xml:space="preserve">图表：2026-2031年中国中药材总产量及产值预测</w:t>
      </w:r>
    </w:p>
    <w:p>
      <w:pPr>
        <w:spacing w:before="75" w:after="0"/>
      </w:pPr>
      <w:r>
        <w:rPr/>
        <w:t xml:space="preserve">图表：2026-2031年中药材种植成本上涨压力测试</w:t>
      </w:r>
    </w:p>
    <w:p>
      <w:pPr>
        <w:spacing w:before="75" w:after="0"/>
      </w:pPr>
      <w:r>
        <w:rPr/>
        <w:t xml:space="preserve">图表：2026-2031年中药材种植亩均收益情景分析</w:t>
      </w:r>
    </w:p>
    <w:p>
      <w:pPr>
        <w:spacing w:before="75" w:after="0"/>
      </w:pPr>
      <w:r>
        <w:rPr/>
        <w:t xml:space="preserve">图表：2026-2031年中药材出口市场多元化预测</w:t>
      </w:r>
    </w:p>
    <w:p>
      <w:pPr>
        <w:spacing w:before="75" w:after="0"/>
      </w:pPr>
      <w:r>
        <w:rPr/>
        <w:t xml:space="preserve">图表：2026-2031年中药材质量安全合格率提升路径</w:t>
      </w:r>
    </w:p>
    <w:p>
      <w:pPr>
        <w:spacing w:before="75" w:after="0"/>
      </w:pPr>
      <w:r>
        <w:rPr/>
        <w:t xml:space="preserve">图表：2026-2031年中药材种业市场规模及增长率预测</w:t>
      </w:r>
    </w:p>
    <w:p>
      <w:pPr>
        <w:spacing w:before="75" w:after="0"/>
      </w:pPr>
      <w:r>
        <w:rPr/>
        <w:t xml:space="preserve">图表：2026-2031年中药材智能装备渗透率预测</w:t>
      </w:r>
    </w:p>
    <w:p>
      <w:pPr>
        <w:spacing w:before="75" w:after="0"/>
      </w:pPr>
      <w:r>
        <w:rPr/>
        <w:t xml:space="preserve">图表：2026-2031年中药材种植数字化平台用户规模预测</w:t>
      </w:r>
    </w:p>
    <w:p>
      <w:pPr>
        <w:spacing w:before="75" w:after="0"/>
      </w:pPr>
      <w:r>
        <w:rPr/>
        <w:t xml:space="preserve">图表：2026-2031年中药材有机及绿色认证增长预测</w:t>
      </w:r>
    </w:p>
    <w:p>
      <w:pPr>
        <w:spacing w:before="75" w:after="0"/>
      </w:pPr>
      <w:r>
        <w:rPr/>
        <w:t xml:space="preserve">图表：2026-2031年中药材道地品牌价值评估预测</w:t>
      </w:r>
    </w:p>
    <w:p>
      <w:pPr>
        <w:spacing w:before="75" w:after="0"/>
      </w:pPr>
      <w:r>
        <w:rPr/>
        <w:t xml:space="preserve">图表：2026-2031年中药材种植劳动力需求结构变化预测</w:t>
      </w:r>
    </w:p>
    <w:p>
      <w:pPr>
        <w:spacing w:before="75" w:after="0"/>
      </w:pPr>
      <w:r>
        <w:rPr/>
        <w:t xml:space="preserve">图表：2026-2031年中药材种植技术研发投入强度预测</w:t>
      </w:r>
    </w:p>
    <w:p>
      <w:pPr>
        <w:spacing w:before="75" w:after="0"/>
      </w:pPr>
      <w:r>
        <w:rPr/>
        <w:t xml:space="preserve">图表：2026-2031年中药材新品种推广面积占比预测</w:t>
      </w:r>
    </w:p>
    <w:p>
      <w:pPr>
        <w:spacing w:before="75" w:after="0"/>
      </w:pPr>
      <w:r>
        <w:rPr/>
        <w:t xml:space="preserve">图表：2026-2031年中药材产地加工转化率提升预测</w:t>
      </w:r>
    </w:p>
    <w:p>
      <w:pPr>
        <w:spacing w:before="75" w:after="0"/>
      </w:pPr>
      <w:r>
        <w:rPr/>
        <w:t xml:space="preserve">图表：2026-2031年中药材种植企业并购交易规模预测</w:t>
      </w:r>
    </w:p>
    <w:p>
      <w:pPr>
        <w:spacing w:before="75" w:after="0"/>
      </w:pPr>
      <w:r>
        <w:rPr/>
        <w:t xml:space="preserve">图表：2026-2031年中药材期货市场交易量及持仓量预测</w:t>
      </w:r>
    </w:p>
    <w:p>
      <w:pPr>
        <w:spacing w:before="75" w:after="0"/>
      </w:pPr>
      <w:r>
        <w:rPr/>
        <w:t xml:space="preserve">图表：2026-2031年中药材种植气象指数保险赔付预测</w:t>
      </w:r>
    </w:p>
    <w:p>
      <w:pPr>
        <w:spacing w:before="75" w:after="0"/>
      </w:pPr>
      <w:r>
        <w:rPr/>
        <w:t xml:space="preserve">图表：2026-2031年中药材种植完全成本保险覆盖率预测</w:t>
      </w:r>
    </w:p>
    <w:p>
      <w:pPr>
        <w:spacing w:before="75" w:after="0"/>
      </w:pPr>
      <w:r>
        <w:rPr/>
        <w:t xml:space="preserve">图表：2026-2031年中药材种植从业人员年龄结构预测</w:t>
      </w:r>
    </w:p>
    <w:p>
      <w:pPr>
        <w:spacing w:before="75" w:after="0"/>
      </w:pPr>
      <w:r>
        <w:rPr/>
        <w:t xml:space="preserve">图表：2026-2031年中药材种植新型经营主体占比预测</w:t>
      </w:r>
    </w:p>
    <w:p>
      <w:pPr>
        <w:spacing w:before="75" w:after="0"/>
      </w:pPr>
      <w:r>
        <w:rPr/>
        <w:t xml:space="preserve">图表：2026-2031年中药材种植社会化服务市场规模预测</w:t>
      </w:r>
    </w:p>
    <w:p>
      <w:pPr>
        <w:spacing w:before="75" w:after="0"/>
      </w:pPr>
      <w:r>
        <w:rPr/>
        <w:t xml:space="preserve">图表：2026-2031年中药材种植科技成果转化收益预测</w:t>
      </w:r>
    </w:p>
    <w:p>
      <w:pPr>
        <w:spacing w:before="75" w:after="0"/>
      </w:pPr>
      <w:r>
        <w:rPr/>
        <w:t xml:space="preserve">图表：2026-2031年中药材种植与大健康融合产值预测</w:t>
      </w:r>
    </w:p>
    <w:p>
      <w:pPr>
        <w:spacing w:before="75" w:after="0"/>
      </w:pPr>
      <w:r>
        <w:rPr/>
        <w:t xml:space="preserve">图表：2026-2031年中药材种植文旅综合体客流量预测</w:t>
      </w:r>
    </w:p>
    <w:p>
      <w:pPr>
        <w:spacing w:before="75" w:after="0"/>
      </w:pPr>
      <w:r>
        <w:rPr/>
        <w:t xml:space="preserve">图表：2026-2031年中药材种植数据资产入表价值预测</w:t>
      </w:r>
    </w:p>
    <w:p>
      <w:pPr>
        <w:spacing w:before="75" w:after="0"/>
      </w:pPr>
      <w:r>
        <w:rPr/>
        <w:t xml:space="preserve">图表：2026-2031年中药材种植无人作业面积占比预测</w:t>
      </w:r>
    </w:p>
    <w:p>
      <w:pPr>
        <w:spacing w:before="75" w:after="0"/>
      </w:pPr>
      <w:r>
        <w:rPr/>
        <w:t xml:space="preserve">图表：2026-2031年中药材种植生物农药使用占比预测</w:t>
      </w:r>
    </w:p>
    <w:p>
      <w:pPr>
        <w:spacing w:before="75" w:after="0"/>
      </w:pPr>
      <w:r>
        <w:rPr/>
        <w:t xml:space="preserve">图表：2026-2031年中药材种植有机肥替代率预测</w:t>
      </w:r>
    </w:p>
    <w:p>
      <w:pPr>
        <w:spacing w:before="75" w:after="0"/>
      </w:pPr>
      <w:r>
        <w:rPr/>
        <w:t xml:space="preserve">图表：2026-2031年中药材种植节水灌溉面积预测</w:t>
      </w:r>
    </w:p>
    <w:p>
      <w:pPr>
        <w:spacing w:before="75" w:after="0"/>
      </w:pPr>
      <w:r>
        <w:rPr/>
        <w:t xml:space="preserve">图表：2026-2031年中药材种植连作障碍修复成功率预测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本文地址：https://www.51baogao.cn/baogao/20260710/4068740.shtml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0/406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2026-2031年中国药材种植行业深度全景调研及投资趋势预测报告</dc:title>
  <dc:description>2026-2031年中国药材种植行业深度全景调研及投资趋势预测报告</dc:description>
  <dc:subject>2026-2031年中国药材种植行业深度全景调研及投资趋势预测报告</dc:subject>
  <cp:keywords>研究报告</cp:keywords>
  <cp:category>研究报告</cp:category>
  <cp:lastModifiedBy>北京中道泰和信息咨询有限公司</cp:lastModifiedBy>
  <dcterms:created xsi:type="dcterms:W3CDTF">2026-07-10T19:37:52+08:00</dcterms:created>
  <dcterms:modified xsi:type="dcterms:W3CDTF">2026-07-10T19:37:52+08:00</dcterms:modified>
</cp:coreProperties>
</file>

<file path=docProps/custom.xml><?xml version="1.0" encoding="utf-8"?>
<Properties xmlns="http://schemas.openxmlformats.org/officeDocument/2006/custom-properties" xmlns:vt="http://schemas.openxmlformats.org/officeDocument/2006/docPropsVTypes"/>
</file>