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2026-2031年中国迷你电炖盅行业市场前瞻分析与发展策略研究报告</w:t>
      </w:r>
    </w:p>
    <w:p>
      <w:pPr>
        <w:spacing w:after="150"/>
      </w:pPr>
      <w:r>
        <w:rPr>
          <w:b w:val="1"/>
          <w:bCs w:val="1"/>
        </w:rPr>
        <w:t xml:space="preserve">报告简介</w:t>
      </w:r>
    </w:p>
    <w:p>
      <w:pPr>
        <w:spacing w:after="150"/>
      </w:pPr>
      <w:r>
        <w:rPr/>
        <w:t xml:space="preserve">迷你电炖盅是适配小体量饮食场景的精细化厨房小家电，依托隔水慢炖、恒温控温的核心工作原理，实现食材低温慢烹、营养留存的烹饪效果。产品区别于传统大容量烹饪电器，以轻量化体积、小容量腔体、低功耗运行为核心特征，适配单人、双人及小型居住空间的使用需求，集成炖煮、煲汤、熬粥、蒸制等多元基础烹饪功能。设备操作流程简洁，自动化运行程度高，无需人工持续看管，能够依托精准温控技术维持稳定的烹饪环境，保留食材原生营养与口感，是传统炖煮厨具精细化、小型化、智能化升级形成的便民家电品类，适配现代简约居住与轻量化生活的使用需求。</w:t>
      </w:r>
    </w:p>
    <w:p>
      <w:pPr>
        <w:spacing w:after="150"/>
      </w:pPr>
      <w:r>
        <w:rPr/>
        <w:t xml:space="preserve">迷你电炖盅行业市场依托居民生活方式转变、小型居住场景普及与健康饮食理念普及逐步成型，形成细分属性鲜明、受众精准的小家电细分市场。市场运行依托生活化消费需求展开，贴合精简居家、独立生活、轻养生的大众生活理念，摆脱传统厨房电器依赖大空间、大份量的使用局限。行业参与主体依托产品工艺、功能设计、外观颜值与使用体验形成差异化竞争，围绕轻量化、便捷化、健康化的消费诉求优化产品布局。线上零售渠道的完善与家居消费场景的细化，持续拓宽产品触达范围，推动细分市场体系不断完善，形成适配年轻消费群体、小型家庭的专属家电消费生态。</w:t>
      </w:r>
    </w:p>
    <w:p>
      <w:pPr>
        <w:spacing w:after="150"/>
      </w:pPr>
      <w:r>
        <w:rPr/>
        <w:t xml:space="preserve">迷你电炖盅行业的发展逻辑持续优化，行业竞争从基础价格比拼转向技术、品质与细节服务的综合比拼。行业生产标准与品质规范持续完善，倒逼生产端优化工艺体系，提升产品稳定性与安全性能，淘汰低质低配的粗放产品。产品功能布局更加贴合细分生活场景，针对精细化饮食、轻养生、便捷辅食制作等多元需求优化功能模块，实现产品价值的深度挖掘。行业品牌发展重心逐步转向品质沉淀与用户口碑积累，依托精细化产品打磨与人性化设计，构建长期稳定的品牌竞争力，推动行业整体发展质量稳步提升。</w:t>
      </w:r>
    </w:p>
    <w:p>
      <w:pPr>
        <w:spacing w:after="150"/>
      </w:pPr>
      <w:r>
        <w:rPr/>
        <w:t xml:space="preserve">迷你电炖盅行业具备稳定的消费基础与持续的升级空间，细分产业价值逐步释放。居民健康饮食意识的持续提升，让低温慢炖、营养保留的烹饪方式得到广泛认可，为产品普及提供稳定的消费支撑。居住场景小型化、生活方式轻量化的转变，持续提升精细化小家电的适配价值，为行业发展提供持续的需求赋能。行业持续的产品创新与工艺升级，能够不断贴合大众多元化、个性化的使用需求，持续拓宽产品应用场景。依托消费理念升级、产品持续迭代与家居场景细化，迷你电炖盅细分行业能够保持稳定的产业活力，具备持续的产品迭代与市场拓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迷你电炖盅行业进行了长期追踪，结合我们对迷你电炖盅相关企业的调查研究，对我国迷你电炖盅行业发展现状与前景、市场竞争格局与形势、赢利水平与企业发展、投资策略与风险预警、发展趋势与规划建议等进行深入研究，并重点分析了迷你电炖盅行业的前景与风险。报告揭示了迷你电炖盅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迷你电炖盅行业概述</w:t>
      </w:r>
    </w:p>
    <w:p>
      <w:pPr>
        <w:spacing w:before="75" w:after="0"/>
      </w:pPr>
      <w:r>
        <w:rPr/>
        <w:t xml:space="preserve">第一节 迷你电炖盅基本定义与核心功能</w:t>
      </w:r>
    </w:p>
    <w:p>
      <w:pPr>
        <w:spacing w:before="75" w:after="0"/>
      </w:pPr>
      <w:r>
        <w:rPr/>
        <w:t xml:space="preserve">一、迷你电炖盅的产品本质与用途定位</w:t>
      </w:r>
    </w:p>
    <w:p>
      <w:pPr>
        <w:spacing w:before="75" w:after="0"/>
      </w:pPr>
      <w:r>
        <w:rPr/>
        <w:t xml:space="preserve">二、低温慢炖与恒温保温技术原理</w:t>
      </w:r>
    </w:p>
    <w:p>
      <w:pPr>
        <w:spacing w:before="75" w:after="0"/>
      </w:pPr>
      <w:r>
        <w:rPr/>
        <w:t xml:space="preserve">三、单人份与小家庭场景适配特性</w:t>
      </w:r>
    </w:p>
    <w:p>
      <w:pPr>
        <w:spacing w:before="75" w:after="0"/>
      </w:pPr>
      <w:r>
        <w:rPr/>
        <w:t xml:space="preserve">第二节 迷你电炖盅主要类型划分</w:t>
      </w:r>
    </w:p>
    <w:p>
      <w:pPr>
        <w:spacing w:before="75" w:after="0"/>
      </w:pPr>
      <w:r>
        <w:rPr/>
        <w:t xml:space="preserve">一、按容量规格分类</w:t>
      </w:r>
    </w:p>
    <w:p>
      <w:pPr>
        <w:spacing w:before="75" w:after="0"/>
      </w:pPr>
      <w:r>
        <w:rPr/>
        <w:t xml:space="preserve">二、按内胆材质分类</w:t>
      </w:r>
    </w:p>
    <w:p>
      <w:pPr>
        <w:spacing w:before="75" w:after="0"/>
      </w:pPr>
      <w:r>
        <w:rPr/>
        <w:t xml:space="preserve">三、按控制方式分类</w:t>
      </w:r>
    </w:p>
    <w:p>
      <w:pPr>
        <w:spacing w:before="75" w:after="0"/>
      </w:pPr>
      <w:r>
        <w:rPr/>
        <w:t xml:space="preserve">第三节 迷你电炖盅产业链构成</w:t>
      </w:r>
    </w:p>
    <w:p>
      <w:pPr>
        <w:spacing w:before="75" w:after="0"/>
      </w:pPr>
      <w:r>
        <w:rPr/>
        <w:t xml:space="preserve">一、上游原材料与核心零部件供应</w:t>
      </w:r>
    </w:p>
    <w:p>
      <w:pPr>
        <w:spacing w:before="75" w:after="0"/>
      </w:pPr>
      <w:r>
        <w:rPr/>
        <w:t xml:space="preserve">二、中游整机制造与品牌运营环节</w:t>
      </w:r>
    </w:p>
    <w:p>
      <w:pPr>
        <w:spacing w:before="75" w:after="0"/>
      </w:pPr>
      <w:r>
        <w:rPr/>
        <w:t xml:space="preserve">三、下游零售渠道与终端消费群体</w:t>
      </w:r>
    </w:p>
    <w:p>
      <w:pPr>
        <w:spacing w:before="75" w:after="0"/>
      </w:pPr>
      <w:r>
        <w:rPr>
          <w:b w:val="1"/>
          <w:bCs w:val="1"/>
        </w:rPr>
        <w:t xml:space="preserve">第二章 全球迷你电炖盅行业发展环境分析</w:t>
      </w:r>
    </w:p>
    <w:p>
      <w:pPr>
        <w:spacing w:before="75" w:after="0"/>
      </w:pPr>
      <w:r>
        <w:rPr/>
        <w:t xml:space="preserve">第一节 全球健康饮食理念持续深化</w:t>
      </w:r>
    </w:p>
    <w:p>
      <w:pPr>
        <w:spacing w:before="75" w:after="0"/>
      </w:pPr>
      <w:r>
        <w:rPr/>
        <w:t xml:space="preserve">一、低脂低盐慢烹饪方式受推崇</w:t>
      </w:r>
    </w:p>
    <w:p>
      <w:pPr>
        <w:spacing w:before="75" w:after="0"/>
      </w:pPr>
      <w:r>
        <w:rPr/>
        <w:t xml:space="preserve">二、一人食经济与独居人口增长</w:t>
      </w:r>
    </w:p>
    <w:p>
      <w:pPr>
        <w:spacing w:before="75" w:after="0"/>
      </w:pPr>
      <w:r>
        <w:rPr/>
        <w:t xml:space="preserve">三、养生滋补文化全球化传播</w:t>
      </w:r>
    </w:p>
    <w:p>
      <w:pPr>
        <w:spacing w:before="75" w:after="0"/>
      </w:pPr>
      <w:r>
        <w:rPr/>
        <w:t xml:space="preserve">第二节 全球小家电智能化趋势加速</w:t>
      </w:r>
    </w:p>
    <w:p>
      <w:pPr>
        <w:spacing w:before="75" w:after="0"/>
      </w:pPr>
      <w:r>
        <w:rPr/>
        <w:t xml:space="preserve">一、app远程操控与食谱推送需求</w:t>
      </w:r>
    </w:p>
    <w:p>
      <w:pPr>
        <w:spacing w:before="75" w:after="0"/>
      </w:pPr>
      <w:r>
        <w:rPr/>
        <w:t xml:space="preserve">二、语音助手与智能家居联动</w:t>
      </w:r>
    </w:p>
    <w:p>
      <w:pPr>
        <w:spacing w:before="75" w:after="0"/>
      </w:pPr>
      <w:r>
        <w:rPr/>
        <w:t xml:space="preserve">三、能耗监测与节能模式优化</w:t>
      </w:r>
    </w:p>
    <w:p>
      <w:pPr>
        <w:spacing w:before="75" w:after="0"/>
      </w:pPr>
      <w:r>
        <w:rPr/>
        <w:t xml:space="preserve">第三节 全球供应链区域化重构</w:t>
      </w:r>
    </w:p>
    <w:p>
      <w:pPr>
        <w:spacing w:before="75" w:after="0"/>
      </w:pPr>
      <w:r>
        <w:rPr/>
        <w:t xml:space="preserve">一、中国作为核心制造基地优势稳固</w:t>
      </w:r>
    </w:p>
    <w:p>
      <w:pPr>
        <w:spacing w:before="75" w:after="0"/>
      </w:pPr>
      <w:r>
        <w:rPr/>
        <w:t xml:space="preserve">二、东南亚代工产能逐步承接</w:t>
      </w:r>
    </w:p>
    <w:p>
      <w:pPr>
        <w:spacing w:before="75" w:after="0"/>
      </w:pPr>
      <w:r>
        <w:rPr/>
        <w:t xml:space="preserve">三、欧美本地化仓储与售后布局</w:t>
      </w:r>
    </w:p>
    <w:p>
      <w:pPr>
        <w:spacing w:before="75" w:after="0"/>
      </w:pPr>
      <w:r>
        <w:rPr>
          <w:b w:val="1"/>
          <w:bCs w:val="1"/>
        </w:rPr>
        <w:t xml:space="preserve">第三章 2023-2025年全球迷你电炖盅市场运行状况</w:t>
      </w:r>
    </w:p>
    <w:p>
      <w:pPr>
        <w:spacing w:before="75" w:after="0"/>
      </w:pPr>
      <w:r>
        <w:rPr/>
        <w:t xml:space="preserve">第一节 全球市场规模与增长态势</w:t>
      </w:r>
    </w:p>
    <w:p>
      <w:pPr>
        <w:spacing w:before="75" w:after="0"/>
      </w:pPr>
      <w:r>
        <w:rPr/>
        <w:t xml:space="preserve">一、全球迷你电炖盅市场总体规模</w:t>
      </w:r>
    </w:p>
    <w:p>
      <w:pPr>
        <w:spacing w:before="75" w:after="0"/>
      </w:pPr>
      <w:r>
        <w:rPr/>
        <w:t xml:space="preserve">二、按区域划分的市场渗透率差异</w:t>
      </w:r>
    </w:p>
    <w:p>
      <w:pPr>
        <w:spacing w:before="75" w:after="0"/>
      </w:pPr>
      <w:r>
        <w:rPr/>
        <w:t xml:space="preserve">三、年度销量与复合增长率表现</w:t>
      </w:r>
    </w:p>
    <w:p>
      <w:pPr>
        <w:spacing w:before="75" w:after="0"/>
      </w:pPr>
      <w:r>
        <w:rPr/>
        <w:t xml:space="preserve">第二节 全球产品结构与技术演进</w:t>
      </w:r>
    </w:p>
    <w:p>
      <w:pPr>
        <w:spacing w:before="75" w:after="0"/>
      </w:pPr>
      <w:r>
        <w:rPr/>
        <w:t xml:space="preserve">一、主流容量段与材质偏好变化</w:t>
      </w:r>
    </w:p>
    <w:p>
      <w:pPr>
        <w:spacing w:before="75" w:after="0"/>
      </w:pPr>
      <w:r>
        <w:rPr/>
        <w:t xml:space="preserve">二、智能控制功能普及程度</w:t>
      </w:r>
    </w:p>
    <w:p>
      <w:pPr>
        <w:spacing w:before="75" w:after="0"/>
      </w:pPr>
      <w:r>
        <w:rPr/>
        <w:t xml:space="preserve">三、能效等级与安全认证覆盖</w:t>
      </w:r>
    </w:p>
    <w:p>
      <w:pPr>
        <w:spacing w:before="75" w:after="0"/>
      </w:pPr>
      <w:r>
        <w:rPr/>
        <w:t xml:space="preserve">第三节 全球品牌竞争与渠道分布</w:t>
      </w:r>
    </w:p>
    <w:p>
      <w:pPr>
        <w:spacing w:before="75" w:after="0"/>
      </w:pPr>
      <w:r>
        <w:rPr/>
        <w:t xml:space="preserve">一、国际厨房小家电品牌份额</w:t>
      </w:r>
    </w:p>
    <w:p>
      <w:pPr>
        <w:spacing w:before="75" w:after="0"/>
      </w:pPr>
      <w:r>
        <w:rPr/>
        <w:t xml:space="preserve">二、线上电商与线下专卖店占比</w:t>
      </w:r>
    </w:p>
    <w:p>
      <w:pPr>
        <w:spacing w:before="75" w:after="0"/>
      </w:pPr>
      <w:r>
        <w:rPr/>
        <w:t xml:space="preserve">三、社交媒体内容营销影响力</w:t>
      </w:r>
    </w:p>
    <w:p>
      <w:pPr>
        <w:spacing w:before="75" w:after="0"/>
      </w:pPr>
      <w:r>
        <w:rPr>
          <w:b w:val="1"/>
          <w:bCs w:val="1"/>
        </w:rPr>
        <w:t xml:space="preserve">第四章 2023-2025年中国迷你电炖盅市场发展现状</w:t>
      </w:r>
    </w:p>
    <w:p>
      <w:pPr>
        <w:spacing w:before="75" w:after="0"/>
      </w:pPr>
      <w:r>
        <w:rPr/>
        <w:t xml:space="preserve">第一节 中国市场规模与增长特征</w:t>
      </w:r>
    </w:p>
    <w:p>
      <w:pPr>
        <w:spacing w:before="75" w:after="0"/>
      </w:pPr>
      <w:r>
        <w:rPr/>
        <w:t xml:space="preserve">一、中国迷你电炖盅市场总体规模</w:t>
      </w:r>
    </w:p>
    <w:p>
      <w:pPr>
        <w:spacing w:before="75" w:after="0"/>
      </w:pPr>
      <w:r>
        <w:rPr/>
        <w:t xml:space="preserve">二、线上渠道主导销售格局形成</w:t>
      </w:r>
    </w:p>
    <w:p>
      <w:pPr>
        <w:spacing w:before="75" w:after="0"/>
      </w:pPr>
      <w:r>
        <w:rPr/>
        <w:t xml:space="preserve">三、节庆促销与季节性消费规律</w:t>
      </w:r>
    </w:p>
    <w:p>
      <w:pPr>
        <w:spacing w:before="75" w:after="0"/>
      </w:pPr>
      <w:r>
        <w:rPr/>
        <w:t xml:space="preserve">第二节 中国产品功能与设计趋势</w:t>
      </w:r>
    </w:p>
    <w:p>
      <w:pPr>
        <w:spacing w:before="75" w:after="0"/>
      </w:pPr>
      <w:r>
        <w:rPr/>
        <w:t xml:space="preserve">一、多功能集成化发展</w:t>
      </w:r>
    </w:p>
    <w:p>
      <w:pPr>
        <w:spacing w:before="75" w:after="0"/>
      </w:pPr>
      <w:r>
        <w:rPr/>
        <w:t xml:space="preserve">二、外观时尚化与色彩多样化</w:t>
      </w:r>
    </w:p>
    <w:p>
      <w:pPr>
        <w:spacing w:before="75" w:after="0"/>
      </w:pPr>
      <w:r>
        <w:rPr/>
        <w:t xml:space="preserve">三、轻量化与便携性持续优化</w:t>
      </w:r>
    </w:p>
    <w:p>
      <w:pPr>
        <w:spacing w:before="75" w:after="0"/>
      </w:pPr>
      <w:r>
        <w:rPr/>
        <w:t xml:space="preserve">第三节 中国消费群体画像与购买决策因素</w:t>
      </w:r>
    </w:p>
    <w:p>
      <w:pPr>
        <w:spacing w:before="75" w:after="0"/>
      </w:pPr>
      <w:r>
        <w:rPr/>
        <w:t xml:space="preserve">一、年轻上班族为主要购买人群</w:t>
      </w:r>
    </w:p>
    <w:p>
      <w:pPr>
        <w:spacing w:before="75" w:after="0"/>
      </w:pPr>
      <w:r>
        <w:rPr/>
        <w:t xml:space="preserve">二、性价比与品质感双重考量</w:t>
      </w:r>
    </w:p>
    <w:p>
      <w:pPr>
        <w:spacing w:before="75" w:after="0"/>
      </w:pPr>
      <w:r>
        <w:rPr/>
        <w:t xml:space="preserve">三、复购与社交分享意愿驱动</w:t>
      </w:r>
    </w:p>
    <w:p>
      <w:pPr>
        <w:spacing w:before="75" w:after="0"/>
      </w:pPr>
      <w:r>
        <w:rPr>
          <w:b w:val="1"/>
          <w:bCs w:val="1"/>
        </w:rPr>
        <w:t xml:space="preserve">第五章 中国迷你电炖盅行业上游供应链分析</w:t>
      </w:r>
    </w:p>
    <w:p>
      <w:pPr>
        <w:spacing w:before="75" w:after="0"/>
      </w:pPr>
      <w:r>
        <w:rPr/>
        <w:t xml:space="preserve">第一节 核心零部件供应情况</w:t>
      </w:r>
    </w:p>
    <w:p>
      <w:pPr>
        <w:spacing w:before="75" w:after="0"/>
      </w:pPr>
      <w:r>
        <w:rPr/>
        <w:t xml:space="preserve">一、加热盘与温控器精度性能</w:t>
      </w:r>
    </w:p>
    <w:p>
      <w:pPr>
        <w:spacing w:before="75" w:after="0"/>
      </w:pPr>
      <w:r>
        <w:rPr/>
        <w:t xml:space="preserve">二、电源线与安全保护模块</w:t>
      </w:r>
    </w:p>
    <w:p>
      <w:pPr>
        <w:spacing w:before="75" w:after="0"/>
      </w:pPr>
      <w:r>
        <w:rPr/>
        <w:t xml:space="preserve">三、智能芯片与通信模组成本</w:t>
      </w:r>
    </w:p>
    <w:p>
      <w:pPr>
        <w:spacing w:before="75" w:after="0"/>
      </w:pPr>
      <w:r>
        <w:rPr/>
        <w:t xml:space="preserve">第二节 原材料与结构件供应</w:t>
      </w:r>
    </w:p>
    <w:p>
      <w:pPr>
        <w:spacing w:before="75" w:after="0"/>
      </w:pPr>
      <w:r>
        <w:rPr/>
        <w:t xml:space="preserve">一、陶瓷与紫砂内胆烧制工艺</w:t>
      </w:r>
    </w:p>
    <w:p>
      <w:pPr>
        <w:spacing w:before="75" w:after="0"/>
      </w:pPr>
      <w:r>
        <w:rPr/>
        <w:t xml:space="preserve">二、外壳塑料耐高温阻燃等级</w:t>
      </w:r>
    </w:p>
    <w:p>
      <w:pPr>
        <w:spacing w:before="75" w:after="0"/>
      </w:pPr>
      <w:r>
        <w:rPr/>
        <w:t xml:space="preserve">三、密封圈与蒸汽阀耐用性指标</w:t>
      </w:r>
    </w:p>
    <w:p>
      <w:pPr>
        <w:spacing w:before="75" w:after="0"/>
      </w:pPr>
      <w:r>
        <w:rPr/>
        <w:t xml:space="preserve">第三节 上游技术专利与标准体系</w:t>
      </w:r>
    </w:p>
    <w:p>
      <w:pPr>
        <w:spacing w:before="75" w:after="0"/>
      </w:pPr>
      <w:r>
        <w:rPr/>
        <w:t xml:space="preserve">一、恒温控制算法与温度均匀性</w:t>
      </w:r>
    </w:p>
    <w:p>
      <w:pPr>
        <w:spacing w:before="75" w:after="0"/>
      </w:pPr>
      <w:r>
        <w:rPr/>
        <w:t xml:space="preserve">二、防干烧与自动断电安全机制</w:t>
      </w:r>
    </w:p>
    <w:p>
      <w:pPr>
        <w:spacing w:before="75" w:after="0"/>
      </w:pPr>
      <w:r>
        <w:rPr/>
        <w:t xml:space="preserve">三、内胆抗菌与易清洗结构设计</w:t>
      </w:r>
    </w:p>
    <w:p>
      <w:pPr>
        <w:spacing w:before="75" w:after="0"/>
      </w:pPr>
      <w:r>
        <w:rPr>
          <w:b w:val="1"/>
          <w:bCs w:val="1"/>
        </w:rPr>
        <w:t xml:space="preserve">第六章 中国迷你电炖盅生产工艺与质量控制分析</w:t>
      </w:r>
    </w:p>
    <w:p>
      <w:pPr>
        <w:spacing w:before="75" w:after="0"/>
      </w:pPr>
      <w:r>
        <w:rPr/>
        <w:t xml:space="preserve">第一节 整机组装与测试流程</w:t>
      </w:r>
    </w:p>
    <w:p>
      <w:pPr>
        <w:spacing w:before="75" w:after="0"/>
      </w:pPr>
      <w:r>
        <w:rPr/>
        <w:t xml:space="preserve">一、自动化装配线普及程度</w:t>
      </w:r>
    </w:p>
    <w:p>
      <w:pPr>
        <w:spacing w:before="75" w:after="0"/>
      </w:pPr>
      <w:r>
        <w:rPr/>
        <w:t xml:space="preserve">二、炖煮效果与温度稳定性测试</w:t>
      </w:r>
    </w:p>
    <w:p>
      <w:pPr>
        <w:spacing w:before="75" w:after="0"/>
      </w:pPr>
      <w:r>
        <w:rPr/>
        <w:t xml:space="preserve">三、连续运行与寿命可靠性验证</w:t>
      </w:r>
    </w:p>
    <w:p>
      <w:pPr>
        <w:spacing w:before="75" w:after="0"/>
      </w:pPr>
      <w:r>
        <w:rPr/>
        <w:t xml:space="preserve">第二节 质量认证与合规体系</w:t>
      </w:r>
    </w:p>
    <w:p>
      <w:pPr>
        <w:spacing w:before="75" w:after="0"/>
      </w:pPr>
      <w:r>
        <w:rPr/>
        <w:t xml:space="preserve">一、国家强制性3c认证覆盖</w:t>
      </w:r>
    </w:p>
    <w:p>
      <w:pPr>
        <w:spacing w:before="75" w:after="0"/>
      </w:pPr>
      <w:r>
        <w:rPr/>
        <w:t xml:space="preserve">二、能效标识与环保rohs合规</w:t>
      </w:r>
    </w:p>
    <w:p>
      <w:pPr>
        <w:spacing w:before="75" w:after="0"/>
      </w:pPr>
      <w:r>
        <w:rPr/>
        <w:t xml:space="preserve">三、企业内部品控与追溯系统</w:t>
      </w:r>
    </w:p>
    <w:p>
      <w:pPr>
        <w:spacing w:before="75" w:after="0"/>
      </w:pPr>
      <w:r>
        <w:rPr/>
        <w:t xml:space="preserve">第三节 智能制造与柔性生产能力</w:t>
      </w:r>
    </w:p>
    <w:p>
      <w:pPr>
        <w:spacing w:before="75" w:after="0"/>
      </w:pPr>
      <w:r>
        <w:rPr/>
        <w:t xml:space="preserve">一、多型号快速切换生产效率</w:t>
      </w:r>
    </w:p>
    <w:p>
      <w:pPr>
        <w:spacing w:before="75" w:after="0"/>
      </w:pPr>
      <w:r>
        <w:rPr/>
        <w:t xml:space="preserve">二、不良品分析与工艺改进闭环</w:t>
      </w:r>
    </w:p>
    <w:p>
      <w:pPr>
        <w:spacing w:before="75" w:after="0"/>
      </w:pPr>
      <w:r>
        <w:rPr/>
        <w:t xml:space="preserve">三、产能利用率与交付周期管理</w:t>
      </w:r>
    </w:p>
    <w:p>
      <w:pPr>
        <w:spacing w:before="75" w:after="0"/>
      </w:pPr>
      <w:r>
        <w:rPr>
          <w:b w:val="1"/>
          <w:bCs w:val="1"/>
        </w:rPr>
        <w:t xml:space="preserve">第七章 中国迷你电炖盅行业下游应用场景分析</w:t>
      </w:r>
    </w:p>
    <w:p>
      <w:pPr>
        <w:spacing w:before="75" w:after="0"/>
      </w:pPr>
      <w:r>
        <w:rPr/>
        <w:t xml:space="preserve">第一节 个人日常饮食场景</w:t>
      </w:r>
    </w:p>
    <w:p>
      <w:pPr>
        <w:spacing w:before="75" w:after="0"/>
      </w:pPr>
      <w:r>
        <w:rPr/>
        <w:t xml:space="preserve">一、办公室午餐汤品制作</w:t>
      </w:r>
    </w:p>
    <w:p>
      <w:pPr>
        <w:spacing w:before="75" w:after="0"/>
      </w:pPr>
      <w:r>
        <w:rPr/>
        <w:t xml:space="preserve">二、单身公寓简易烹饪需求</w:t>
      </w:r>
    </w:p>
    <w:p>
      <w:pPr>
        <w:spacing w:before="75" w:after="0"/>
      </w:pPr>
      <w:r>
        <w:rPr/>
        <w:t xml:space="preserve">三、学生宿舍安全用电限制适配</w:t>
      </w:r>
    </w:p>
    <w:p>
      <w:pPr>
        <w:spacing w:before="75" w:after="0"/>
      </w:pPr>
      <w:r>
        <w:rPr/>
        <w:t xml:space="preserve">第二节 家庭健康养生场景</w:t>
      </w:r>
    </w:p>
    <w:p>
      <w:pPr>
        <w:spacing w:before="75" w:after="0"/>
      </w:pPr>
      <w:r>
        <w:rPr/>
        <w:t xml:space="preserve">一、婴幼儿辅食与营养粥品</w:t>
      </w:r>
    </w:p>
    <w:p>
      <w:pPr>
        <w:spacing w:before="75" w:after="0"/>
      </w:pPr>
      <w:r>
        <w:rPr/>
        <w:t xml:space="preserve">二、老人药膳与滋补汤品</w:t>
      </w:r>
    </w:p>
    <w:p>
      <w:pPr>
        <w:spacing w:before="75" w:after="0"/>
      </w:pPr>
      <w:r>
        <w:rPr/>
        <w:t xml:space="preserve">三、月子期调理与产后恢复</w:t>
      </w:r>
    </w:p>
    <w:p>
      <w:pPr>
        <w:spacing w:before="75" w:after="0"/>
      </w:pPr>
      <w:r>
        <w:rPr/>
        <w:t xml:space="preserve">第三节 礼品与特殊场合场景</w:t>
      </w:r>
    </w:p>
    <w:p>
      <w:pPr>
        <w:spacing w:before="75" w:after="0"/>
      </w:pPr>
      <w:r>
        <w:rPr/>
        <w:t xml:space="preserve">一、新婚乔迁与节日礼赠</w:t>
      </w:r>
    </w:p>
    <w:p>
      <w:pPr>
        <w:spacing w:before="75" w:after="0"/>
      </w:pPr>
      <w:r>
        <w:rPr/>
        <w:t xml:space="preserve">二、企业员工福利采购</w:t>
      </w:r>
    </w:p>
    <w:p>
      <w:pPr>
        <w:spacing w:before="75" w:after="0"/>
      </w:pPr>
      <w:r>
        <w:rPr/>
        <w:t xml:space="preserve">三、酒店客房增值服务配置</w:t>
      </w:r>
    </w:p>
    <w:p>
      <w:pPr>
        <w:spacing w:before="75" w:after="0"/>
      </w:pPr>
      <w:r>
        <w:rPr>
          <w:b w:val="1"/>
          <w:bCs w:val="1"/>
        </w:rPr>
        <w:t xml:space="preserve">第八章 2023-2025年中国迷你电炖盅市场竞争格局</w:t>
      </w:r>
    </w:p>
    <w:p>
      <w:pPr>
        <w:spacing w:before="75" w:after="0"/>
      </w:pPr>
      <w:r>
        <w:rPr/>
        <w:t xml:space="preserve">第一节 品牌集中度与梯队分布</w:t>
      </w:r>
    </w:p>
    <w:p>
      <w:pPr>
        <w:spacing w:before="75" w:after="0"/>
      </w:pPr>
      <w:r>
        <w:rPr/>
        <w:t xml:space="preserve">一、综合小家电品牌市场份额</w:t>
      </w:r>
    </w:p>
    <w:p>
      <w:pPr>
        <w:spacing w:before="75" w:after="0"/>
      </w:pPr>
      <w:r>
        <w:rPr/>
        <w:t xml:space="preserve">二、垂直厨房电器品牌专业化优势</w:t>
      </w:r>
    </w:p>
    <w:p>
      <w:pPr>
        <w:spacing w:before="75" w:after="0"/>
      </w:pPr>
      <w:r>
        <w:rPr/>
        <w:t xml:space="preserve">三、白牌与低价产品市场空间</w:t>
      </w:r>
    </w:p>
    <w:p>
      <w:pPr>
        <w:spacing w:before="75" w:after="0"/>
      </w:pPr>
      <w:r>
        <w:rPr/>
        <w:t xml:space="preserve">第二节 产品性能与使用体验竞争维度</w:t>
      </w:r>
    </w:p>
    <w:p>
      <w:pPr>
        <w:spacing w:before="75" w:after="0"/>
      </w:pPr>
      <w:r>
        <w:rPr/>
        <w:t xml:space="preserve">一、炖煮效果与食材软烂度</w:t>
      </w:r>
    </w:p>
    <w:p>
      <w:pPr>
        <w:spacing w:before="75" w:after="0"/>
      </w:pPr>
      <w:r>
        <w:rPr/>
        <w:t xml:space="preserve">二、操作便捷性与清洁维护</w:t>
      </w:r>
    </w:p>
    <w:p>
      <w:pPr>
        <w:spacing w:before="75" w:after="0"/>
      </w:pPr>
      <w:r>
        <w:rPr/>
        <w:t xml:space="preserve">三、噪音控制与能耗表现</w:t>
      </w:r>
    </w:p>
    <w:p>
      <w:pPr>
        <w:spacing w:before="75" w:after="0"/>
      </w:pPr>
      <w:r>
        <w:rPr/>
        <w:t xml:space="preserve">第三节 渠道与营销模式创新</w:t>
      </w:r>
    </w:p>
    <w:p>
      <w:pPr>
        <w:spacing w:before="75" w:after="0"/>
      </w:pPr>
      <w:r>
        <w:rPr/>
        <w:t xml:space="preserve">一、直播带货与短视频种草</w:t>
      </w:r>
    </w:p>
    <w:p>
      <w:pPr>
        <w:spacing w:before="75" w:after="0"/>
      </w:pPr>
      <w:r>
        <w:rPr/>
        <w:t xml:space="preserve">二、私域社群与会员复购运营</w:t>
      </w:r>
    </w:p>
    <w:p>
      <w:pPr>
        <w:spacing w:before="75" w:after="0"/>
      </w:pPr>
      <w:r>
        <w:rPr/>
        <w:t xml:space="preserve">三、跨界联名与ip合作策略</w:t>
      </w:r>
    </w:p>
    <w:p>
      <w:pPr>
        <w:spacing w:before="75" w:after="0"/>
      </w:pPr>
      <w:r>
        <w:rPr>
          <w:b w:val="1"/>
          <w:bCs w:val="1"/>
        </w:rPr>
        <w:t xml:space="preserve">第九章 全球迷你电炖盅行业企业经营分析</w:t>
      </w:r>
    </w:p>
    <w:p>
      <w:pPr>
        <w:spacing w:before="75" w:after="0"/>
      </w:pPr>
      <w:r>
        <w:rPr/>
        <w:t xml:space="preserve">第一节 zojirushi(象印)</w:t>
      </w:r>
    </w:p>
    <w:p>
      <w:pPr>
        <w:spacing w:before="75" w:after="0"/>
      </w:pPr>
      <w:r>
        <w:rPr/>
        <w:t xml:space="preserve">一、企业基本概况与发展历程</w:t>
      </w:r>
    </w:p>
    <w:p>
      <w:pPr>
        <w:spacing w:before="75" w:after="0"/>
      </w:pPr>
      <w:r>
        <w:rPr/>
        <w:t xml:space="preserve">二、迷你电炖盅产品线布局</w:t>
      </w:r>
    </w:p>
    <w:p>
      <w:pPr>
        <w:spacing w:before="75" w:after="0"/>
      </w:pPr>
      <w:r>
        <w:rPr/>
        <w:t xml:space="preserve">三、全球市场策略与技术优势</w:t>
      </w:r>
    </w:p>
    <w:p>
      <w:pPr>
        <w:spacing w:before="75" w:after="0"/>
      </w:pPr>
      <w:r>
        <w:rPr/>
        <w:t xml:space="preserve">第二节 hamilton beach(汉美驰)</w:t>
      </w:r>
    </w:p>
    <w:p>
      <w:pPr>
        <w:spacing w:before="75" w:after="0"/>
      </w:pPr>
      <w:r>
        <w:rPr/>
        <w:t xml:space="preserve">一、企业基本概况与发展历程</w:t>
      </w:r>
    </w:p>
    <w:p>
      <w:pPr>
        <w:spacing w:before="75" w:after="0"/>
      </w:pPr>
      <w:r>
        <w:rPr/>
        <w:t xml:space="preserve">二、迷你电炖盅产品线布局</w:t>
      </w:r>
    </w:p>
    <w:p>
      <w:pPr>
        <w:spacing w:before="75" w:after="0"/>
      </w:pPr>
      <w:r>
        <w:rPr/>
        <w:t xml:space="preserve">三、全球市场策略与技术优势</w:t>
      </w:r>
    </w:p>
    <w:p>
      <w:pPr>
        <w:spacing w:before="75" w:after="0"/>
      </w:pPr>
      <w:r>
        <w:rPr/>
        <w:t xml:space="preserve">第三节 tiger(虎牌)</w:t>
      </w:r>
    </w:p>
    <w:p>
      <w:pPr>
        <w:spacing w:before="75" w:after="0"/>
      </w:pPr>
      <w:r>
        <w:rPr/>
        <w:t xml:space="preserve">一、企业基本概况与发展历程</w:t>
      </w:r>
    </w:p>
    <w:p>
      <w:pPr>
        <w:spacing w:before="75" w:after="0"/>
      </w:pPr>
      <w:r>
        <w:rPr/>
        <w:t xml:space="preserve">二、迷你电炖盅产品线布局</w:t>
      </w:r>
    </w:p>
    <w:p>
      <w:pPr>
        <w:spacing w:before="75" w:after="0"/>
      </w:pPr>
      <w:r>
        <w:rPr/>
        <w:t xml:space="preserve">三、全球市场策略与技术优势</w:t>
      </w:r>
    </w:p>
    <w:p>
      <w:pPr>
        <w:spacing w:before="75" w:after="0"/>
      </w:pPr>
      <w:r>
        <w:rPr/>
        <w:t xml:space="preserve">第四节 breville(铂富)</w:t>
      </w:r>
    </w:p>
    <w:p>
      <w:pPr>
        <w:spacing w:before="75" w:after="0"/>
      </w:pPr>
      <w:r>
        <w:rPr/>
        <w:t xml:space="preserve">一、企业基本概况与发展历程</w:t>
      </w:r>
    </w:p>
    <w:p>
      <w:pPr>
        <w:spacing w:before="75" w:after="0"/>
      </w:pPr>
      <w:r>
        <w:rPr/>
        <w:t xml:space="preserve">二、迷你电炖盅产品线布局</w:t>
      </w:r>
    </w:p>
    <w:p>
      <w:pPr>
        <w:spacing w:before="75" w:after="0"/>
      </w:pPr>
      <w:r>
        <w:rPr/>
        <w:t xml:space="preserve">三、全球市场策略与技术优势</w:t>
      </w:r>
    </w:p>
    <w:p>
      <w:pPr>
        <w:spacing w:before="75" w:after="0"/>
      </w:pPr>
      <w:r>
        <w:rPr/>
        <w:t xml:space="preserve">第五节 toshiba(东芝)</w:t>
      </w:r>
    </w:p>
    <w:p>
      <w:pPr>
        <w:spacing w:before="75" w:after="0"/>
      </w:pPr>
      <w:r>
        <w:rPr/>
        <w:t xml:space="preserve">一、企业基本概况与发展历程</w:t>
      </w:r>
    </w:p>
    <w:p>
      <w:pPr>
        <w:spacing w:before="75" w:after="0"/>
      </w:pPr>
      <w:r>
        <w:rPr/>
        <w:t xml:space="preserve">二、迷你电炖盅产品线布局</w:t>
      </w:r>
    </w:p>
    <w:p>
      <w:pPr>
        <w:spacing w:before="75" w:after="0"/>
      </w:pPr>
      <w:r>
        <w:rPr/>
        <w:t xml:space="preserve">三、全球市场策略与技术优势</w:t>
      </w:r>
    </w:p>
    <w:p>
      <w:pPr>
        <w:spacing w:before="75" w:after="0"/>
      </w:pPr>
      <w:r>
        <w:rPr>
          <w:b w:val="1"/>
          <w:bCs w:val="1"/>
        </w:rPr>
        <w:t xml:space="preserve">第十章 中国迷你电炖盅行业企业经营分析</w:t>
      </w:r>
    </w:p>
    <w:p>
      <w:pPr>
        <w:spacing w:before="75" w:after="0"/>
      </w:pPr>
      <w:r>
        <w:rPr/>
        <w:t xml:space="preserve">第一节 小熊电器股份有限公司</w:t>
      </w:r>
    </w:p>
    <w:p>
      <w:pPr>
        <w:spacing w:before="75" w:after="0"/>
      </w:pPr>
      <w:r>
        <w:rPr/>
        <w:t xml:space="preserve">一、企业基本概况与发展历程</w:t>
      </w:r>
    </w:p>
    <w:p>
      <w:pPr>
        <w:spacing w:before="75" w:after="0"/>
      </w:pPr>
      <w:r>
        <w:rPr/>
        <w:t xml:space="preserve">二、迷你电炖盅业务布局</w:t>
      </w:r>
    </w:p>
    <w:p>
      <w:pPr>
        <w:spacing w:before="75" w:after="0"/>
      </w:pPr>
      <w:r>
        <w:rPr/>
        <w:t xml:space="preserve">三、技术研发与市场拓展</w:t>
      </w:r>
    </w:p>
    <w:p>
      <w:pPr>
        <w:spacing w:before="75" w:after="0"/>
      </w:pPr>
      <w:r>
        <w:rPr/>
        <w:t xml:space="preserve">第二节 九阳股份有限公司</w:t>
      </w:r>
    </w:p>
    <w:p>
      <w:pPr>
        <w:spacing w:before="75" w:after="0"/>
      </w:pPr>
      <w:r>
        <w:rPr/>
        <w:t xml:space="preserve">一、企业基本概况与发展历程</w:t>
      </w:r>
    </w:p>
    <w:p>
      <w:pPr>
        <w:spacing w:before="75" w:after="0"/>
      </w:pPr>
      <w:r>
        <w:rPr/>
        <w:t xml:space="preserve">二、迷你电炖盅业务布局</w:t>
      </w:r>
    </w:p>
    <w:p>
      <w:pPr>
        <w:spacing w:before="75" w:after="0"/>
      </w:pPr>
      <w:r>
        <w:rPr/>
        <w:t xml:space="preserve">三、技术研发与市场拓展</w:t>
      </w:r>
    </w:p>
    <w:p>
      <w:pPr>
        <w:spacing w:before="75" w:after="0"/>
      </w:pPr>
      <w:r>
        <w:rPr/>
        <w:t xml:space="preserve">第三节 苏泊尔股份有限公司</w:t>
      </w:r>
    </w:p>
    <w:p>
      <w:pPr>
        <w:spacing w:before="75" w:after="0"/>
      </w:pPr>
      <w:r>
        <w:rPr/>
        <w:t xml:space="preserve">一、企业基本概况与发展历程</w:t>
      </w:r>
    </w:p>
    <w:p>
      <w:pPr>
        <w:spacing w:before="75" w:after="0"/>
      </w:pPr>
      <w:r>
        <w:rPr/>
        <w:t xml:space="preserve">二、迷你电炖盅业务布局</w:t>
      </w:r>
    </w:p>
    <w:p>
      <w:pPr>
        <w:spacing w:before="75" w:after="0"/>
      </w:pPr>
      <w:r>
        <w:rPr/>
        <w:t xml:space="preserve">三、技术研发与市场拓展</w:t>
      </w:r>
    </w:p>
    <w:p>
      <w:pPr>
        <w:spacing w:before="75" w:after="0"/>
      </w:pPr>
      <w:r>
        <w:rPr/>
        <w:t xml:space="preserve">第四节 美的集团股份有限公司</w:t>
      </w:r>
    </w:p>
    <w:p>
      <w:pPr>
        <w:spacing w:before="75" w:after="0"/>
      </w:pPr>
      <w:r>
        <w:rPr/>
        <w:t xml:space="preserve">一、企业基本概况与发展历程</w:t>
      </w:r>
    </w:p>
    <w:p>
      <w:pPr>
        <w:spacing w:before="75" w:after="0"/>
      </w:pPr>
      <w:r>
        <w:rPr/>
        <w:t xml:space="preserve">二、迷你电炖盅业务布局</w:t>
      </w:r>
    </w:p>
    <w:p>
      <w:pPr>
        <w:spacing w:before="75" w:after="0"/>
      </w:pPr>
      <w:r>
        <w:rPr/>
        <w:t xml:space="preserve">三、技术研发与市场拓展</w:t>
      </w:r>
    </w:p>
    <w:p>
      <w:pPr>
        <w:spacing w:before="75" w:after="0"/>
      </w:pPr>
      <w:r>
        <w:rPr/>
        <w:t xml:space="preserve">第五节 北鼎股份有限公司</w:t>
      </w:r>
    </w:p>
    <w:p>
      <w:pPr>
        <w:spacing w:before="75" w:after="0"/>
      </w:pPr>
      <w:r>
        <w:rPr/>
        <w:t xml:space="preserve">一、企业基本概况与发展历程</w:t>
      </w:r>
    </w:p>
    <w:p>
      <w:pPr>
        <w:spacing w:before="75" w:after="0"/>
      </w:pPr>
      <w:r>
        <w:rPr/>
        <w:t xml:space="preserve">二、迷你电炖盅业务布局</w:t>
      </w:r>
    </w:p>
    <w:p>
      <w:pPr>
        <w:spacing w:before="75" w:after="0"/>
      </w:pPr>
      <w:r>
        <w:rPr/>
        <w:t xml:space="preserve">三、技术研发与市场拓展</w:t>
      </w:r>
    </w:p>
    <w:p>
      <w:pPr>
        <w:spacing w:before="75" w:after="0"/>
      </w:pPr>
      <w:r>
        <w:rPr/>
        <w:t xml:space="preserve">第六节 其他重点企业概况</w:t>
      </w:r>
    </w:p>
    <w:p>
      <w:pPr>
        <w:spacing w:before="75" w:after="0"/>
      </w:pPr>
      <w:r>
        <w:rPr/>
        <w:t xml:space="preserve">一、摩飞电器(morphy richards)</w:t>
      </w:r>
    </w:p>
    <w:p>
      <w:pPr>
        <w:spacing w:before="75" w:after="0"/>
      </w:pPr>
      <w:r>
        <w:rPr/>
        <w:t xml:space="preserve">二、上海纯米电子科技有限公司</w:t>
      </w:r>
    </w:p>
    <w:p>
      <w:pPr>
        <w:spacing w:before="75" w:after="0"/>
      </w:pPr>
      <w:r>
        <w:rPr>
          <w:b w:val="1"/>
          <w:bCs w:val="1"/>
        </w:rPr>
        <w:t xml:space="preserve">第十一章 中国迷你电炖盅行业进出口贸易分析</w:t>
      </w:r>
    </w:p>
    <w:p>
      <w:pPr>
        <w:spacing w:before="75" w:after="0"/>
      </w:pPr>
      <w:r>
        <w:rPr/>
        <w:t xml:space="preserve">第一节 出口市场总体规模与结构</w:t>
      </w:r>
    </w:p>
    <w:p>
      <w:pPr>
        <w:spacing w:before="75" w:after="0"/>
      </w:pPr>
      <w:r>
        <w:rPr/>
        <w:t xml:space="preserve">一、迷你电炖盅出口总量及增长</w:t>
      </w:r>
    </w:p>
    <w:p>
      <w:pPr>
        <w:spacing w:before="75" w:after="0"/>
      </w:pPr>
      <w:r>
        <w:rPr/>
        <w:t xml:space="preserve">二、主要出口目的地国家分布</w:t>
      </w:r>
    </w:p>
    <w:p>
      <w:pPr>
        <w:spacing w:before="75" w:after="0"/>
      </w:pPr>
      <w:r>
        <w:rPr/>
        <w:t xml:space="preserve">三、odm/oem与自主品牌出口比例</w:t>
      </w:r>
    </w:p>
    <w:p>
      <w:pPr>
        <w:spacing w:before="75" w:after="0"/>
      </w:pPr>
      <w:r>
        <w:rPr/>
        <w:t xml:space="preserve">第二节 主要出口市场特征分析</w:t>
      </w:r>
    </w:p>
    <w:p>
      <w:pPr>
        <w:spacing w:before="75" w:after="0"/>
      </w:pPr>
      <w:r>
        <w:rPr/>
        <w:t xml:space="preserve">一、北美市场对大功率产品偏好</w:t>
      </w:r>
    </w:p>
    <w:p>
      <w:pPr>
        <w:spacing w:before="75" w:after="0"/>
      </w:pPr>
      <w:r>
        <w:rPr/>
        <w:t xml:space="preserve">二、欧洲市场对能效与环保要求</w:t>
      </w:r>
    </w:p>
    <w:p>
      <w:pPr>
        <w:spacing w:before="75" w:after="0"/>
      </w:pPr>
      <w:r>
        <w:rPr/>
        <w:t xml:space="preserve">三、东南亚市场对性价比敏感</w:t>
      </w:r>
    </w:p>
    <w:p>
      <w:pPr>
        <w:spacing w:before="75" w:after="0"/>
      </w:pPr>
      <w:r>
        <w:rPr/>
        <w:t xml:space="preserve">第三节 进口产品与技术引进分析</w:t>
      </w:r>
    </w:p>
    <w:p>
      <w:pPr>
        <w:spacing w:before="75" w:after="0"/>
      </w:pPr>
      <w:r>
        <w:rPr/>
        <w:t xml:space="preserve">一、高端温控芯片与传感器进口</w:t>
      </w:r>
    </w:p>
    <w:p>
      <w:pPr>
        <w:spacing w:before="75" w:after="0"/>
      </w:pPr>
      <w:r>
        <w:rPr/>
        <w:t xml:space="preserve">二、工业设计与用户体验借鉴</w:t>
      </w:r>
    </w:p>
    <w:p>
      <w:pPr>
        <w:spacing w:before="75" w:after="0"/>
      </w:pPr>
      <w:r>
        <w:rPr/>
        <w:t xml:space="preserve">三、国际安全与能效标准对标</w:t>
      </w:r>
    </w:p>
    <w:p>
      <w:pPr>
        <w:spacing w:before="75" w:after="0"/>
      </w:pPr>
      <w:r>
        <w:rPr>
          <w:b w:val="1"/>
          <w:bCs w:val="1"/>
        </w:rPr>
        <w:t xml:space="preserve">第十二章 2026-2031年全球迷你电炖盅市场发展趋势预测</w:t>
      </w:r>
    </w:p>
    <w:p>
      <w:pPr>
        <w:spacing w:before="75" w:after="0"/>
      </w:pPr>
      <w:r>
        <w:rPr/>
        <w:t xml:space="preserve">第一节 全球市场规模与区域预测</w:t>
      </w:r>
    </w:p>
    <w:p>
      <w:pPr>
        <w:spacing w:before="75" w:after="0"/>
      </w:pPr>
      <w:r>
        <w:rPr/>
        <w:t xml:space="preserve">一、全球迷你电炖盅市场总量预测</w:t>
      </w:r>
    </w:p>
    <w:p>
      <w:pPr>
        <w:spacing w:before="75" w:after="0"/>
      </w:pPr>
      <w:r>
        <w:rPr/>
        <w:t xml:space="preserve">二、发达国家更新换代需求主导</w:t>
      </w:r>
    </w:p>
    <w:p>
      <w:pPr>
        <w:spacing w:before="75" w:after="0"/>
      </w:pPr>
      <w:r>
        <w:rPr/>
        <w:t xml:space="preserve">三、新兴市场首次购买潜力释放</w:t>
      </w:r>
    </w:p>
    <w:p>
      <w:pPr>
        <w:spacing w:before="75" w:after="0"/>
      </w:pPr>
      <w:r>
        <w:rPr/>
        <w:t xml:space="preserve">第二节 全球产品与技术方向预测</w:t>
      </w:r>
    </w:p>
    <w:p>
      <w:pPr>
        <w:spacing w:before="75" w:after="0"/>
      </w:pPr>
      <w:r>
        <w:rPr/>
        <w:t xml:space="preserve">一、ai智能识别食材自动匹配程序</w:t>
      </w:r>
    </w:p>
    <w:p>
      <w:pPr>
        <w:spacing w:before="75" w:after="0"/>
      </w:pPr>
      <w:r>
        <w:rPr/>
        <w:t xml:space="preserve">二、可拆卸模块化内胆设计普及</w:t>
      </w:r>
    </w:p>
    <w:p>
      <w:pPr>
        <w:spacing w:before="75" w:after="0"/>
      </w:pPr>
      <w:r>
        <w:rPr/>
        <w:t xml:space="preserve">三、低功耗待机与节能模式普及</w:t>
      </w:r>
    </w:p>
    <w:p>
      <w:pPr>
        <w:spacing w:before="75" w:after="0"/>
      </w:pPr>
      <w:r>
        <w:rPr/>
        <w:t xml:space="preserve">第三节 全球商业模式创新预测</w:t>
      </w:r>
    </w:p>
    <w:p>
      <w:pPr>
        <w:spacing w:before="75" w:after="0"/>
      </w:pPr>
      <w:r>
        <w:rPr/>
        <w:t xml:space="preserve">一、订阅制养生食谱配套服务</w:t>
      </w:r>
    </w:p>
    <w:p>
      <w:pPr>
        <w:spacing w:before="75" w:after="0"/>
      </w:pPr>
      <w:r>
        <w:rPr/>
        <w:t xml:space="preserve">二、共享厨房设备试点布局</w:t>
      </w:r>
    </w:p>
    <w:p>
      <w:pPr>
        <w:spacing w:before="75" w:after="0"/>
      </w:pPr>
      <w:r>
        <w:rPr/>
        <w:t xml:space="preserve">三、碳足迹标签引导绿色消费</w:t>
      </w:r>
    </w:p>
    <w:p>
      <w:pPr>
        <w:spacing w:before="75" w:after="0"/>
      </w:pPr>
      <w:r>
        <w:rPr>
          <w:b w:val="1"/>
          <w:bCs w:val="1"/>
        </w:rPr>
        <w:t xml:space="preserve">第十三章 2026-2031年中国迷你电炖盅市场需求预测</w:t>
      </w:r>
    </w:p>
    <w:p>
      <w:pPr>
        <w:spacing w:before="75" w:after="0"/>
      </w:pPr>
      <w:r>
        <w:rPr/>
        <w:t xml:space="preserve">第一节 总体需求规模预测</w:t>
      </w:r>
    </w:p>
    <w:p>
      <w:pPr>
        <w:spacing w:before="75" w:after="0"/>
      </w:pPr>
      <w:r>
        <w:rPr/>
        <w:t xml:space="preserve">一、独居青年与小家庭基础需求</w:t>
      </w:r>
    </w:p>
    <w:p>
      <w:pPr>
        <w:spacing w:before="75" w:after="0"/>
      </w:pPr>
      <w:r>
        <w:rPr/>
        <w:t xml:space="preserve">二、银发族健康饮食刚性需求</w:t>
      </w:r>
    </w:p>
    <w:p>
      <w:pPr>
        <w:spacing w:before="75" w:after="0"/>
      </w:pPr>
      <w:r>
        <w:rPr/>
        <w:t xml:space="preserve">三、礼品与企业采购场景扩容</w:t>
      </w:r>
    </w:p>
    <w:p>
      <w:pPr>
        <w:spacing w:before="75" w:after="0"/>
      </w:pPr>
      <w:r>
        <w:rPr/>
        <w:t xml:space="preserve">第二节 产品功能需求预测</w:t>
      </w:r>
    </w:p>
    <w:p>
      <w:pPr>
        <w:spacing w:before="75" w:after="0"/>
      </w:pPr>
      <w:r>
        <w:rPr/>
        <w:t xml:space="preserve">一、超静音与夜间保温模式需求</w:t>
      </w:r>
    </w:p>
    <w:p>
      <w:pPr>
        <w:spacing w:before="75" w:after="0"/>
      </w:pPr>
      <w:r>
        <w:rPr/>
        <w:t xml:space="preserve">二、多内胆组合与分区炖煮需求</w:t>
      </w:r>
    </w:p>
    <w:p>
      <w:pPr>
        <w:spacing w:before="75" w:after="0"/>
      </w:pPr>
      <w:r>
        <w:rPr/>
        <w:t xml:space="preserve">三、抗菌材质与健康监测功能</w:t>
      </w:r>
    </w:p>
    <w:p>
      <w:pPr>
        <w:spacing w:before="75" w:after="0"/>
      </w:pPr>
      <w:r>
        <w:rPr/>
        <w:t xml:space="preserve">第三节 消费升级与价格带预测</w:t>
      </w:r>
    </w:p>
    <w:p>
      <w:pPr>
        <w:spacing w:before="75" w:after="0"/>
      </w:pPr>
      <w:r>
        <w:rPr/>
        <w:t xml:space="preserve">一、200元以下入门级市场稳定</w:t>
      </w:r>
    </w:p>
    <w:p>
      <w:pPr>
        <w:spacing w:before="75" w:after="0"/>
      </w:pPr>
      <w:r>
        <w:rPr/>
        <w:t xml:space="preserve">二、300-600元中高端市场扩容</w:t>
      </w:r>
    </w:p>
    <w:p>
      <w:pPr>
        <w:spacing w:before="75" w:after="0"/>
      </w:pPr>
      <w:r>
        <w:rPr/>
        <w:t xml:space="preserve">三、800元以上高端产品萌芽</w:t>
      </w:r>
    </w:p>
    <w:p>
      <w:pPr>
        <w:spacing w:before="75" w:after="0"/>
      </w:pPr>
      <w:r>
        <w:rPr>
          <w:b w:val="1"/>
          <w:bCs w:val="1"/>
        </w:rPr>
        <w:t xml:space="preserve">第十四章 2026-2031年中国迷你电炖盅行业供给能力预测</w:t>
      </w:r>
    </w:p>
    <w:p>
      <w:pPr>
        <w:spacing w:before="75" w:after="0"/>
      </w:pPr>
      <w:r>
        <w:rPr/>
        <w:t xml:space="preserve">第一节 产能布局与制造升级预测</w:t>
      </w:r>
    </w:p>
    <w:p>
      <w:pPr>
        <w:spacing w:before="75" w:after="0"/>
      </w:pPr>
      <w:r>
        <w:rPr/>
        <w:t xml:space="preserve">一、智能制造与数字工厂建设</w:t>
      </w:r>
    </w:p>
    <w:p>
      <w:pPr>
        <w:spacing w:before="75" w:after="0"/>
      </w:pPr>
      <w:r>
        <w:rPr/>
        <w:t xml:space="preserve">二、区域产业集群协同发展</w:t>
      </w:r>
    </w:p>
    <w:p>
      <w:pPr>
        <w:spacing w:before="75" w:after="0"/>
      </w:pPr>
      <w:r>
        <w:rPr/>
        <w:t xml:space="preserve">三、柔性供应链快速响应能力</w:t>
      </w:r>
    </w:p>
    <w:p>
      <w:pPr>
        <w:spacing w:before="75" w:after="0"/>
      </w:pPr>
      <w:r>
        <w:rPr/>
        <w:t xml:space="preserve">第二节 产品质量与标准提升预测</w:t>
      </w:r>
    </w:p>
    <w:p>
      <w:pPr>
        <w:spacing w:before="75" w:after="0"/>
      </w:pPr>
      <w:r>
        <w:rPr/>
        <w:t xml:space="preserve">一、炖煮均匀性与温度精准控制</w:t>
      </w:r>
    </w:p>
    <w:p>
      <w:pPr>
        <w:spacing w:before="75" w:after="0"/>
      </w:pPr>
      <w:r>
        <w:rPr/>
        <w:t xml:space="preserve">二、国际安全与能效标准全面对接</w:t>
      </w:r>
    </w:p>
    <w:p>
      <w:pPr>
        <w:spacing w:before="75" w:after="0"/>
      </w:pPr>
      <w:r>
        <w:rPr/>
        <w:t xml:space="preserve">三、用户体验与人机交互优化</w:t>
      </w:r>
    </w:p>
    <w:p>
      <w:pPr>
        <w:spacing w:before="75" w:after="0"/>
      </w:pPr>
      <w:r>
        <w:rPr/>
        <w:t xml:space="preserve">第三节 创新能力与研发投入预测</w:t>
      </w:r>
    </w:p>
    <w:p>
      <w:pPr>
        <w:spacing w:before="75" w:after="0"/>
      </w:pPr>
      <w:r>
        <w:rPr/>
        <w:t xml:space="preserve">一、新材料应用与结构轻量化</w:t>
      </w:r>
    </w:p>
    <w:p>
      <w:pPr>
        <w:spacing w:before="75" w:after="0"/>
      </w:pPr>
      <w:r>
        <w:rPr/>
        <w:t xml:space="preserve">二、低功耗与绿色制造技术突破</w:t>
      </w:r>
    </w:p>
    <w:p>
      <w:pPr>
        <w:spacing w:before="75" w:after="0"/>
      </w:pPr>
      <w:r>
        <w:rPr/>
        <w:t xml:space="preserve">三、智能算法与个性化程序开发</w:t>
      </w:r>
    </w:p>
    <w:p>
      <w:pPr>
        <w:spacing w:before="75" w:after="0"/>
      </w:pPr>
      <w:r>
        <w:rPr>
          <w:b w:val="1"/>
          <w:bCs w:val="1"/>
        </w:rPr>
        <w:t xml:space="preserve">第十五章 中国迷你电炖盅行业投资机会与风险分析</w:t>
      </w:r>
    </w:p>
    <w:p>
      <w:pPr>
        <w:spacing w:before="75" w:after="0"/>
      </w:pPr>
      <w:r>
        <w:rPr/>
        <w:t xml:space="preserve">第一节 行业投资机会分析</w:t>
      </w:r>
    </w:p>
    <w:p>
      <w:pPr>
        <w:spacing w:before="75" w:after="0"/>
      </w:pPr>
      <w:r>
        <w:rPr/>
        <w:t xml:space="preserve">一、细分人群定制化产品机会</w:t>
      </w:r>
    </w:p>
    <w:p>
      <w:pPr>
        <w:spacing w:before="75" w:after="0"/>
      </w:pPr>
      <w:r>
        <w:rPr/>
        <w:t xml:space="preserve">二、海外市场本地化运营机会</w:t>
      </w:r>
    </w:p>
    <w:p>
      <w:pPr>
        <w:spacing w:before="75" w:after="0"/>
      </w:pPr>
      <w:r>
        <w:rPr/>
        <w:t xml:space="preserve">三、智能硬件与健康服务融合机会</w:t>
      </w:r>
    </w:p>
    <w:p>
      <w:pPr>
        <w:spacing w:before="75" w:after="0"/>
      </w:pPr>
      <w:r>
        <w:rPr/>
        <w:t xml:space="preserve">第二节 行业投资风险分析</w:t>
      </w:r>
    </w:p>
    <w:p>
      <w:pPr>
        <w:spacing w:before="75" w:after="0"/>
      </w:pPr>
      <w:r>
        <w:rPr/>
        <w:t xml:space="preserve">一、同质化竞争与价格战风险</w:t>
      </w:r>
    </w:p>
    <w:p>
      <w:pPr>
        <w:spacing w:before="75" w:after="0"/>
      </w:pPr>
      <w:r>
        <w:rPr/>
        <w:t xml:space="preserve">二、原材料成本波动风险</w:t>
      </w:r>
    </w:p>
    <w:p>
      <w:pPr>
        <w:spacing w:before="75" w:after="0"/>
      </w:pPr>
      <w:r>
        <w:rPr/>
        <w:t xml:space="preserve">三、消费者使用频率下降风险</w:t>
      </w:r>
    </w:p>
    <w:p>
      <w:pPr>
        <w:spacing w:before="75" w:after="0"/>
      </w:pPr>
      <w:r>
        <w:rPr/>
        <w:t xml:space="preserve">第三节 投资策略建议</w:t>
      </w:r>
    </w:p>
    <w:p>
      <w:pPr>
        <w:spacing w:before="75" w:after="0"/>
      </w:pPr>
      <w:r>
        <w:rPr/>
        <w:t xml:space="preserve">一、聚焦产品差异化与体验升级策略</w:t>
      </w:r>
    </w:p>
    <w:p>
      <w:pPr>
        <w:spacing w:before="75" w:after="0"/>
      </w:pPr>
      <w:r>
        <w:rPr/>
        <w:t xml:space="preserve">二、构建品牌故事与情感连接策略</w:t>
      </w:r>
    </w:p>
    <w:p>
      <w:pPr>
        <w:spacing w:before="75" w:after="0"/>
      </w:pPr>
      <w:r>
        <w:rPr/>
        <w:t xml:space="preserve">三、强化供应链韧性与成本控制策略</w:t>
      </w:r>
    </w:p>
    <w:p>
      <w:pPr>
        <w:spacing w:before="75" w:after="0"/>
      </w:pPr>
      <w:r>
        <w:rPr>
          <w:b w:val="1"/>
          <w:bCs w:val="1"/>
        </w:rPr>
        <w:t xml:space="preserve">第十六章 中国迷你电炖盅行业发展战略建议</w:t>
      </w:r>
    </w:p>
    <w:p>
      <w:pPr>
        <w:spacing w:before="75" w:after="0"/>
      </w:pPr>
      <w:r>
        <w:rPr/>
        <w:t xml:space="preserve">第一节 企业层面发展策略</w:t>
      </w:r>
    </w:p>
    <w:p>
      <w:pPr>
        <w:spacing w:before="75" w:after="0"/>
      </w:pPr>
      <w:r>
        <w:rPr/>
        <w:t xml:space="preserve">一、技术创新与快速迭代策略</w:t>
      </w:r>
    </w:p>
    <w:p>
      <w:pPr>
        <w:spacing w:before="75" w:after="0"/>
      </w:pPr>
      <w:r>
        <w:rPr/>
        <w:t xml:space="preserve">二、全渠道融合与用户生命周期管理策略</w:t>
      </w:r>
    </w:p>
    <w:p>
      <w:pPr>
        <w:spacing w:before="75" w:after="0"/>
      </w:pPr>
      <w:r>
        <w:rPr/>
        <w:t xml:space="preserve">三、全球化布局与文化适配策略</w:t>
      </w:r>
    </w:p>
    <w:p>
      <w:pPr>
        <w:spacing w:before="75" w:after="0"/>
      </w:pPr>
      <w:r>
        <w:rPr/>
        <w:t xml:space="preserve">第二节 产业层面发展策略</w:t>
      </w:r>
    </w:p>
    <w:p>
      <w:pPr>
        <w:spacing w:before="75" w:after="0"/>
      </w:pPr>
      <w:r>
        <w:rPr/>
        <w:t xml:space="preserve">一、建立行业炖煮效果测试标准策略</w:t>
      </w:r>
    </w:p>
    <w:p>
      <w:pPr>
        <w:spacing w:before="75" w:after="0"/>
      </w:pPr>
      <w:r>
        <w:rPr/>
        <w:t xml:space="preserve">二、推动绿色设计与循环利用策略</w:t>
      </w:r>
    </w:p>
    <w:p>
      <w:pPr>
        <w:spacing w:before="75" w:after="0"/>
      </w:pPr>
      <w:r>
        <w:rPr/>
        <w:t xml:space="preserve">三、加强知识产权保护与维权策略</w:t>
      </w:r>
    </w:p>
    <w:p>
      <w:pPr>
        <w:spacing w:before="75" w:after="0"/>
      </w:pPr>
      <w:r>
        <w:rPr/>
        <w:t xml:space="preserve">第三节 可持续发展路径</w:t>
      </w:r>
    </w:p>
    <w:p>
      <w:pPr>
        <w:spacing w:before="75" w:after="0"/>
      </w:pPr>
      <w:r>
        <w:rPr/>
        <w:t xml:space="preserve">一、低碳制造与节能减排路径</w:t>
      </w:r>
    </w:p>
    <w:p>
      <w:pPr>
        <w:spacing w:before="75" w:after="0"/>
      </w:pPr>
      <w:r>
        <w:rPr/>
        <w:t xml:space="preserve">二、健康饮食倡导与科学烹饪教育路径</w:t>
      </w:r>
    </w:p>
    <w:p>
      <w:pPr>
        <w:spacing w:before="75" w:after="0"/>
      </w:pPr>
      <w:r>
        <w:rPr/>
        <w:t xml:space="preserve">三、社区共建与用户共创共享路径</w:t>
      </w:r>
    </w:p>
    <w:p>
      <w:pPr>
        <w:spacing w:before="75" w:after="0"/>
      </w:pPr>
      <w:r>
        <w:rPr>
          <w:b w:val="1"/>
          <w:bCs w:val="1"/>
        </w:rPr>
        <w:t xml:space="preserve">图表目录</w:t>
      </w:r>
    </w:p>
    <w:p>
      <w:pPr>
        <w:spacing w:before="75" w:after="0"/>
      </w:pPr>
      <w:r>
        <w:rPr/>
        <w:t xml:space="preserve">图表：2023-2025年全球迷你电炖盅市场规模及增长率</w:t>
      </w:r>
    </w:p>
    <w:p>
      <w:pPr>
        <w:spacing w:before="75" w:after="0"/>
      </w:pPr>
      <w:r>
        <w:rPr/>
        <w:t xml:space="preserve">图表：2023-2025年全球迷你电炖盅区域市场渗透率</w:t>
      </w:r>
    </w:p>
    <w:p>
      <w:pPr>
        <w:spacing w:before="75" w:after="0"/>
      </w:pPr>
      <w:r>
        <w:rPr/>
        <w:t xml:space="preserve">图表：2023-2025年全球迷你电炖盅年度销量表现</w:t>
      </w:r>
    </w:p>
    <w:p>
      <w:pPr>
        <w:spacing w:before="75" w:after="0"/>
      </w:pPr>
      <w:r>
        <w:rPr/>
        <w:t xml:space="preserve">图表：2023-2025年全球主流容量段材质偏好变化</w:t>
      </w:r>
    </w:p>
    <w:p>
      <w:pPr>
        <w:spacing w:before="75" w:after="0"/>
      </w:pPr>
      <w:r>
        <w:rPr/>
        <w:t xml:space="preserve">图表：2023-2025年全球智能控制功能普及程度</w:t>
      </w:r>
    </w:p>
    <w:p>
      <w:pPr>
        <w:spacing w:before="75" w:after="0"/>
      </w:pPr>
      <w:r>
        <w:rPr/>
        <w:t xml:space="preserve">图表：2023-2025年全球能效等级安全认证覆盖</w:t>
      </w:r>
    </w:p>
    <w:p>
      <w:pPr>
        <w:spacing w:before="75" w:after="0"/>
      </w:pPr>
      <w:r>
        <w:rPr/>
        <w:t xml:space="preserve">图表：2023-2025年全球国际厨房小家电品牌份额</w:t>
      </w:r>
    </w:p>
    <w:p>
      <w:pPr>
        <w:spacing w:before="75" w:after="0"/>
      </w:pPr>
      <w:r>
        <w:rPr/>
        <w:t xml:space="preserve">图表：2023-2025年全球线上线下渠道销售占比</w:t>
      </w:r>
    </w:p>
    <w:p>
      <w:pPr>
        <w:spacing w:before="75" w:after="0"/>
      </w:pPr>
      <w:r>
        <w:rPr/>
        <w:t xml:space="preserve">图表：2023-2025年全球社交媒体内容营销影响</w:t>
      </w:r>
    </w:p>
    <w:p>
      <w:pPr>
        <w:spacing w:before="75" w:after="0"/>
      </w:pPr>
      <w:r>
        <w:rPr/>
        <w:t xml:space="preserve">图表：2023-2025年中国迷你电炖盅市场总体规模</w:t>
      </w:r>
    </w:p>
    <w:p>
      <w:pPr>
        <w:spacing w:before="75" w:after="0"/>
      </w:pPr>
      <w:r>
        <w:rPr/>
        <w:t xml:space="preserve">图表：2023-2025年中国线上渠道销售占比</w:t>
      </w:r>
    </w:p>
    <w:p>
      <w:pPr>
        <w:spacing w:before="75" w:after="0"/>
      </w:pPr>
      <w:r>
        <w:rPr/>
        <w:t xml:space="preserve">图表：2023-2025年中国迷你电炖盅节庆销售峰值分布</w:t>
      </w:r>
    </w:p>
    <w:p>
      <w:pPr>
        <w:spacing w:before="75" w:after="0"/>
      </w:pPr>
      <w:r>
        <w:rPr/>
        <w:t xml:space="preserve">图表：2023-2025年中国多功能集成产品占比</w:t>
      </w:r>
    </w:p>
    <w:p>
      <w:pPr>
        <w:spacing w:before="75" w:after="0"/>
      </w:pPr>
      <w:r>
        <w:rPr/>
        <w:t xml:space="preserve">图表：2023-2025年中国外观时尚化色彩多样化</w:t>
      </w:r>
    </w:p>
    <w:p>
      <w:pPr>
        <w:spacing w:before="75" w:after="0"/>
      </w:pPr>
      <w:r>
        <w:rPr/>
        <w:t xml:space="preserve">图表：2023-2025年中国轻量化便携性优化趋势</w:t>
      </w:r>
    </w:p>
    <w:p>
      <w:pPr>
        <w:spacing w:before="75" w:after="0"/>
      </w:pPr>
      <w:r>
        <w:rPr/>
        <w:t xml:space="preserve">图表：2023-2025年中国年轻上班族购买占比</w:t>
      </w:r>
    </w:p>
    <w:p>
      <w:pPr>
        <w:spacing w:before="75" w:after="0"/>
      </w:pPr>
      <w:r>
        <w:rPr/>
        <w:t xml:space="preserve">图表：2023-2025年中国性价比品质感双重考量</w:t>
      </w:r>
    </w:p>
    <w:p>
      <w:pPr>
        <w:spacing w:before="75" w:after="0"/>
      </w:pPr>
      <w:r>
        <w:rPr/>
        <w:t xml:space="preserve">图表：2023-2025年中国复购社交分享意愿驱动</w:t>
      </w:r>
    </w:p>
    <w:p>
      <w:pPr>
        <w:spacing w:before="75" w:after="0"/>
      </w:pPr>
      <w:r>
        <w:rPr/>
        <w:t xml:space="preserve">图表：2023-2025年中国加热盘温控器精度性能</w:t>
      </w:r>
    </w:p>
    <w:p>
      <w:pPr>
        <w:spacing w:before="75" w:after="0"/>
      </w:pPr>
      <w:r>
        <w:rPr/>
        <w:t xml:space="preserve">图表：2023-2025年中国陶瓷紫砂内胆烧制工艺</w:t>
      </w:r>
    </w:p>
    <w:p>
      <w:pPr>
        <w:spacing w:before="75" w:after="0"/>
      </w:pPr>
      <w:r>
        <w:rPr/>
        <w:t xml:space="preserve">图表：2023-2025年中国恒温控制算法专利布局</w:t>
      </w:r>
    </w:p>
    <w:p>
      <w:pPr>
        <w:spacing w:before="75" w:after="0"/>
      </w:pPr>
      <w:r>
        <w:rPr/>
        <w:t xml:space="preserve">图表：2023-2025年中国自动化装配线普及程度</w:t>
      </w:r>
    </w:p>
    <w:p>
      <w:pPr>
        <w:spacing w:before="75" w:after="0"/>
      </w:pPr>
      <w:r>
        <w:rPr/>
        <w:t xml:space="preserve">图表：2023-2025年中国3c认证覆盖情况</w:t>
      </w:r>
    </w:p>
    <w:p>
      <w:pPr>
        <w:spacing w:before="75" w:after="0"/>
      </w:pPr>
      <w:r>
        <w:rPr/>
        <w:t xml:space="preserve">图表：2023-2025年办公室午餐汤品制作需求</w:t>
      </w:r>
    </w:p>
    <w:p>
      <w:pPr>
        <w:spacing w:before="75" w:after="0"/>
      </w:pPr>
      <w:r>
        <w:rPr/>
        <w:t xml:space="preserve">图表：2023-2025年婴幼儿辅食营养粥品需求</w:t>
      </w:r>
    </w:p>
    <w:p>
      <w:pPr>
        <w:spacing w:before="75" w:after="0"/>
      </w:pPr>
      <w:r>
        <w:rPr/>
        <w:t xml:space="preserve">图表：2023-2025年新婚乔迁节日礼赠需求</w:t>
      </w:r>
    </w:p>
    <w:p>
      <w:pPr>
        <w:spacing w:before="75" w:after="0"/>
      </w:pPr>
      <w:r>
        <w:rPr/>
        <w:t xml:space="preserve">图表：2023-2025年综合小家电品牌市场份额</w:t>
      </w:r>
    </w:p>
    <w:p>
      <w:pPr>
        <w:spacing w:before="75" w:after="0"/>
      </w:pPr>
      <w:r>
        <w:rPr/>
        <w:t xml:space="preserve">图表：2023-2025年炖煮效果食材软烂度表现</w:t>
      </w:r>
    </w:p>
    <w:p>
      <w:pPr>
        <w:spacing w:before="75" w:after="0"/>
      </w:pPr>
      <w:r>
        <w:rPr/>
        <w:t xml:space="preserve">图表：2023-2025年中国迷你电炖盅直播电商转化效率</w:t>
      </w:r>
    </w:p>
    <w:p>
      <w:pPr>
        <w:spacing w:before="75" w:after="0"/>
      </w:pPr>
      <w:r>
        <w:rPr/>
        <w:t xml:space="preserve">图表：2023-2025年中国迷你电炖盅出口总量</w:t>
      </w:r>
    </w:p>
    <w:p>
      <w:pPr>
        <w:spacing w:before="75" w:after="0"/>
      </w:pPr>
      <w:r>
        <w:rPr/>
        <w:t xml:space="preserve">图表：2023-2025年北美市场大功率偏好特征</w:t>
      </w:r>
    </w:p>
    <w:p>
      <w:pPr>
        <w:spacing w:before="75" w:after="0"/>
      </w:pPr>
      <w:r>
        <w:rPr/>
        <w:t xml:space="preserve">图表：2023-2025年高端温控芯片传感器进口</w:t>
      </w:r>
    </w:p>
    <w:p>
      <w:pPr>
        <w:spacing w:before="75" w:after="0"/>
      </w:pPr>
      <w:r>
        <w:rPr/>
        <w:t xml:space="preserve">图表：2026-2031年全球迷你电炖盅市场规模预测</w:t>
      </w:r>
    </w:p>
    <w:p>
      <w:pPr>
        <w:spacing w:before="75" w:after="0"/>
      </w:pPr>
      <w:r>
        <w:rPr/>
        <w:t xml:space="preserve">图表：2026-2031年发达国家更新换代主导预测</w:t>
      </w:r>
    </w:p>
    <w:p>
      <w:pPr>
        <w:spacing w:before="75" w:after="0"/>
      </w:pPr>
      <w:r>
        <w:rPr/>
        <w:t xml:space="preserve">图表：2026-2031年新兴市场首次购买释放预测</w:t>
      </w:r>
    </w:p>
    <w:p>
      <w:pPr>
        <w:spacing w:before="75" w:after="0"/>
      </w:pPr>
      <w:r>
        <w:rPr/>
        <w:t xml:space="preserve">图表：2026-2031年ai智能识别食材程序预测</w:t>
      </w:r>
    </w:p>
    <w:p>
      <w:pPr>
        <w:spacing w:before="75" w:after="0"/>
      </w:pPr>
      <w:r>
        <w:rPr/>
        <w:t xml:space="preserve">图表：2026-2031年可拆卸模块化内胆普及预测</w:t>
      </w:r>
    </w:p>
    <w:p>
      <w:pPr>
        <w:spacing w:before="75" w:after="0"/>
      </w:pPr>
      <w:r>
        <w:rPr/>
        <w:t xml:space="preserve">图表：2026-2031年中国独居青年小家庭需求预测</w:t>
      </w:r>
    </w:p>
    <w:p>
      <w:pPr>
        <w:spacing w:before="75" w:after="0"/>
      </w:pPr>
      <w:r>
        <w:rPr/>
        <w:t xml:space="preserve">图表：2026-2031年银发族健康饮食刚性需求预测</w:t>
      </w:r>
    </w:p>
    <w:p>
      <w:pPr>
        <w:spacing w:before="75" w:after="0"/>
      </w:pPr>
      <w:r>
        <w:rPr/>
        <w:t xml:space="preserve">图表：2026-2031年礼品企业采购场景扩容预测</w:t>
      </w:r>
    </w:p>
    <w:p>
      <w:pPr>
        <w:spacing w:before="75" w:after="0"/>
      </w:pPr>
      <w:r>
        <w:rPr/>
        <w:t xml:space="preserve">图表：2026-2031年超静音夜间保温模式需求预测</w:t>
      </w:r>
    </w:p>
    <w:p>
      <w:pPr>
        <w:spacing w:before="75" w:after="0"/>
      </w:pPr>
      <w:r>
        <w:rPr/>
        <w:t xml:space="preserve">图表：2026-2031年200元以下市场稳定预测</w:t>
      </w:r>
    </w:p>
    <w:p>
      <w:pPr>
        <w:spacing w:before="75" w:after="0"/>
      </w:pPr>
      <w:r>
        <w:rPr/>
        <w:t xml:space="preserve">图表：2026-2031年300-600元中高端扩容预测</w:t>
      </w:r>
    </w:p>
    <w:p>
      <w:pPr>
        <w:spacing w:before="75" w:after="0"/>
      </w:pPr>
      <w:r>
        <w:rPr/>
        <w:t xml:space="preserve">图表：2026-2031年中国智能制造数字工厂预测</w:t>
      </w:r>
    </w:p>
    <w:p>
      <w:pPr>
        <w:spacing w:before="75" w:after="0"/>
      </w:pPr>
      <w:r>
        <w:rPr/>
        <w:t xml:space="preserve">图表：2026-2031年炖煮均匀性温度精准控制预测</w:t>
      </w:r>
    </w:p>
    <w:p>
      <w:pPr>
        <w:spacing w:before="75" w:after="0"/>
      </w:pPr>
      <w:r>
        <w:rPr/>
        <w:t xml:space="preserve">图表：2026-2031年新材料结构轻量化预测</w:t>
      </w:r>
    </w:p>
    <w:p>
      <w:pPr>
        <w:spacing w:before="75" w:after="0"/>
      </w:pPr>
      <w:r>
        <w:rPr/>
        <w:t xml:space="preserve">图表：2026-2031年细分人群定制化机会分析</w:t>
      </w:r>
    </w:p>
    <w:p>
      <w:pPr>
        <w:spacing w:before="75" w:after="0"/>
      </w:pPr>
      <w:r>
        <w:rPr/>
        <w:t xml:space="preserve">图表：2026-2031年海外市场本地化机会分析</w:t>
      </w:r>
    </w:p>
    <w:p>
      <w:pPr>
        <w:spacing w:before="75" w:after="0"/>
      </w:pPr>
      <w:r>
        <w:rPr/>
        <w:t xml:space="preserve">图表：2026-2031年智能硬件健康服务融合机会分析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本文地址：https://www.51baogao.cn/baogao/20260714/4068775.shtml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4/40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2026-2031年中国迷你电炖盅行业市场前瞻分析与发展策略研究报告</dc:title>
  <dc:description>2026-2031年中国迷你电炖盅行业市场前瞻分析与发展策略研究报告</dc:description>
  <dc:subject>2026-2031年中国迷你电炖盅行业市场前瞻分析与发展策略研究报告</dc:subject>
  <cp:keywords>研究报告</cp:keywords>
  <cp:category>研究报告</cp:category>
  <cp:lastModifiedBy>北京中道泰和信息咨询有限公司</cp:lastModifiedBy>
  <dcterms:created xsi:type="dcterms:W3CDTF">2026-07-14T18:16:30+08:00</dcterms:created>
  <dcterms:modified xsi:type="dcterms:W3CDTF">2026-07-14T18:16:30+08:00</dcterms:modified>
</cp:coreProperties>
</file>

<file path=docProps/custom.xml><?xml version="1.0" encoding="utf-8"?>
<Properties xmlns="http://schemas.openxmlformats.org/officeDocument/2006/custom-properties" xmlns:vt="http://schemas.openxmlformats.org/officeDocument/2006/docPropsVTypes"/>
</file>